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4" w:type="dxa"/>
        <w:tblLook w:val="04A0" w:firstRow="1" w:lastRow="0" w:firstColumn="1" w:lastColumn="0" w:noHBand="0" w:noVBand="1"/>
      </w:tblPr>
      <w:tblGrid>
        <w:gridCol w:w="4390"/>
        <w:gridCol w:w="5244"/>
      </w:tblGrid>
      <w:tr w:rsidR="009A5298" w:rsidTr="00D1519D">
        <w:tc>
          <w:tcPr>
            <w:tcW w:w="4390" w:type="dxa"/>
            <w:tcBorders>
              <w:top w:val="nil"/>
              <w:left w:val="nil"/>
              <w:bottom w:val="nil"/>
              <w:right w:val="nil"/>
            </w:tcBorders>
          </w:tcPr>
          <w:p w:rsidR="009A5298" w:rsidRDefault="009A5298" w:rsidP="00D91F86">
            <w:pPr>
              <w:pStyle w:val="NormalWeb"/>
              <w:spacing w:before="0" w:beforeAutospacing="0" w:after="165" w:afterAutospacing="0"/>
              <w:rPr>
                <w:b/>
                <w:bCs/>
                <w:color w:val="333333"/>
                <w:sz w:val="28"/>
                <w:szCs w:val="28"/>
              </w:rPr>
            </w:pPr>
            <w:r>
              <w:rPr>
                <w:noProof/>
              </w:rPr>
              <w:drawing>
                <wp:inline distT="0" distB="0" distL="0" distR="0" wp14:anchorId="4D49A204" wp14:editId="1CD94FD8">
                  <wp:extent cx="2627363" cy="2926080"/>
                  <wp:effectExtent l="0" t="0" r="1905" b="762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37610" cy="2937493"/>
                          </a:xfrm>
                          <a:prstGeom prst="rect">
                            <a:avLst/>
                          </a:prstGeom>
                        </pic:spPr>
                      </pic:pic>
                    </a:graphicData>
                  </a:graphic>
                </wp:inline>
              </w:drawing>
            </w:r>
          </w:p>
        </w:tc>
        <w:tc>
          <w:tcPr>
            <w:tcW w:w="5244" w:type="dxa"/>
            <w:tcBorders>
              <w:top w:val="nil"/>
              <w:left w:val="nil"/>
              <w:bottom w:val="nil"/>
              <w:right w:val="nil"/>
            </w:tcBorders>
          </w:tcPr>
          <w:p w:rsidR="009A5298" w:rsidRDefault="009A5298" w:rsidP="009A5298">
            <w:pPr>
              <w:pStyle w:val="NormalWeb"/>
              <w:spacing w:before="0" w:beforeAutospacing="0" w:after="165" w:afterAutospacing="0"/>
              <w:jc w:val="center"/>
              <w:rPr>
                <w:b/>
                <w:bCs/>
                <w:color w:val="333333"/>
                <w:sz w:val="28"/>
                <w:szCs w:val="28"/>
              </w:rPr>
            </w:pPr>
            <w:r>
              <w:rPr>
                <w:b/>
                <w:bCs/>
                <w:color w:val="333333"/>
                <w:sz w:val="28"/>
                <w:szCs w:val="28"/>
              </w:rPr>
              <w:t>TR</w:t>
            </w:r>
            <w:r w:rsidRPr="009A5298">
              <w:rPr>
                <w:b/>
                <w:bCs/>
                <w:color w:val="333333"/>
                <w:sz w:val="28"/>
                <w:szCs w:val="28"/>
              </w:rPr>
              <w:t>ẦN</w:t>
            </w:r>
            <w:r>
              <w:rPr>
                <w:b/>
                <w:bCs/>
                <w:color w:val="333333"/>
                <w:sz w:val="28"/>
                <w:szCs w:val="28"/>
              </w:rPr>
              <w:t xml:space="preserve"> </w:t>
            </w:r>
            <w:r w:rsidRPr="009A5298">
              <w:rPr>
                <w:b/>
                <w:bCs/>
                <w:color w:val="333333"/>
                <w:sz w:val="28"/>
                <w:szCs w:val="28"/>
              </w:rPr>
              <w:t>ĐĂ</w:t>
            </w:r>
            <w:r>
              <w:rPr>
                <w:b/>
                <w:bCs/>
                <w:color w:val="333333"/>
                <w:sz w:val="28"/>
                <w:szCs w:val="28"/>
              </w:rPr>
              <w:t>NG KHOA TU</w:t>
            </w:r>
            <w:r w:rsidRPr="009A5298">
              <w:rPr>
                <w:b/>
                <w:bCs/>
                <w:color w:val="333333"/>
                <w:sz w:val="28"/>
                <w:szCs w:val="28"/>
              </w:rPr>
              <w:t>ỔI</w:t>
            </w:r>
            <w:r>
              <w:rPr>
                <w:b/>
                <w:bCs/>
                <w:color w:val="333333"/>
                <w:sz w:val="28"/>
                <w:szCs w:val="28"/>
              </w:rPr>
              <w:t xml:space="preserve"> TH</w:t>
            </w:r>
            <w:r w:rsidRPr="009A5298">
              <w:rPr>
                <w:b/>
                <w:bCs/>
                <w:color w:val="333333"/>
                <w:sz w:val="28"/>
                <w:szCs w:val="28"/>
              </w:rPr>
              <w:t>Ơ</w:t>
            </w:r>
          </w:p>
          <w:p w:rsidR="009A5298" w:rsidRDefault="009A5298" w:rsidP="009A5298">
            <w:pPr>
              <w:pStyle w:val="NormalWeb"/>
              <w:spacing w:before="0" w:beforeAutospacing="0" w:after="165" w:afterAutospacing="0"/>
              <w:jc w:val="center"/>
              <w:rPr>
                <w:b/>
                <w:bCs/>
                <w:color w:val="333333"/>
                <w:sz w:val="28"/>
                <w:szCs w:val="28"/>
              </w:rPr>
            </w:pPr>
            <w:r>
              <w:rPr>
                <w:b/>
                <w:bCs/>
                <w:color w:val="333333"/>
                <w:sz w:val="28"/>
                <w:szCs w:val="28"/>
              </w:rPr>
              <w:t>H</w:t>
            </w:r>
            <w:r w:rsidRPr="009A5298">
              <w:rPr>
                <w:b/>
                <w:bCs/>
                <w:color w:val="333333"/>
                <w:sz w:val="28"/>
                <w:szCs w:val="28"/>
              </w:rPr>
              <w:t>ỌC</w:t>
            </w:r>
            <w:r>
              <w:rPr>
                <w:b/>
                <w:bCs/>
                <w:color w:val="333333"/>
                <w:sz w:val="28"/>
                <w:szCs w:val="28"/>
              </w:rPr>
              <w:t xml:space="preserve"> TR</w:t>
            </w:r>
            <w:r w:rsidRPr="009A5298">
              <w:rPr>
                <w:b/>
                <w:bCs/>
                <w:color w:val="333333"/>
                <w:sz w:val="28"/>
                <w:szCs w:val="28"/>
              </w:rPr>
              <w:t>Ò</w:t>
            </w:r>
          </w:p>
          <w:p w:rsidR="009A5298" w:rsidRDefault="009A5298" w:rsidP="00D91F86">
            <w:pPr>
              <w:pStyle w:val="NormalWeb"/>
              <w:spacing w:before="0" w:beforeAutospacing="0" w:after="165" w:afterAutospacing="0"/>
              <w:rPr>
                <w:b/>
                <w:bCs/>
                <w:color w:val="333333"/>
                <w:sz w:val="28"/>
                <w:szCs w:val="28"/>
              </w:rPr>
            </w:pPr>
          </w:p>
          <w:p w:rsidR="009A5298" w:rsidRDefault="009A5298" w:rsidP="00D91F86">
            <w:pPr>
              <w:pStyle w:val="NormalWeb"/>
              <w:spacing w:before="0" w:beforeAutospacing="0" w:after="165" w:afterAutospacing="0"/>
              <w:rPr>
                <w:b/>
                <w:bCs/>
                <w:color w:val="333333"/>
                <w:sz w:val="28"/>
                <w:szCs w:val="28"/>
              </w:rPr>
            </w:pPr>
          </w:p>
          <w:p w:rsidR="009A5298" w:rsidRPr="009A5298" w:rsidRDefault="009A5298" w:rsidP="009A5298">
            <w:pPr>
              <w:pStyle w:val="NormalWeb"/>
              <w:spacing w:before="0" w:beforeAutospacing="0" w:after="0" w:afterAutospacing="0"/>
              <w:rPr>
                <w:color w:val="000000" w:themeColor="text1"/>
                <w:sz w:val="28"/>
                <w:szCs w:val="28"/>
              </w:rPr>
            </w:pPr>
            <w:r w:rsidRPr="009A5298">
              <w:rPr>
                <w:rFonts w:eastAsiaTheme="minorEastAsia"/>
                <w:color w:val="000000" w:themeColor="text1"/>
                <w:kern w:val="24"/>
                <w:sz w:val="28"/>
                <w:szCs w:val="28"/>
              </w:rPr>
              <w:t>TÁC GIẢ: TRẦN ĐĂNG KHOA</w:t>
            </w:r>
          </w:p>
          <w:p w:rsidR="009A5298" w:rsidRPr="009A5298" w:rsidRDefault="009A5298" w:rsidP="009A5298">
            <w:pPr>
              <w:pStyle w:val="NormalWeb"/>
              <w:spacing w:before="0" w:beforeAutospacing="0" w:after="0" w:afterAutospacing="0"/>
              <w:rPr>
                <w:color w:val="000000" w:themeColor="text1"/>
                <w:sz w:val="28"/>
                <w:szCs w:val="28"/>
              </w:rPr>
            </w:pPr>
            <w:r w:rsidRPr="009A5298">
              <w:rPr>
                <w:rFonts w:eastAsiaTheme="minorEastAsia"/>
                <w:color w:val="000000" w:themeColor="text1"/>
                <w:kern w:val="24"/>
                <w:sz w:val="28"/>
                <w:szCs w:val="28"/>
              </w:rPr>
              <w:t>NXB: GIÁO DỤC</w:t>
            </w:r>
          </w:p>
          <w:p w:rsidR="009A5298" w:rsidRPr="009A5298" w:rsidRDefault="009A5298" w:rsidP="009A5298">
            <w:pPr>
              <w:pStyle w:val="NormalWeb"/>
              <w:spacing w:before="0" w:beforeAutospacing="0" w:after="0" w:afterAutospacing="0"/>
              <w:rPr>
                <w:color w:val="000000" w:themeColor="text1"/>
                <w:sz w:val="28"/>
                <w:szCs w:val="28"/>
              </w:rPr>
            </w:pPr>
            <w:r w:rsidRPr="009A5298">
              <w:rPr>
                <w:rFonts w:eastAsiaTheme="minorEastAsia"/>
                <w:color w:val="000000" w:themeColor="text1"/>
                <w:kern w:val="24"/>
                <w:sz w:val="28"/>
                <w:szCs w:val="28"/>
              </w:rPr>
              <w:t>KHỔ: 11X18 CM.</w:t>
            </w:r>
          </w:p>
          <w:p w:rsidR="009A5298" w:rsidRPr="009A5298" w:rsidRDefault="009A5298" w:rsidP="009A5298">
            <w:pPr>
              <w:pStyle w:val="NormalWeb"/>
              <w:spacing w:before="0" w:beforeAutospacing="0" w:after="0" w:afterAutospacing="0"/>
              <w:rPr>
                <w:color w:val="000000" w:themeColor="text1"/>
                <w:sz w:val="28"/>
                <w:szCs w:val="28"/>
              </w:rPr>
            </w:pPr>
            <w:r w:rsidRPr="009A5298">
              <w:rPr>
                <w:rFonts w:eastAsiaTheme="minorEastAsia"/>
                <w:color w:val="000000" w:themeColor="text1"/>
                <w:kern w:val="24"/>
                <w:sz w:val="28"/>
                <w:szCs w:val="28"/>
              </w:rPr>
              <w:t>SỐ TRANG: 443TR.</w:t>
            </w:r>
          </w:p>
          <w:p w:rsidR="009A5298" w:rsidRDefault="009A5298" w:rsidP="00D91F86">
            <w:pPr>
              <w:pStyle w:val="NormalWeb"/>
              <w:spacing w:before="0" w:beforeAutospacing="0" w:after="165" w:afterAutospacing="0"/>
              <w:rPr>
                <w:b/>
                <w:bCs/>
                <w:color w:val="333333"/>
                <w:sz w:val="28"/>
                <w:szCs w:val="28"/>
              </w:rPr>
            </w:pPr>
          </w:p>
        </w:tc>
      </w:tr>
    </w:tbl>
    <w:p w:rsidR="00320D55" w:rsidRDefault="00320D55" w:rsidP="00D91F86">
      <w:pPr>
        <w:pStyle w:val="NormalWeb"/>
        <w:shd w:val="clear" w:color="auto" w:fill="FFFFFF"/>
        <w:spacing w:before="0" w:beforeAutospacing="0" w:after="165" w:afterAutospacing="0"/>
        <w:rPr>
          <w:i/>
          <w:iCs/>
          <w:color w:val="333333"/>
          <w:sz w:val="28"/>
          <w:szCs w:val="28"/>
        </w:rPr>
      </w:pPr>
    </w:p>
    <w:p w:rsidR="00D91F86" w:rsidRPr="00AD6F75" w:rsidRDefault="00320D55" w:rsidP="00AD6F75">
      <w:pPr>
        <w:pStyle w:val="NormalWeb"/>
        <w:shd w:val="clear" w:color="auto" w:fill="FFFFFF"/>
        <w:spacing w:before="0" w:beforeAutospacing="0" w:after="165" w:afterAutospacing="0"/>
        <w:ind w:firstLine="720"/>
        <w:jc w:val="both"/>
        <w:rPr>
          <w:rFonts w:ascii="Helvetica" w:hAnsi="Helvetica" w:cs="Helvetica"/>
          <w:color w:val="333333"/>
          <w:sz w:val="20"/>
          <w:szCs w:val="20"/>
        </w:rPr>
      </w:pPr>
      <w:r w:rsidRPr="00AD6F75">
        <w:rPr>
          <w:iCs/>
          <w:color w:val="333333"/>
          <w:sz w:val="28"/>
          <w:szCs w:val="28"/>
        </w:rPr>
        <w:t>Các em học sinh yêu quý!</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Món quà cô mang đến cho các em “</w:t>
      </w:r>
      <w:r w:rsidRPr="00AD6F75">
        <w:rPr>
          <w:iCs/>
          <w:color w:val="333333"/>
          <w:sz w:val="28"/>
          <w:szCs w:val="28"/>
          <w:shd w:val="clear" w:color="auto" w:fill="FFFFFF"/>
        </w:rPr>
        <w:t>Tuổi thơ học trò</w:t>
      </w:r>
      <w:r w:rsidRPr="00AD6F75">
        <w:rPr>
          <w:bCs/>
          <w:iCs/>
          <w:color w:val="333333"/>
          <w:sz w:val="28"/>
          <w:szCs w:val="28"/>
          <w:shd w:val="clear" w:color="auto" w:fill="FFFFFF"/>
        </w:rPr>
        <w:t>”</w:t>
      </w:r>
      <w:r w:rsidRPr="00AD6F75">
        <w:rPr>
          <w:color w:val="333333"/>
          <w:sz w:val="28"/>
          <w:szCs w:val="28"/>
          <w:shd w:val="clear" w:color="auto" w:fill="FFFFFF"/>
        </w:rPr>
        <w:t>  của tác giả Trần Đăng Khoa do Nhà xuất bản Giáo dục.</w:t>
      </w:r>
      <w:bookmarkStart w:id="0" w:name="_GoBack"/>
      <w:bookmarkEnd w:id="0"/>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Tập thơ dày 444 trang, gồm 75 bài thơ in trên khổ giấy 11 x 18cm, bìa màu trắng in chữ đậm trang nhã. Trong thư viện có mã số: ĐKCB 599.</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Các em có biết không? Tác giả Trần Đăng Khoa đã được phong là “Thần đồng thơ” của Việt Nam từ khi còn là học sinh như các em đấy.</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Thần đồng thơ Trần Đăng Khoa sinh năm 1958 tại một làng quê Bắc Bộ, nơi có con sông Kinh Thầy đi vào lịch sử, nơi có những chiến công oai hùng của người anh hùng liệt sĩ Mạc Thị Bưởi, nơi đầy ắp những kỉ niệm tuổi thơ. Nơi ấy đã tạo nguồn cảm hứng mãnh liệt cho thơ Trần Đăng khoa.</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Thơ Trần Đăng Khoa đến với người đọc giản dị, tự nhiên như lời kể chuyện của một chú bé con mới lên tám, cái nhìn còn rất ngây thơ và ngộ nghĩnh.</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iCs/>
          <w:color w:val="333333"/>
          <w:sz w:val="28"/>
          <w:szCs w:val="28"/>
          <w:shd w:val="clear" w:color="auto" w:fill="FFFFFF"/>
        </w:rPr>
        <w:t>“Trần Đăng Khoa – Tuổi thơ học trò”</w:t>
      </w:r>
      <w:r w:rsidRPr="00AD6F75">
        <w:rPr>
          <w:bCs/>
          <w:iCs/>
          <w:color w:val="333333"/>
          <w:sz w:val="28"/>
          <w:szCs w:val="28"/>
          <w:shd w:val="clear" w:color="auto" w:fill="FFFFFF"/>
        </w:rPr>
        <w:t> </w:t>
      </w:r>
      <w:r w:rsidRPr="00AD6F75">
        <w:rPr>
          <w:color w:val="333333"/>
          <w:sz w:val="28"/>
          <w:szCs w:val="28"/>
          <w:shd w:val="clear" w:color="auto" w:fill="FFFFFF"/>
        </w:rPr>
        <w:t>là tập thơ tuyển chọn rất nhiều bài thơ hay mà cậu bé Khoa làm từ khi còn rất nhỏ. Mở đầu tập thơ là bài thơ </w:t>
      </w:r>
      <w:r w:rsidRPr="00AD6F75">
        <w:rPr>
          <w:iCs/>
          <w:color w:val="333333"/>
          <w:sz w:val="28"/>
          <w:szCs w:val="28"/>
          <w:shd w:val="clear" w:color="auto" w:fill="FFFFFF"/>
        </w:rPr>
        <w:t>“Con bướm</w:t>
      </w:r>
      <w:r w:rsidRPr="00AD6F75">
        <w:rPr>
          <w:bCs/>
          <w:iCs/>
          <w:color w:val="333333"/>
          <w:sz w:val="28"/>
          <w:szCs w:val="28"/>
          <w:shd w:val="clear" w:color="auto" w:fill="FFFFFF"/>
        </w:rPr>
        <w:t> </w:t>
      </w:r>
      <w:r w:rsidRPr="00AD6F75">
        <w:rPr>
          <w:iCs/>
          <w:color w:val="333333"/>
          <w:sz w:val="28"/>
          <w:szCs w:val="28"/>
          <w:shd w:val="clear" w:color="auto" w:fill="FFFFFF"/>
        </w:rPr>
        <w:t>vàng”</w:t>
      </w:r>
      <w:r w:rsidRPr="00AD6F75">
        <w:rPr>
          <w:color w:val="333333"/>
          <w:sz w:val="28"/>
          <w:szCs w:val="28"/>
          <w:shd w:val="clear" w:color="auto" w:fill="FFFFFF"/>
        </w:rPr>
        <w:t>. Đây là bài thơ đầu tay của Khoa, viết vào tháng 2 năm 1966, khi Khoa 8 tuổi. Cô xin đọc một vài câu nhé!</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 Con bướm vàng</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Con bướm vàng</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Bay nhẹ nhàng</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Trên bờ cỏ</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Em thích quá</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Em đuổi theo</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Con bướm vàng</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Nó vỗ cánh</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lastRenderedPageBreak/>
        <w:t>Vút lên cao…”.</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Các em đã từng đuổi bắt một chú bướm vàng chưa? Các em có thấy mình giống cậu bé Khoa không? Nhân đây cô xin trích lời Giáo sư - Tiến sĩ Vũ Nho nhận xét về Khoa: </w:t>
      </w:r>
      <w:r w:rsidRPr="00AD6F75">
        <w:rPr>
          <w:iCs/>
          <w:color w:val="333333"/>
          <w:sz w:val="28"/>
          <w:szCs w:val="28"/>
          <w:shd w:val="clear" w:color="auto" w:fill="FFFFFF"/>
        </w:rPr>
        <w:t>“Mới có học lớp hai, tám tuổi mà đã làm thơ, rất nhiều thơ, thơ của</w:t>
      </w:r>
      <w:r w:rsidRPr="00AD6F75">
        <w:rPr>
          <w:bCs/>
          <w:iCs/>
          <w:color w:val="333333"/>
          <w:sz w:val="28"/>
          <w:szCs w:val="28"/>
          <w:shd w:val="clear" w:color="auto" w:fill="FFFFFF"/>
        </w:rPr>
        <w:t> </w:t>
      </w:r>
      <w:r w:rsidRPr="00AD6F75">
        <w:rPr>
          <w:iCs/>
          <w:color w:val="333333"/>
          <w:sz w:val="28"/>
          <w:szCs w:val="28"/>
          <w:shd w:val="clear" w:color="auto" w:fill="FFFFFF"/>
        </w:rPr>
        <w:t>Khoa rất hay và độc đáo”</w:t>
      </w:r>
      <w:r w:rsidRPr="00AD6F75">
        <w:rPr>
          <w:color w:val="333333"/>
          <w:sz w:val="28"/>
          <w:szCs w:val="28"/>
          <w:shd w:val="clear" w:color="auto" w:fill="FFFFFF"/>
        </w:rPr>
        <w:t>. Còn nhà thơ Tố Hữu thì cho rằng: </w:t>
      </w:r>
      <w:r w:rsidRPr="00AD6F75">
        <w:rPr>
          <w:iCs/>
          <w:color w:val="333333"/>
          <w:sz w:val="28"/>
          <w:szCs w:val="28"/>
          <w:shd w:val="clear" w:color="auto" w:fill="FFFFFF"/>
        </w:rPr>
        <w:t>“Tinh hoa văn hoá</w:t>
      </w:r>
      <w:r w:rsidRPr="00AD6F75">
        <w:rPr>
          <w:bCs/>
          <w:iCs/>
          <w:color w:val="333333"/>
          <w:sz w:val="28"/>
          <w:szCs w:val="28"/>
          <w:shd w:val="clear" w:color="auto" w:fill="FFFFFF"/>
        </w:rPr>
        <w:t> </w:t>
      </w:r>
      <w:r w:rsidRPr="00AD6F75">
        <w:rPr>
          <w:iCs/>
          <w:color w:val="333333"/>
          <w:sz w:val="28"/>
          <w:szCs w:val="28"/>
          <w:shd w:val="clear" w:color="auto" w:fill="FFFFFF"/>
        </w:rPr>
        <w:t>của dân tộc ta chỉ đúc kết trong một vài người, trong đó có Khoa”</w:t>
      </w:r>
      <w:r w:rsidRPr="00AD6F75">
        <w:rPr>
          <w:color w:val="333333"/>
          <w:sz w:val="28"/>
          <w:szCs w:val="28"/>
          <w:shd w:val="clear" w:color="auto" w:fill="FFFFFF"/>
        </w:rPr>
        <w:t>. Riêng cô thì cho rằng: Các em ở trong thơ Khoa và thơ Khoa ở trong các em.</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Từ khi bắt đầu lớp mẫu giáo, các em đã thuộc lòng bài thơ </w:t>
      </w:r>
      <w:r w:rsidRPr="00AD6F75">
        <w:rPr>
          <w:iCs/>
          <w:color w:val="333333"/>
          <w:sz w:val="28"/>
          <w:szCs w:val="28"/>
          <w:shd w:val="clear" w:color="auto" w:fill="FFFFFF"/>
        </w:rPr>
        <w:t>“Ảnh Bác”:</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 Nhà em treo ảnh Bác Hồ</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Bên Trên là một lá cờ đỏ tươi</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Ngày ngày Bác mỉm miệng cười</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Bác nhìn chúng cháu vui chơi trong nhà…”.</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Rồi lên lớp một, các em lại học bài tập đọc: </w:t>
      </w:r>
      <w:r w:rsidRPr="00AD6F75">
        <w:rPr>
          <w:iCs/>
          <w:color w:val="333333"/>
          <w:sz w:val="28"/>
          <w:szCs w:val="28"/>
          <w:shd w:val="clear" w:color="auto" w:fill="FFFFFF"/>
        </w:rPr>
        <w:t>“Ò ó o”:</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“Ò ó o</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Tiếng gà</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Tiếng gà</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Giục quả na</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Mở mắt</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Tròn xoe…”.</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333333"/>
          <w:sz w:val="28"/>
          <w:szCs w:val="28"/>
          <w:shd w:val="clear" w:color="auto" w:fill="FFFFFF"/>
        </w:rPr>
        <w:t>Và rất nhiều bài thơ ngộ nghĩnh, độc đáo khác mà các em được học như: </w:t>
      </w:r>
      <w:r w:rsidRPr="00AD6F75">
        <w:rPr>
          <w:iCs/>
          <w:color w:val="333333"/>
          <w:sz w:val="28"/>
          <w:szCs w:val="28"/>
          <w:shd w:val="clear" w:color="auto" w:fill="FFFFFF"/>
        </w:rPr>
        <w:t>Đánh thức trầu, Nghe thầy đọc thơ, Trăng ơi từ đâu đến, Hạt gạo làng ta, Khi mẹ vắng nhà, Cây dừa…</w:t>
      </w:r>
    </w:p>
    <w:p w:rsidR="00D91F86" w:rsidRPr="00AD6F75" w:rsidRDefault="00D91F86" w:rsidP="00AD6F75">
      <w:pPr>
        <w:pStyle w:val="NormalWeb"/>
        <w:shd w:val="clear" w:color="auto" w:fill="FFFFFF"/>
        <w:spacing w:before="60" w:beforeAutospacing="0" w:after="60" w:afterAutospacing="0"/>
        <w:ind w:firstLine="720"/>
        <w:jc w:val="both"/>
        <w:rPr>
          <w:rFonts w:ascii="Helvetica" w:hAnsi="Helvetica" w:cs="Helvetica"/>
          <w:color w:val="333333"/>
          <w:sz w:val="20"/>
          <w:szCs w:val="20"/>
        </w:rPr>
      </w:pPr>
      <w:r w:rsidRPr="00AD6F75">
        <w:rPr>
          <w:color w:val="212529"/>
          <w:sz w:val="28"/>
          <w:szCs w:val="28"/>
          <w:shd w:val="clear" w:color="auto" w:fill="FFFFFF"/>
        </w:rPr>
        <w:t>Sách hiện có tại thư viện nhà trường kính mời các em học sinh đến tìm đọc.</w:t>
      </w:r>
    </w:p>
    <w:p w:rsidR="00046D56" w:rsidRPr="00AD6F75" w:rsidRDefault="00046D56" w:rsidP="00AD6F75"/>
    <w:sectPr w:rsidR="00046D56" w:rsidRPr="00AD6F75" w:rsidSect="0033761D">
      <w:pgSz w:w="11909" w:h="16834" w:code="9"/>
      <w:pgMar w:top="1152" w:right="1152" w:bottom="1152" w:left="158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F86"/>
    <w:rsid w:val="00046D56"/>
    <w:rsid w:val="00320D55"/>
    <w:rsid w:val="0033761D"/>
    <w:rsid w:val="004C7DC9"/>
    <w:rsid w:val="009A5298"/>
    <w:rsid w:val="00AD6F75"/>
    <w:rsid w:val="00D1519D"/>
    <w:rsid w:val="00D91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D4F2C"/>
  <w15:chartTrackingRefBased/>
  <w15:docId w15:val="{3BAABDC8-385D-45E3-8487-4479A9BF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1F86"/>
    <w:pPr>
      <w:spacing w:before="100" w:beforeAutospacing="1" w:after="100" w:afterAutospacing="1"/>
      <w:jc w:val="left"/>
    </w:pPr>
    <w:rPr>
      <w:rFonts w:eastAsia="Times New Roman" w:cs="Times New Roman"/>
      <w:sz w:val="24"/>
      <w:szCs w:val="24"/>
    </w:rPr>
  </w:style>
  <w:style w:type="table" w:styleId="TableGrid">
    <w:name w:val="Table Grid"/>
    <w:basedOn w:val="TableNormal"/>
    <w:uiPriority w:val="39"/>
    <w:rsid w:val="009A5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044028">
      <w:bodyDiv w:val="1"/>
      <w:marLeft w:val="0"/>
      <w:marRight w:val="0"/>
      <w:marTop w:val="0"/>
      <w:marBottom w:val="0"/>
      <w:divBdr>
        <w:top w:val="none" w:sz="0" w:space="0" w:color="auto"/>
        <w:left w:val="none" w:sz="0" w:space="0" w:color="auto"/>
        <w:bottom w:val="none" w:sz="0" w:space="0" w:color="auto"/>
        <w:right w:val="none" w:sz="0" w:space="0" w:color="auto"/>
      </w:divBdr>
    </w:div>
    <w:div w:id="140517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2024-04-21T11:19:00Z</dcterms:created>
  <dcterms:modified xsi:type="dcterms:W3CDTF">2024-05-01T09:52:00Z</dcterms:modified>
</cp:coreProperties>
</file>