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0E2" w:rsidRPr="000D4E24" w:rsidRDefault="003F00E2" w:rsidP="003F00E2">
      <w:pPr>
        <w:spacing w:after="0" w:line="240" w:lineRule="auto"/>
        <w:rPr>
          <w:b/>
          <w:color w:val="000000"/>
          <w:sz w:val="24"/>
          <w:szCs w:val="24"/>
        </w:rPr>
      </w:pPr>
      <w:r w:rsidRPr="000D4E24">
        <w:rPr>
          <w:b/>
          <w:color w:val="000000"/>
          <w:sz w:val="24"/>
          <w:szCs w:val="24"/>
          <w:u w:val="single"/>
        </w:rPr>
        <w:t xml:space="preserve">TIẾT 17 </w:t>
      </w:r>
      <w:r w:rsidRPr="000D4E24">
        <w:rPr>
          <w:b/>
          <w:color w:val="000000"/>
          <w:sz w:val="24"/>
          <w:szCs w:val="24"/>
        </w:rPr>
        <w:t xml:space="preserve">: HOẠT ĐỘNG GIÁO DỤC THEO CHỦ ĐỀ: </w:t>
      </w:r>
      <w:r w:rsidRPr="000D4E24">
        <w:rPr>
          <w:rFonts w:eastAsia="Times New Roman"/>
          <w:b/>
          <w:bCs/>
          <w:color w:val="000000"/>
          <w:sz w:val="24"/>
          <w:szCs w:val="24"/>
        </w:rPr>
        <w:t>CUỐN SỔ NHẮC VIỆC</w:t>
      </w:r>
    </w:p>
    <w:p w:rsidR="003F00E2" w:rsidRPr="0059009B" w:rsidRDefault="003F00E2" w:rsidP="003F00E2">
      <w:pPr>
        <w:spacing w:after="0" w:line="271" w:lineRule="auto"/>
        <w:rPr>
          <w:rFonts w:eastAsia="Times New Roman"/>
          <w:bCs/>
          <w:color w:val="000000"/>
          <w:szCs w:val="28"/>
          <w:u w:val="single"/>
        </w:rPr>
      </w:pPr>
      <w:r w:rsidRPr="0059009B">
        <w:rPr>
          <w:rFonts w:eastAsia="Times New Roman"/>
          <w:b/>
          <w:bCs/>
          <w:color w:val="000000"/>
          <w:szCs w:val="28"/>
          <w:u w:val="single"/>
          <w:lang w:val="fr-FR"/>
        </w:rPr>
        <w:t>I. YÊU CẦU CẦN ĐẠT</w:t>
      </w:r>
      <w:bookmarkStart w:id="0" w:name="_GoBack"/>
      <w:bookmarkEnd w:id="0"/>
    </w:p>
    <w:p w:rsidR="003F00E2" w:rsidRPr="0059009B" w:rsidRDefault="003F00E2" w:rsidP="003F00E2">
      <w:pPr>
        <w:widowControl w:val="0"/>
        <w:spacing w:after="0" w:line="271" w:lineRule="auto"/>
        <w:jc w:val="both"/>
        <w:rPr>
          <w:rFonts w:eastAsia="Times New Roman"/>
          <w:color w:val="000000"/>
          <w:szCs w:val="28"/>
          <w:lang w:eastAsia="vi-VN" w:bidi="vi-VN"/>
        </w:rPr>
      </w:pPr>
      <w:r w:rsidRPr="0059009B">
        <w:rPr>
          <w:rFonts w:eastAsia="Times New Roman"/>
          <w:color w:val="000000"/>
          <w:szCs w:val="28"/>
          <w:lang w:eastAsia="vi-VN" w:bidi="vi-VN"/>
        </w:rPr>
        <w:t xml:space="preserve">  </w:t>
      </w:r>
      <w:r w:rsidRPr="0059009B">
        <w:rPr>
          <w:rFonts w:eastAsia="Times New Roman"/>
          <w:color w:val="000000"/>
          <w:szCs w:val="28"/>
          <w:lang w:val="vi-VN" w:eastAsia="vi-VN" w:bidi="vi-VN"/>
        </w:rPr>
        <w:t xml:space="preserve">- HS </w:t>
      </w:r>
      <w:r w:rsidRPr="0059009B">
        <w:rPr>
          <w:rFonts w:eastAsia="Times New Roman"/>
          <w:color w:val="000000"/>
          <w:szCs w:val="28"/>
          <w:lang w:eastAsia="vi-VN" w:bidi="vi-VN"/>
        </w:rPr>
        <w:t>biết làm được cuốn sổ nhắc việc để ghi chép, bổ sung những hoạt động không có trong thời gian biểu.</w:t>
      </w:r>
    </w:p>
    <w:p w:rsidR="003F00E2" w:rsidRPr="0059009B" w:rsidRDefault="003F00E2" w:rsidP="003F00E2">
      <w:pPr>
        <w:tabs>
          <w:tab w:val="left" w:pos="698"/>
        </w:tabs>
        <w:spacing w:after="0" w:line="271" w:lineRule="auto"/>
        <w:jc w:val="both"/>
        <w:rPr>
          <w:color w:val="000000"/>
          <w:szCs w:val="28"/>
        </w:rPr>
      </w:pPr>
      <w:r w:rsidRPr="0059009B">
        <w:rPr>
          <w:rFonts w:eastAsia="Times New Roman"/>
          <w:b/>
          <w:i/>
          <w:color w:val="000000"/>
          <w:szCs w:val="28"/>
        </w:rPr>
        <w:t xml:space="preserve">  -</w:t>
      </w:r>
      <w:r w:rsidRPr="0059009B">
        <w:rPr>
          <w:color w:val="000000"/>
          <w:szCs w:val="28"/>
        </w:rPr>
        <w:t xml:space="preserve"> Trao đổi, thảo luận để thực hiện các nhiệm vụ học tập.Sử dụng các kiến thức đã học ứng dụng vào thực tế.</w:t>
      </w:r>
    </w:p>
    <w:p w:rsidR="003F00E2" w:rsidRPr="0059009B" w:rsidRDefault="003F00E2" w:rsidP="003F00E2">
      <w:pPr>
        <w:spacing w:after="0" w:line="271" w:lineRule="auto"/>
        <w:jc w:val="both"/>
        <w:rPr>
          <w:rFonts w:eastAsia="Times New Roman"/>
          <w:color w:val="000000"/>
          <w:szCs w:val="28"/>
        </w:rPr>
      </w:pPr>
      <w:r w:rsidRPr="0059009B">
        <w:rPr>
          <w:rFonts w:eastAsia="Times New Roman"/>
          <w:color w:val="000000"/>
          <w:szCs w:val="28"/>
          <w:lang w:val="nl-NL"/>
        </w:rPr>
        <w:t>- Thể hiện được sự khéo léo, thể hiện của bản thân qua sản phẩm tự làm.</w:t>
      </w:r>
    </w:p>
    <w:p w:rsidR="003F00E2" w:rsidRPr="0059009B" w:rsidRDefault="003F00E2" w:rsidP="003F00E2">
      <w:pPr>
        <w:spacing w:after="0" w:line="271" w:lineRule="auto"/>
        <w:jc w:val="both"/>
        <w:rPr>
          <w:rFonts w:eastAsia="Times New Roman"/>
          <w:b/>
          <w:bCs/>
          <w:color w:val="000000"/>
          <w:szCs w:val="28"/>
          <w:u w:val="single"/>
        </w:rPr>
      </w:pPr>
      <w:r w:rsidRPr="0059009B">
        <w:rPr>
          <w:rFonts w:eastAsia="Times New Roman"/>
          <w:b/>
          <w:bCs/>
          <w:color w:val="000000"/>
          <w:szCs w:val="28"/>
          <w:u w:val="single"/>
        </w:rPr>
        <w:t>II. ĐỒ DÙNG DẠY HỌC:</w:t>
      </w:r>
    </w:p>
    <w:p w:rsidR="003F00E2" w:rsidRPr="0059009B" w:rsidRDefault="003F00E2" w:rsidP="003F00E2">
      <w:pPr>
        <w:widowControl w:val="0"/>
        <w:spacing w:after="0" w:line="271" w:lineRule="auto"/>
        <w:rPr>
          <w:color w:val="000000"/>
          <w:szCs w:val="28"/>
        </w:rPr>
      </w:pPr>
      <w:r w:rsidRPr="0059009B">
        <w:rPr>
          <w:color w:val="000000"/>
          <w:szCs w:val="28"/>
          <w:lang w:val="vi-VN"/>
        </w:rPr>
        <w:t xml:space="preserve">- </w:t>
      </w:r>
      <w:r>
        <w:rPr>
          <w:color w:val="000000"/>
          <w:szCs w:val="28"/>
        </w:rPr>
        <w:t>T</w:t>
      </w:r>
      <w:r w:rsidRPr="0059009B">
        <w:rPr>
          <w:color w:val="000000"/>
          <w:szCs w:val="28"/>
        </w:rPr>
        <w:t>ấ</w:t>
      </w:r>
      <w:r>
        <w:rPr>
          <w:color w:val="000000"/>
          <w:szCs w:val="28"/>
        </w:rPr>
        <w:t>m</w:t>
      </w:r>
      <w:r w:rsidRPr="0059009B">
        <w:rPr>
          <w:color w:val="000000"/>
          <w:szCs w:val="28"/>
        </w:rPr>
        <w:t xml:space="preserve"> giấy bìa màu để làm thẻ từ</w:t>
      </w:r>
    </w:p>
    <w:p w:rsidR="003F00E2" w:rsidRPr="0059009B" w:rsidRDefault="003F00E2" w:rsidP="003F00E2">
      <w:pPr>
        <w:widowControl w:val="0"/>
        <w:spacing w:after="0" w:line="271" w:lineRule="auto"/>
        <w:jc w:val="both"/>
        <w:rPr>
          <w:color w:val="000000"/>
          <w:szCs w:val="28"/>
        </w:rPr>
      </w:pPr>
      <w:r w:rsidRPr="0059009B">
        <w:rPr>
          <w:color w:val="000000"/>
          <w:szCs w:val="28"/>
          <w:lang w:val="vi-VN"/>
        </w:rPr>
        <w:t xml:space="preserve">- </w:t>
      </w:r>
      <w:r w:rsidRPr="0059009B">
        <w:rPr>
          <w:color w:val="000000"/>
          <w:szCs w:val="28"/>
        </w:rPr>
        <w:t>Bìa xanh hay đỏ… vài tở giấy A4, keo dán, ghim , kéo …để làm sổ</w:t>
      </w:r>
    </w:p>
    <w:p w:rsidR="003F00E2" w:rsidRPr="0059009B" w:rsidRDefault="003F00E2" w:rsidP="003F00E2">
      <w:pPr>
        <w:spacing w:after="0" w:line="271" w:lineRule="auto"/>
        <w:rPr>
          <w:rFonts w:eastAsia="Times New Roman"/>
          <w:b/>
          <w:bCs/>
          <w:color w:val="000000"/>
          <w:szCs w:val="28"/>
        </w:rPr>
      </w:pPr>
      <w:r w:rsidRPr="0059009B">
        <w:rPr>
          <w:rFonts w:eastAsia="Times New Roman"/>
          <w:b/>
          <w:bCs/>
          <w:color w:val="000000"/>
          <w:szCs w:val="28"/>
        </w:rPr>
        <w:t xml:space="preserve">III. CÁC HOẠT ĐỘNG DẠY HỌC: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4320"/>
      </w:tblGrid>
      <w:tr w:rsidR="003F00E2" w:rsidRPr="0059009B" w:rsidTr="007E740C">
        <w:tc>
          <w:tcPr>
            <w:tcW w:w="5148" w:type="dxa"/>
            <w:shd w:val="clear" w:color="auto" w:fill="auto"/>
          </w:tcPr>
          <w:p w:rsidR="003F00E2" w:rsidRPr="0059009B" w:rsidRDefault="003F00E2" w:rsidP="007E740C">
            <w:pPr>
              <w:spacing w:after="0" w:line="271" w:lineRule="auto"/>
              <w:jc w:val="center"/>
              <w:rPr>
                <w:rFonts w:eastAsia="Times New Roman"/>
                <w:iCs/>
                <w:color w:val="000000"/>
                <w:szCs w:val="28"/>
                <w:lang w:val="vi-VN"/>
              </w:rPr>
            </w:pPr>
            <w:r w:rsidRPr="0059009B">
              <w:rPr>
                <w:rFonts w:eastAsia="Times New Roman"/>
                <w:b/>
                <w:iCs/>
                <w:color w:val="000000"/>
                <w:szCs w:val="28"/>
              </w:rPr>
              <w:t>Hoạt động của GV</w:t>
            </w:r>
          </w:p>
        </w:tc>
        <w:tc>
          <w:tcPr>
            <w:tcW w:w="4320" w:type="dxa"/>
            <w:shd w:val="clear" w:color="auto" w:fill="auto"/>
          </w:tcPr>
          <w:p w:rsidR="003F00E2" w:rsidRPr="0059009B" w:rsidRDefault="003F00E2" w:rsidP="007E740C">
            <w:pPr>
              <w:spacing w:after="0" w:line="271" w:lineRule="auto"/>
              <w:jc w:val="center"/>
              <w:rPr>
                <w:rFonts w:eastAsia="Times New Roman"/>
                <w:iCs/>
                <w:color w:val="000000"/>
                <w:szCs w:val="28"/>
              </w:rPr>
            </w:pPr>
            <w:r w:rsidRPr="0059009B">
              <w:rPr>
                <w:rFonts w:eastAsia="Times New Roman"/>
                <w:b/>
                <w:iCs/>
                <w:color w:val="000000"/>
                <w:szCs w:val="28"/>
              </w:rPr>
              <w:t>Hoạt động của HS</w:t>
            </w:r>
          </w:p>
        </w:tc>
      </w:tr>
      <w:tr w:rsidR="003F00E2" w:rsidRPr="0059009B" w:rsidTr="007E740C">
        <w:tc>
          <w:tcPr>
            <w:tcW w:w="5148" w:type="dxa"/>
            <w:shd w:val="clear" w:color="auto" w:fill="auto"/>
          </w:tcPr>
          <w:p w:rsidR="003F00E2" w:rsidRPr="0059009B" w:rsidRDefault="003F00E2" w:rsidP="007E740C">
            <w:pPr>
              <w:widowControl w:val="0"/>
              <w:tabs>
                <w:tab w:val="left" w:pos="698"/>
              </w:tabs>
              <w:autoSpaceDE w:val="0"/>
              <w:autoSpaceDN w:val="0"/>
              <w:spacing w:after="0" w:line="271" w:lineRule="auto"/>
              <w:jc w:val="both"/>
              <w:rPr>
                <w:rFonts w:eastAsia="Times New Roman"/>
                <w:b/>
                <w:bCs/>
                <w:color w:val="000000"/>
                <w:szCs w:val="28"/>
              </w:rPr>
            </w:pPr>
            <w:r w:rsidRPr="0059009B">
              <w:rPr>
                <w:rFonts w:eastAsia="Times New Roman"/>
                <w:b/>
                <w:bCs/>
                <w:color w:val="000000"/>
                <w:szCs w:val="28"/>
              </w:rPr>
              <w:t>1. Khởi động: (3-5’)</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rFonts w:eastAsia="Times New Roman"/>
                <w:bCs/>
                <w:color w:val="000000"/>
                <w:szCs w:val="28"/>
              </w:rPr>
              <w:t>- GV cho HS trao đổi nhóm đôi về những việc cần làm nhưng còn hay quên.</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rFonts w:eastAsia="Times New Roman"/>
                <w:bCs/>
                <w:color w:val="000000"/>
                <w:szCs w:val="28"/>
              </w:rPr>
              <w:t>- GV mời 2 HS sắm vai trò chơi đối đáp</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rFonts w:eastAsia="Times New Roman"/>
                <w:bCs/>
                <w:color w:val="000000"/>
                <w:szCs w:val="28"/>
              </w:rPr>
              <w:t>? Theo bạn, bạn còn những việc nào hàng ngày rất cần mà còn hay quên?</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rFonts w:eastAsia="Times New Roman"/>
                <w:bCs/>
                <w:color w:val="000000"/>
                <w:szCs w:val="28"/>
              </w:rPr>
              <w:t>+ Vì sao hay quên hoặc không làm?</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rFonts w:eastAsia="Times New Roman"/>
                <w:bCs/>
                <w:color w:val="000000"/>
                <w:szCs w:val="28"/>
              </w:rPr>
              <w:t>? Theo bạn muốn khỏi quên mình cần làm như thế nào?</w:t>
            </w:r>
            <w:r w:rsidRPr="0059009B">
              <w:rPr>
                <w:noProof/>
                <w:color w:val="000000"/>
                <w:szCs w:val="28"/>
              </w:rPr>
              <w:t xml:space="preserve"> </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rFonts w:eastAsia="Times New Roman"/>
                <w:bCs/>
                <w:color w:val="000000"/>
                <w:szCs w:val="28"/>
              </w:rPr>
              <w:t xml:space="preserve">GV:Thực hiện được công việc cần làm không phải dễ dàng. Nếu đó là công việc cần làm chúng ta phải vượt qua lười, ngại khó, không muốn làm để thực hiện bằng được. </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rFonts w:eastAsia="Times New Roman"/>
                <w:bCs/>
                <w:color w:val="000000"/>
                <w:szCs w:val="28"/>
              </w:rPr>
              <w:t>- GV dẫn dắt vào bài và ghi bài bảng</w:t>
            </w:r>
          </w:p>
          <w:p w:rsidR="003F00E2" w:rsidRPr="0059009B" w:rsidRDefault="003F00E2" w:rsidP="007E740C">
            <w:pPr>
              <w:widowControl w:val="0"/>
              <w:tabs>
                <w:tab w:val="left" w:pos="698"/>
              </w:tabs>
              <w:autoSpaceDE w:val="0"/>
              <w:autoSpaceDN w:val="0"/>
              <w:spacing w:after="0" w:line="271" w:lineRule="auto"/>
              <w:jc w:val="both"/>
              <w:rPr>
                <w:rFonts w:eastAsia="Times New Roman"/>
                <w:bCs/>
                <w:color w:val="000000"/>
                <w:szCs w:val="28"/>
              </w:rPr>
            </w:pPr>
            <w:r w:rsidRPr="0059009B">
              <w:rPr>
                <w:noProof/>
                <w:color w:val="000000"/>
                <w:szCs w:val="28"/>
              </w:rPr>
              <w:drawing>
                <wp:inline distT="0" distB="0" distL="0" distR="0">
                  <wp:extent cx="2445385" cy="1095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5385" cy="1095375"/>
                          </a:xfrm>
                          <a:prstGeom prst="rect">
                            <a:avLst/>
                          </a:prstGeom>
                          <a:noFill/>
                          <a:ln>
                            <a:noFill/>
                          </a:ln>
                        </pic:spPr>
                      </pic:pic>
                    </a:graphicData>
                  </a:graphic>
                </wp:inline>
              </w:drawing>
            </w:r>
          </w:p>
        </w:tc>
        <w:tc>
          <w:tcPr>
            <w:tcW w:w="4320" w:type="dxa"/>
            <w:shd w:val="clear" w:color="auto" w:fill="auto"/>
          </w:tcPr>
          <w:p w:rsidR="003F00E2" w:rsidRPr="0059009B" w:rsidRDefault="003F00E2" w:rsidP="007E740C">
            <w:pPr>
              <w:spacing w:after="0" w:line="271" w:lineRule="auto"/>
              <w:jc w:val="both"/>
              <w:rPr>
                <w:rFonts w:eastAsia="Times New Roman"/>
                <w:bCs/>
                <w:color w:val="000000"/>
                <w:szCs w:val="28"/>
              </w:rPr>
            </w:pPr>
          </w:p>
          <w:p w:rsidR="003F00E2" w:rsidRPr="0059009B" w:rsidRDefault="003F00E2" w:rsidP="007E740C">
            <w:pPr>
              <w:spacing w:after="0" w:line="271" w:lineRule="auto"/>
              <w:jc w:val="both"/>
              <w:rPr>
                <w:rFonts w:eastAsia="Times New Roman"/>
                <w:bCs/>
                <w:color w:val="000000"/>
                <w:szCs w:val="28"/>
              </w:rPr>
            </w:pPr>
          </w:p>
          <w:p w:rsidR="003F00E2" w:rsidRPr="0059009B" w:rsidRDefault="003F00E2" w:rsidP="007E740C">
            <w:pPr>
              <w:spacing w:after="0" w:line="271" w:lineRule="auto"/>
              <w:jc w:val="both"/>
              <w:rPr>
                <w:rFonts w:eastAsia="Times New Roman"/>
                <w:bCs/>
                <w:color w:val="000000"/>
                <w:szCs w:val="28"/>
              </w:rPr>
            </w:pPr>
            <w:r w:rsidRPr="0059009B">
              <w:rPr>
                <w:rFonts w:eastAsia="Times New Roman"/>
                <w:bCs/>
                <w:color w:val="000000"/>
                <w:szCs w:val="28"/>
              </w:rPr>
              <w:t>- HS đóng vai trao đổi cặp</w:t>
            </w:r>
          </w:p>
          <w:p w:rsidR="003F00E2" w:rsidRPr="0059009B" w:rsidRDefault="003F00E2" w:rsidP="007E740C">
            <w:pPr>
              <w:spacing w:after="0" w:line="271" w:lineRule="auto"/>
              <w:jc w:val="both"/>
              <w:rPr>
                <w:rFonts w:eastAsia="Times New Roman"/>
                <w:bCs/>
                <w:color w:val="000000"/>
                <w:szCs w:val="28"/>
              </w:rPr>
            </w:pPr>
          </w:p>
          <w:p w:rsidR="003F00E2" w:rsidRPr="0059009B" w:rsidRDefault="003F00E2" w:rsidP="007E740C">
            <w:pPr>
              <w:spacing w:after="0" w:line="271" w:lineRule="auto"/>
              <w:jc w:val="both"/>
              <w:rPr>
                <w:rFonts w:eastAsia="Times New Roman"/>
                <w:bCs/>
                <w:color w:val="000000"/>
                <w:szCs w:val="28"/>
              </w:rPr>
            </w:pPr>
            <w:r w:rsidRPr="0059009B">
              <w:rPr>
                <w:rFonts w:eastAsia="Times New Roman"/>
                <w:bCs/>
                <w:color w:val="000000"/>
                <w:szCs w:val="28"/>
              </w:rPr>
              <w:t>- HS thảo luận và chia sẻ kết quả</w:t>
            </w:r>
          </w:p>
          <w:p w:rsidR="003F00E2" w:rsidRPr="0059009B" w:rsidRDefault="003F00E2" w:rsidP="007E740C">
            <w:pPr>
              <w:spacing w:after="0" w:line="271" w:lineRule="auto"/>
              <w:jc w:val="both"/>
              <w:rPr>
                <w:rFonts w:eastAsia="Times New Roman"/>
                <w:bCs/>
                <w:color w:val="000000"/>
                <w:szCs w:val="28"/>
              </w:rPr>
            </w:pPr>
            <w:r w:rsidRPr="0059009B">
              <w:rPr>
                <w:rFonts w:eastAsia="Times New Roman"/>
                <w:bCs/>
                <w:color w:val="000000"/>
                <w:szCs w:val="28"/>
              </w:rPr>
              <w:t>+…</w:t>
            </w:r>
          </w:p>
          <w:p w:rsidR="003F00E2" w:rsidRPr="0059009B" w:rsidRDefault="003F00E2" w:rsidP="007E740C">
            <w:pPr>
              <w:spacing w:after="0" w:line="271" w:lineRule="auto"/>
              <w:jc w:val="both"/>
              <w:rPr>
                <w:rFonts w:eastAsia="Times New Roman"/>
                <w:bCs/>
                <w:color w:val="000000"/>
                <w:szCs w:val="28"/>
              </w:rPr>
            </w:pPr>
            <w:r w:rsidRPr="0059009B">
              <w:rPr>
                <w:rFonts w:eastAsia="Times New Roman"/>
                <w:bCs/>
                <w:color w:val="000000"/>
                <w:szCs w:val="28"/>
              </w:rPr>
              <w:t>+ Lượi, Ngại Khó, Không muốn làm, quên</w:t>
            </w:r>
          </w:p>
          <w:p w:rsidR="003F00E2" w:rsidRPr="0059009B" w:rsidRDefault="003F00E2" w:rsidP="007E740C">
            <w:pPr>
              <w:spacing w:after="0" w:line="271" w:lineRule="auto"/>
              <w:jc w:val="both"/>
              <w:rPr>
                <w:rFonts w:eastAsia="Times New Roman"/>
                <w:bCs/>
                <w:color w:val="000000"/>
                <w:szCs w:val="28"/>
              </w:rPr>
            </w:pPr>
            <w:r w:rsidRPr="0059009B">
              <w:rPr>
                <w:rFonts w:eastAsia="Times New Roman"/>
                <w:bCs/>
                <w:color w:val="000000"/>
                <w:szCs w:val="28"/>
              </w:rPr>
              <w:t>+…</w:t>
            </w:r>
          </w:p>
          <w:p w:rsidR="003F00E2" w:rsidRPr="0059009B" w:rsidRDefault="003F00E2" w:rsidP="007E740C">
            <w:pPr>
              <w:spacing w:after="0" w:line="271" w:lineRule="auto"/>
              <w:jc w:val="both"/>
              <w:rPr>
                <w:rFonts w:eastAsia="Times New Roman"/>
                <w:bCs/>
                <w:color w:val="000000"/>
                <w:szCs w:val="28"/>
              </w:rPr>
            </w:pPr>
          </w:p>
          <w:p w:rsidR="003F00E2" w:rsidRPr="0059009B" w:rsidRDefault="003F00E2" w:rsidP="007E740C">
            <w:pPr>
              <w:spacing w:after="0" w:line="271" w:lineRule="auto"/>
              <w:jc w:val="both"/>
              <w:rPr>
                <w:rFonts w:eastAsia="Times New Roman"/>
                <w:bCs/>
                <w:color w:val="000000"/>
                <w:szCs w:val="28"/>
              </w:rPr>
            </w:pPr>
            <w:r w:rsidRPr="0059009B">
              <w:rPr>
                <w:rFonts w:eastAsia="Times New Roman"/>
                <w:bCs/>
                <w:color w:val="000000"/>
                <w:szCs w:val="28"/>
              </w:rPr>
              <w:t>- HS lắng nghe</w:t>
            </w:r>
          </w:p>
          <w:p w:rsidR="003F00E2" w:rsidRPr="0059009B" w:rsidRDefault="003F00E2" w:rsidP="007E740C">
            <w:pPr>
              <w:spacing w:after="0" w:line="271" w:lineRule="auto"/>
              <w:jc w:val="both"/>
              <w:rPr>
                <w:rFonts w:eastAsia="Times New Roman"/>
                <w:bCs/>
                <w:color w:val="000000"/>
                <w:szCs w:val="28"/>
              </w:rPr>
            </w:pPr>
            <w:r w:rsidRPr="0059009B">
              <w:rPr>
                <w:rFonts w:eastAsia="Times New Roman"/>
                <w:bCs/>
                <w:color w:val="000000"/>
                <w:szCs w:val="28"/>
              </w:rPr>
              <w:t>- HS quan sát</w:t>
            </w:r>
          </w:p>
        </w:tc>
      </w:tr>
      <w:tr w:rsidR="003F00E2" w:rsidRPr="0059009B" w:rsidTr="007E740C">
        <w:tc>
          <w:tcPr>
            <w:tcW w:w="9468" w:type="dxa"/>
            <w:gridSpan w:val="2"/>
            <w:shd w:val="clear" w:color="auto" w:fill="auto"/>
          </w:tcPr>
          <w:p w:rsidR="003F00E2" w:rsidRPr="0059009B" w:rsidRDefault="003F00E2" w:rsidP="007E740C">
            <w:pPr>
              <w:spacing w:after="0" w:line="271" w:lineRule="auto"/>
              <w:rPr>
                <w:rFonts w:eastAsia="Times New Roman"/>
                <w:b/>
                <w:bCs/>
                <w:color w:val="000000"/>
                <w:szCs w:val="28"/>
              </w:rPr>
            </w:pPr>
            <w:r w:rsidRPr="0059009B">
              <w:rPr>
                <w:rFonts w:eastAsia="Times New Roman"/>
                <w:b/>
                <w:bCs/>
                <w:color w:val="000000"/>
                <w:szCs w:val="28"/>
              </w:rPr>
              <w:t>2. Hoạt động khám phá chủ đề ( 12’): Làm cuốn sổ nhắc việc</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xml:space="preserve">- Mục tiêu: </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làm được cuốn sổ để lấy mẫu cho 1 cách nhắc việc hiệu quả trong các tình huống nhất định để khỏi quên, lưu ý tránh lãng phí.</w:t>
            </w:r>
          </w:p>
          <w:p w:rsidR="003F00E2" w:rsidRPr="0059009B" w:rsidRDefault="003F00E2" w:rsidP="007E740C">
            <w:pPr>
              <w:spacing w:after="0" w:line="271" w:lineRule="auto"/>
              <w:rPr>
                <w:rFonts w:eastAsia="Times New Roman"/>
                <w:b/>
                <w:bCs/>
                <w:color w:val="000000"/>
                <w:szCs w:val="28"/>
              </w:rPr>
            </w:pPr>
            <w:r w:rsidRPr="0059009B">
              <w:rPr>
                <w:rFonts w:eastAsia="Times New Roman"/>
                <w:bCs/>
                <w:color w:val="000000"/>
                <w:szCs w:val="28"/>
              </w:rPr>
              <w:t>- Cách tiến hành:</w:t>
            </w:r>
          </w:p>
        </w:tc>
      </w:tr>
      <w:tr w:rsidR="003F00E2" w:rsidRPr="0059009B" w:rsidTr="007E740C">
        <w:tc>
          <w:tcPr>
            <w:tcW w:w="5148" w:type="dxa"/>
            <w:shd w:val="clear" w:color="auto" w:fill="auto"/>
          </w:tcPr>
          <w:p w:rsidR="003F00E2" w:rsidRPr="0059009B" w:rsidRDefault="003F00E2" w:rsidP="007E740C">
            <w:pPr>
              <w:spacing w:after="0" w:line="271" w:lineRule="auto"/>
              <w:rPr>
                <w:rFonts w:eastAsia="Times New Roman"/>
                <w:bCs/>
                <w:color w:val="000000"/>
                <w:szCs w:val="28"/>
              </w:rPr>
            </w:pPr>
            <w:r w:rsidRPr="0059009B">
              <w:rPr>
                <w:rFonts w:eastAsia="Times New Roman"/>
                <w:b/>
                <w:bCs/>
                <w:color w:val="000000"/>
                <w:szCs w:val="28"/>
              </w:rPr>
              <w:t>2. Hoạt động khám phá chủ đề ( 12’): Làm cuốn sổ nhắc việc</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lastRenderedPageBreak/>
              <w:t>- GV yêu cầu HS đọc SGK</w:t>
            </w:r>
          </w:p>
          <w:p w:rsidR="003F00E2" w:rsidRPr="0059009B" w:rsidRDefault="003F00E2" w:rsidP="007E740C">
            <w:pPr>
              <w:spacing w:after="0" w:line="271" w:lineRule="auto"/>
              <w:rPr>
                <w:rFonts w:eastAsia="Times New Roman"/>
                <w:bCs/>
                <w:color w:val="000000"/>
                <w:szCs w:val="28"/>
              </w:rPr>
            </w:pPr>
            <w:r w:rsidRPr="0059009B">
              <w:rPr>
                <w:noProof/>
                <w:color w:val="000000"/>
                <w:szCs w:val="28"/>
              </w:rPr>
              <w:drawing>
                <wp:inline distT="0" distB="0" distL="0" distR="0">
                  <wp:extent cx="2296795" cy="1275715"/>
                  <wp:effectExtent l="0" t="0" r="825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6795" cy="1275715"/>
                          </a:xfrm>
                          <a:prstGeom prst="rect">
                            <a:avLst/>
                          </a:prstGeom>
                          <a:noFill/>
                          <a:ln>
                            <a:noFill/>
                          </a:ln>
                        </pic:spPr>
                      </pic:pic>
                    </a:graphicData>
                  </a:graphic>
                </wp:inline>
              </w:drawing>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cho HS thảo luận bài theo cặp đôi</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đưa ra các tình huống cho HS thảo luận, nêu cách làm</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-GV gợi ý cho HS thống nhất cách làm:</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Gấp đôi tờ bìa</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Gấp đôi 1 số tờ A4</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dùng keo dán chạt hay ghim để ghim chặt lại</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Kẻ tên sổ ghi Sổ Nhắc Việc- họ tên … lớp… hoặc dán nhãn vở và ghi</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nhận xét, tuyên dương.</w:t>
            </w:r>
          </w:p>
        </w:tc>
        <w:tc>
          <w:tcPr>
            <w:tcW w:w="4320" w:type="dxa"/>
            <w:shd w:val="clear" w:color="auto" w:fill="auto"/>
          </w:tcPr>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lastRenderedPageBreak/>
              <w:t>- HS đọc yêu cầu bài</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thảo luận nhóm đôi.nêu cách làm</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thực hiện theo yêu cầu của GV</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nhóm nhận xét</w:t>
            </w: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lắng nghe</w:t>
            </w: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p>
        </w:tc>
      </w:tr>
      <w:tr w:rsidR="003F00E2" w:rsidRPr="0059009B" w:rsidTr="007E740C">
        <w:tc>
          <w:tcPr>
            <w:tcW w:w="5148" w:type="dxa"/>
            <w:shd w:val="clear" w:color="auto" w:fill="auto"/>
          </w:tcPr>
          <w:p w:rsidR="003F00E2" w:rsidRPr="0059009B" w:rsidRDefault="003F00E2" w:rsidP="007E740C">
            <w:pPr>
              <w:spacing w:after="0" w:line="271" w:lineRule="auto"/>
              <w:rPr>
                <w:rFonts w:eastAsia="Times New Roman"/>
                <w:b/>
                <w:bCs/>
                <w:color w:val="000000"/>
                <w:szCs w:val="28"/>
              </w:rPr>
            </w:pPr>
            <w:r w:rsidRPr="0059009B">
              <w:rPr>
                <w:rFonts w:eastAsia="Times New Roman"/>
                <w:b/>
                <w:bCs/>
                <w:color w:val="000000"/>
                <w:szCs w:val="28"/>
              </w:rPr>
              <w:lastRenderedPageBreak/>
              <w:t>3. Mở rộng và tổng kết chủ đề (10’)</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mời HS cùng đọc viẹc mình cần làm vừa ghi vào sổ</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gọi đại diện lên bảng trình bày</w:t>
            </w: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nhận xét, tuyên dương.</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=&gt; Kết luận: Ngoài những công việc hàng ngày, chúng ta thường có nhiều việc …..</w:t>
            </w:r>
          </w:p>
        </w:tc>
        <w:tc>
          <w:tcPr>
            <w:tcW w:w="4320" w:type="dxa"/>
            <w:shd w:val="clear" w:color="auto" w:fill="auto"/>
          </w:tcPr>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ghi việc cần làm: Ví dự:</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Thứ hai kiểm tra môn Toán</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Thứ tư làm thiếp chúc mừng sinh nhật Bố …</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chia nhóm và thảo luận</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chia sẻ trước lớp</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Nhóm nhận xét</w:t>
            </w:r>
          </w:p>
        </w:tc>
      </w:tr>
      <w:tr w:rsidR="003F00E2" w:rsidRPr="0059009B" w:rsidTr="007E740C">
        <w:tc>
          <w:tcPr>
            <w:tcW w:w="5148" w:type="dxa"/>
            <w:shd w:val="clear" w:color="auto" w:fill="auto"/>
          </w:tcPr>
          <w:p w:rsidR="003F00E2" w:rsidRPr="0059009B" w:rsidRDefault="003F00E2" w:rsidP="007E740C">
            <w:pPr>
              <w:spacing w:after="0" w:line="271" w:lineRule="auto"/>
              <w:rPr>
                <w:rFonts w:eastAsia="Times New Roman"/>
                <w:b/>
                <w:bCs/>
                <w:color w:val="000000"/>
                <w:szCs w:val="28"/>
              </w:rPr>
            </w:pPr>
            <w:r w:rsidRPr="0059009B">
              <w:rPr>
                <w:rFonts w:eastAsia="Times New Roman"/>
                <w:b/>
                <w:bCs/>
                <w:color w:val="000000"/>
                <w:szCs w:val="28"/>
              </w:rPr>
              <w:t>4. Cam kết hành động(3-5’)</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đề nghị HS về nhà làm cuốn sổ và thực hiện theo những công việc đã ghi trong sổ</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Bài học ngày hôm nay giúp em hiểu thêm điều gì?</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GV nhận xét tiết học</w:t>
            </w: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Dặn dò HS chuẩn bị tiết sau.</w:t>
            </w:r>
          </w:p>
        </w:tc>
        <w:tc>
          <w:tcPr>
            <w:tcW w:w="4320" w:type="dxa"/>
            <w:shd w:val="clear" w:color="auto" w:fill="auto"/>
          </w:tcPr>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về nhà thực hiện</w:t>
            </w: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HS trả lời theo ý hiểu của mình</w:t>
            </w: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p>
          <w:p w:rsidR="003F00E2" w:rsidRPr="0059009B" w:rsidRDefault="003F00E2" w:rsidP="007E740C">
            <w:pPr>
              <w:spacing w:after="0" w:line="271" w:lineRule="auto"/>
              <w:rPr>
                <w:rFonts w:eastAsia="Times New Roman"/>
                <w:bCs/>
                <w:color w:val="000000"/>
                <w:szCs w:val="28"/>
              </w:rPr>
            </w:pPr>
            <w:r w:rsidRPr="0059009B">
              <w:rPr>
                <w:rFonts w:eastAsia="Times New Roman"/>
                <w:bCs/>
                <w:color w:val="000000"/>
                <w:szCs w:val="28"/>
              </w:rPr>
              <w:t xml:space="preserve">- HS lắng nghe </w:t>
            </w:r>
          </w:p>
        </w:tc>
      </w:tr>
    </w:tbl>
    <w:p w:rsidR="003F00E2" w:rsidRPr="0059009B" w:rsidRDefault="003F00E2" w:rsidP="003F00E2">
      <w:pPr>
        <w:spacing w:after="0" w:line="271" w:lineRule="auto"/>
        <w:rPr>
          <w:rFonts w:eastAsia="Times New Roman"/>
          <w:b/>
          <w:bCs/>
          <w:color w:val="000000"/>
          <w:szCs w:val="28"/>
        </w:rPr>
      </w:pPr>
      <w:r w:rsidRPr="0059009B">
        <w:rPr>
          <w:rFonts w:eastAsia="Times New Roman"/>
          <w:b/>
          <w:bCs/>
          <w:color w:val="000000"/>
          <w:szCs w:val="28"/>
        </w:rPr>
        <w:t>IV. ĐIỀU CHỈNH SAU TIẾT HỌC</w:t>
      </w:r>
    </w:p>
    <w:p w:rsidR="003F00E2" w:rsidRPr="0059009B" w:rsidRDefault="003F00E2" w:rsidP="003F00E2">
      <w:pPr>
        <w:spacing w:after="0" w:line="271" w:lineRule="auto"/>
        <w:rPr>
          <w:rFonts w:eastAsia="Times New Roman"/>
          <w:bCs/>
          <w:color w:val="000000"/>
          <w:szCs w:val="28"/>
        </w:rPr>
      </w:pPr>
      <w:r w:rsidRPr="0059009B">
        <w:rPr>
          <w:rFonts w:eastAsia="Times New Roman"/>
          <w:bCs/>
          <w:color w:val="000000"/>
          <w:szCs w:val="28"/>
        </w:rPr>
        <w:t>……………………………………………………………………………………</w:t>
      </w:r>
    </w:p>
    <w:p w:rsidR="003F00E2" w:rsidRPr="0059009B" w:rsidRDefault="003F00E2" w:rsidP="003F00E2">
      <w:pPr>
        <w:spacing w:after="0" w:line="271" w:lineRule="auto"/>
        <w:rPr>
          <w:rFonts w:eastAsia="Times New Roman"/>
          <w:bCs/>
          <w:color w:val="000000"/>
          <w:szCs w:val="28"/>
        </w:rPr>
      </w:pPr>
      <w:r w:rsidRPr="0059009B">
        <w:rPr>
          <w:rFonts w:eastAsia="Times New Roman"/>
          <w:bCs/>
          <w:color w:val="000000"/>
          <w:szCs w:val="28"/>
        </w:rPr>
        <w:t>……………………………………………………………………………………</w:t>
      </w:r>
    </w:p>
    <w:p w:rsidR="00CB1839" w:rsidRDefault="003F00E2" w:rsidP="003F00E2">
      <w:r w:rsidRPr="0059009B">
        <w:rPr>
          <w:rFonts w:eastAsia="Times New Roman"/>
          <w:bCs/>
          <w:color w:val="000000"/>
          <w:szCs w:val="28"/>
        </w:rPr>
        <w:lastRenderedPageBreak/>
        <w:t>……………………………………………………………………………………</w:t>
      </w:r>
    </w:p>
    <w:sectPr w:rsidR="00CB1839"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77"/>
    <w:rsid w:val="000D4E24"/>
    <w:rsid w:val="00311660"/>
    <w:rsid w:val="003F00E2"/>
    <w:rsid w:val="006E1A77"/>
    <w:rsid w:val="00CB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53705-D035-4CF7-B7F1-F399B0ED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0E2"/>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2351</Characters>
  <Application>Microsoft Office Word</Application>
  <DocSecurity>0</DocSecurity>
  <Lines>19</Lines>
  <Paragraphs>5</Paragraphs>
  <ScaleCrop>false</ScaleCrop>
  <Company>Microsoft</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2023-11-06T13:48:00Z</dcterms:created>
  <dcterms:modified xsi:type="dcterms:W3CDTF">2023-11-06T14:03:00Z</dcterms:modified>
</cp:coreProperties>
</file>