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 Rounded" w:cs="Arial Rounded" w:eastAsia="Arial Rounded" w:hAnsi="Arial Rounded"/>
          <w:b w:val="1"/>
          <w:smallCaps w:val="1"/>
          <w:sz w:val="44"/>
          <w:szCs w:val="44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4"/>
          <w:szCs w:val="44"/>
          <w:rtl w:val="0"/>
        </w:rPr>
        <w:t xml:space="preserve">END-OF-TERM TEST 2 (SEMESTER 2)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 Rounded" w:cs="Arial Rounded" w:eastAsia="Arial Rounded" w:hAnsi="Arial Rounded"/>
          <w:i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i w:val="1"/>
          <w:sz w:val="24"/>
          <w:szCs w:val="24"/>
          <w:rtl w:val="0"/>
        </w:rPr>
        <w:t xml:space="preserve">Time allowed: 35 mins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240" w:lin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Full name: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Grade: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Mark: </w:t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.............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/ 20</w:t>
      </w:r>
    </w:p>
    <w:tbl>
      <w:tblPr>
        <w:tblStyle w:val="Table1"/>
        <w:tblW w:w="95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55"/>
        <w:gridCol w:w="1905"/>
        <w:gridCol w:w="1950"/>
        <w:gridCol w:w="1890"/>
        <w:gridCol w:w="1710"/>
        <w:tblGridChange w:id="0">
          <w:tblGrid>
            <w:gridCol w:w="2055"/>
            <w:gridCol w:w="1905"/>
            <w:gridCol w:w="1950"/>
            <w:gridCol w:w="1890"/>
            <w:gridCol w:w="171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Listen and write Y or 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Listen and tick.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Look, read and put (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✔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 or (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🗶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160" w:line="259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Read and complete.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Let’s talk.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d0d0d"/>
                <w:sz w:val="24"/>
                <w:szCs w:val="24"/>
                <w:rtl w:val="0"/>
              </w:rPr>
              <w:t xml:space="preserve">………/ 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0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lineRule="auto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1. Listen and write Y (Yes) or N (No).</w:t>
      </w:r>
    </w:p>
    <w:tbl>
      <w:tblPr>
        <w:tblStyle w:val="Table2"/>
        <w:tblW w:w="9071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75"/>
        <w:gridCol w:w="2255.0000000000005"/>
        <w:gridCol w:w="2270.5"/>
        <w:gridCol w:w="2270.5"/>
        <w:tblGridChange w:id="0">
          <w:tblGrid>
            <w:gridCol w:w="2275"/>
            <w:gridCol w:w="2255.0000000000005"/>
            <w:gridCol w:w="2270.5"/>
            <w:gridCol w:w="2270.5"/>
          </w:tblGrid>
        </w:tblGridChange>
      </w:tblGrid>
      <w:tr>
        <w:trPr>
          <w:cantSplit w:val="0"/>
          <w:trHeight w:val="2682.96874999999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304925" cy="850900"/>
                  <wp:effectExtent b="0" l="0" r="0" t="0"/>
                  <wp:docPr id="333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8509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        1.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273810" cy="883299"/>
                  <wp:effectExtent b="0" l="0" r="0" t="0"/>
                  <wp:docPr id="324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10" cy="88329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lef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        2.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114300" distT="114300" distL="114300" distR="114300">
                  <wp:extent cx="1219200" cy="971407"/>
                  <wp:effectExtent b="0" l="0" r="0" t="0"/>
                  <wp:docPr id="316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9"/>
                          <a:srcRect b="0" l="6763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97140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</w:rPr>
              <w:drawing>
                <wp:inline distB="114300" distT="114300" distL="114300" distR="114300">
                  <wp:extent cx="1304925" cy="876300"/>
                  <wp:effectExtent b="0" l="0" r="0" t="0"/>
                  <wp:docPr id="308" name="image27.png"/>
                  <a:graphic>
                    <a:graphicData uri="http://schemas.openxmlformats.org/drawingml/2006/picture">
                      <pic:pic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876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4.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after="80" w:lineRule="auto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2. Listen and tick.</w:t>
      </w:r>
    </w:p>
    <w:tbl>
      <w:tblPr>
        <w:tblStyle w:val="Table3"/>
        <w:tblW w:w="91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0"/>
        <w:gridCol w:w="3000"/>
        <w:gridCol w:w="3015"/>
        <w:gridCol w:w="2715"/>
        <w:tblGridChange w:id="0">
          <w:tblGrid>
            <w:gridCol w:w="450"/>
            <w:gridCol w:w="3000"/>
            <w:gridCol w:w="3015"/>
            <w:gridCol w:w="2715"/>
          </w:tblGrid>
        </w:tblGridChange>
      </w:tblGrid>
      <w:tr>
        <w:trPr>
          <w:cantSplit w:val="0"/>
          <w:trHeight w:val="2462.9687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707249" cy="862803"/>
                  <wp:effectExtent b="0" l="0" r="0" t="0"/>
                  <wp:docPr id="314" name="image8.jpg"/>
                  <a:graphic>
                    <a:graphicData uri="http://schemas.openxmlformats.org/drawingml/2006/picture">
                      <pic:pic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1"/>
                          <a:srcRect b="0" l="16455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249" cy="86280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166400" cy="900000"/>
                  <wp:effectExtent b="0" l="0" r="0" t="0"/>
                  <wp:docPr id="317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12"/>
                          <a:srcRect b="12378" l="0" r="0" t="140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64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411179" cy="900000"/>
                  <wp:effectExtent b="0" l="0" r="0" t="0"/>
                  <wp:docPr id="315" name="image15.jpg"/>
                  <a:graphic>
                    <a:graphicData uri="http://schemas.openxmlformats.org/drawingml/2006/picture">
                      <pic:pic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13"/>
                          <a:srcRect b="-3359" l="18206" r="6721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179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4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349640" cy="900000"/>
                  <wp:effectExtent b="0" l="0" r="0" t="0"/>
                  <wp:docPr id="319" name="image10.jpg"/>
                  <a:graphic>
                    <a:graphicData uri="http://schemas.openxmlformats.org/drawingml/2006/picture">
                      <pic:pic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64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354680" cy="900000"/>
                  <wp:effectExtent b="0" l="0" r="0" t="0"/>
                  <wp:docPr id="318" name="image13.jpg"/>
                  <a:graphic>
                    <a:graphicData uri="http://schemas.openxmlformats.org/drawingml/2006/picture">
                      <pic:pic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68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381320" cy="900000"/>
                  <wp:effectExtent b="0" l="0" r="0" t="0"/>
                  <wp:docPr id="321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32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215000" cy="792000"/>
                  <wp:effectExtent b="0" l="0" r="0" t="0"/>
                  <wp:docPr id="320" name="image9.jpg"/>
                  <a:graphic>
                    <a:graphicData uri="http://schemas.openxmlformats.org/drawingml/2006/picture">
                      <pic:pic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000" cy="79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319040" cy="792000"/>
                  <wp:effectExtent b="0" l="0" r="0" t="0"/>
                  <wp:docPr id="323" name="image11.jpg"/>
                  <a:graphic>
                    <a:graphicData uri="http://schemas.openxmlformats.org/drawingml/2006/picture">
                      <pic:pic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040" cy="79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332644" cy="792000"/>
                  <wp:effectExtent b="0" l="0" r="0" t="0"/>
                  <wp:docPr id="32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8"/>
                          <a:srcRect b="0" l="10189" r="7785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644" cy="792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372320" cy="900000"/>
                  <wp:effectExtent b="0" l="0" r="0" t="0"/>
                  <wp:docPr id="328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32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a.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216800" cy="900000"/>
                  <wp:effectExtent b="0" l="0" r="0" t="0"/>
                  <wp:docPr id="326" name="image25.jpg"/>
                  <a:graphic>
                    <a:graphicData uri="http://schemas.openxmlformats.org/drawingml/2006/picture">
                      <pic:pic>
                        <pic:nvPicPr>
                          <pic:cNvPr id="0" name="image25.jpg"/>
                          <pic:cNvPicPr preferRelativeResize="0"/>
                        </pic:nvPicPr>
                        <pic:blipFill>
                          <a:blip r:embed="rId19"/>
                          <a:srcRect b="0" l="12523" r="20855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80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b.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502640" cy="900000"/>
                  <wp:effectExtent b="0" l="0" r="0" t="0"/>
                  <wp:docPr id="327" name="image20.jpg"/>
                  <a:graphic>
                    <a:graphicData uri="http://schemas.openxmlformats.org/drawingml/2006/picture">
                      <pic:pic>
                        <pic:nvPicPr>
                          <pic:cNvPr id="0" name="image20.jp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2640" cy="90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c.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line="240" w:lineRule="auto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3. Look, read and put a tick (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✔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) or cross (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🗶</w:t>
      </w: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).</w:t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MS Shell Dlg 2" w:cs="MS Shell Dlg 2" w:eastAsia="MS Shell Dlg 2" w:hAnsi="MS Shell Dlg 2"/>
          <w:sz w:val="17"/>
          <w:szCs w:val="17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67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106"/>
        <w:gridCol w:w="4961"/>
        <w:tblGridChange w:id="0">
          <w:tblGrid>
            <w:gridCol w:w="4106"/>
            <w:gridCol w:w="4961"/>
          </w:tblGrid>
        </w:tblGridChange>
      </w:tblGrid>
      <w:tr>
        <w:trPr>
          <w:cantSplit w:val="0"/>
          <w:trHeight w:val="2403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1270</wp:posOffset>
                  </wp:positionV>
                  <wp:extent cx="1030605" cy="1494155"/>
                  <wp:effectExtent b="0" l="0" r="0" t="0"/>
                  <wp:wrapNone/>
                  <wp:docPr id="307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605" cy="14941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519444</wp:posOffset>
                  </wp:positionH>
                  <wp:positionV relativeFrom="paragraph">
                    <wp:posOffset>993950</wp:posOffset>
                  </wp:positionV>
                  <wp:extent cx="402336" cy="493776"/>
                  <wp:effectExtent b="0" l="0" r="0" t="0"/>
                  <wp:wrapNone/>
                  <wp:docPr id="309" name="image16.jpg"/>
                  <a:graphic>
                    <a:graphicData uri="http://schemas.openxmlformats.org/drawingml/2006/picture">
                      <pic:pic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336" cy="49377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A: Who’s this?</w:t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B: It’s my brother.</w:t>
            </w:r>
          </w:p>
          <w:p w:rsidR="00000000" w:rsidDel="00000000" w:rsidP="00000000" w:rsidRDefault="00000000" w:rsidRPr="00000000" w14:paraId="00000042">
            <w:pPr>
              <w:jc w:val="right"/>
              <w:rPr>
                <w:rFonts w:ascii="Noto Sans Symbols" w:cs="Noto Sans Symbols" w:eastAsia="Noto Sans Symbols" w:hAnsi="Noto Sans Symbols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37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245960" cy="720000"/>
                  <wp:effectExtent b="0" l="0" r="0" t="0"/>
                  <wp:docPr id="329" name="image22.jpg"/>
                  <a:graphic>
                    <a:graphicData uri="http://schemas.openxmlformats.org/drawingml/2006/picture">
                      <pic:pic>
                        <pic:nvPicPr>
                          <pic:cNvPr id="0" name="image22.jp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960" cy="720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-1268</wp:posOffset>
                  </wp:positionH>
                  <wp:positionV relativeFrom="paragraph">
                    <wp:posOffset>589392</wp:posOffset>
                  </wp:positionV>
                  <wp:extent cx="290830" cy="357505"/>
                  <wp:effectExtent b="0" l="0" r="0" t="0"/>
                  <wp:wrapNone/>
                  <wp:docPr id="310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2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830" cy="3575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A: Where’s the bathroom?</w:t>
            </w:r>
          </w:p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B: It’s there.</w:t>
            </w:r>
          </w:p>
          <w:p w:rsidR="00000000" w:rsidDel="00000000" w:rsidP="00000000" w:rsidRDefault="00000000" w:rsidRPr="00000000" w14:paraId="0000004A">
            <w:pPr>
              <w:jc w:val="right"/>
              <w:rPr>
                <w:rFonts w:ascii="Noto Sans Symbols" w:cs="Noto Sans Symbols" w:eastAsia="Noto Sans Symbols" w:hAnsi="Noto Sans Symbols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63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1613576" cy="959889"/>
                  <wp:effectExtent b="0" l="0" r="0" t="0"/>
                  <wp:docPr id="331" name="image21.jpg"/>
                  <a:graphic>
                    <a:graphicData uri="http://schemas.openxmlformats.org/drawingml/2006/picture">
                      <pic:pic>
                        <pic:nvPicPr>
                          <pic:cNvPr id="0" name="image21.jpg"/>
                          <pic:cNvPicPr preferRelativeResize="0"/>
                        </pic:nvPicPr>
                        <pic:blipFill>
                          <a:blip r:embed="rId2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576" cy="9598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There are two windows in the room.</w:t>
            </w:r>
          </w:p>
          <w:p w:rsidR="00000000" w:rsidDel="00000000" w:rsidP="00000000" w:rsidRDefault="00000000" w:rsidRPr="00000000" w14:paraId="0000004E">
            <w:pPr>
              <w:jc w:val="right"/>
              <w:rPr>
                <w:rFonts w:ascii="Noto Sans Symbols" w:cs="Noto Sans Symbols" w:eastAsia="Noto Sans Symbols" w:hAnsi="Noto Sans Symbols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2" w:hRule="atLeast"/>
          <w:tblHeader w:val="0"/>
        </w:trPr>
        <w:tc>
          <w:tcPr/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</w:rPr>
              <w:drawing>
                <wp:inline distB="0" distT="0" distL="0" distR="0">
                  <wp:extent cx="706628" cy="1294992"/>
                  <wp:effectExtent b="0" l="0" r="0" t="0"/>
                  <wp:docPr id="332" name="image23.jpg"/>
                  <a:graphic>
                    <a:graphicData uri="http://schemas.openxmlformats.org/drawingml/2006/picture">
                      <pic:pic>
                        <pic:nvPicPr>
                          <pic:cNvPr id="0" name="image23.jpg"/>
                          <pic:cNvPicPr preferRelativeResize="0"/>
                        </pic:nvPicPr>
                        <pic:blipFill>
                          <a:blip r:embed="rId2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628" cy="129499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4.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A: How many cats do you have?</w:t>
            </w:r>
          </w:p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B: I have some cats.</w:t>
            </w:r>
          </w:p>
          <w:p w:rsidR="00000000" w:rsidDel="00000000" w:rsidP="00000000" w:rsidRDefault="00000000" w:rsidRPr="00000000" w14:paraId="00000053">
            <w:pPr>
              <w:jc w:val="right"/>
              <w:rPr>
                <w:rFonts w:ascii="Noto Sans Symbols" w:cs="Noto Sans Symbols" w:eastAsia="Noto Sans Symbols" w:hAnsi="Noto Sans Symbols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right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40"/>
                <w:szCs w:val="40"/>
                <w:rtl w:val="0"/>
              </w:rPr>
              <w:t xml:space="preserve">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4. Read and complete.</w:t>
      </w:r>
    </w:p>
    <w:tbl>
      <w:tblPr>
        <w:tblStyle w:val="Table5"/>
        <w:tblW w:w="567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0"/>
        <w:tblGridChange w:id="0">
          <w:tblGrid>
            <w:gridCol w:w="5670"/>
          </w:tblGrid>
        </w:tblGridChange>
      </w:tblGrid>
      <w:tr>
        <w:trPr>
          <w:cantSplit w:val="0"/>
          <w:trHeight w:val="5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mother       cycling       dog       park       father       flying</w:t>
            </w:r>
          </w:p>
        </w:tc>
      </w:tr>
    </w:tbl>
    <w:p w:rsidR="00000000" w:rsidDel="00000000" w:rsidP="00000000" w:rsidRDefault="00000000" w:rsidRPr="00000000" w14:paraId="0000005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Hi. My name is Kate. There are three people in my family: my father, my (1) ____________ and me. We are in the (2) _____________. My (3) ________ is drawing a picture. My mother is (4) __________ . I am (5) ____________ a kite. This is our (6) ____________. It is running.</w:t>
      </w:r>
    </w:p>
    <w:p w:rsidR="00000000" w:rsidDel="00000000" w:rsidP="00000000" w:rsidRDefault="00000000" w:rsidRPr="00000000" w14:paraId="0000005B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5. Let’s talk.</w:t>
      </w:r>
    </w:p>
    <w:p w:rsidR="00000000" w:rsidDel="00000000" w:rsidP="00000000" w:rsidRDefault="00000000" w:rsidRPr="00000000" w14:paraId="0000006B">
      <w:pPr>
        <w:spacing w:after="240" w:before="240" w:lineRule="auto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  <w:rtl w:val="0"/>
        </w:rPr>
        <w:t xml:space="preserve">Point, ask and answer. / Point and say.</w:t>
      </w:r>
    </w:p>
    <w:tbl>
      <w:tblPr>
        <w:tblStyle w:val="Table6"/>
        <w:tblW w:w="940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10"/>
        <w:gridCol w:w="4395"/>
        <w:tblGridChange w:id="0">
          <w:tblGrid>
            <w:gridCol w:w="5010"/>
            <w:gridCol w:w="4395"/>
          </w:tblGrid>
        </w:tblGridChange>
      </w:tblGrid>
      <w:tr>
        <w:trPr>
          <w:cantSplit w:val="0"/>
          <w:trHeight w:val="3172.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1"/>
              </w:numPr>
              <w:spacing w:after="0" w:lineRule="auto"/>
              <w:ind w:left="720" w:hanging="360"/>
              <w:jc w:val="center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2276475" cy="1572022"/>
                  <wp:effectExtent b="0" l="0" r="0" t="0"/>
                  <wp:docPr id="311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27"/>
                          <a:srcRect b="0" l="13010" r="1301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5" cy="157202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     2.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2420924" cy="1501701"/>
                  <wp:effectExtent b="0" l="0" r="0" t="0"/>
                  <wp:docPr id="306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8"/>
                          <a:srcRect b="0" l="3868" r="3868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924" cy="150170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2188984" cy="1248470"/>
                  <wp:effectExtent b="0" l="0" r="0" t="0"/>
                  <wp:docPr id="313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29"/>
                          <a:srcRect b="0" l="6692" r="6692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984" cy="12484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4.1943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lineRule="auto"/>
              <w:ind w:left="0" w:firstLine="0"/>
              <w:jc w:val="left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 3.</w:t>
            </w:r>
          </w:p>
          <w:p w:rsidR="00000000" w:rsidDel="00000000" w:rsidP="00000000" w:rsidRDefault="00000000" w:rsidRPr="00000000" w14:paraId="00000072">
            <w:pPr>
              <w:spacing w:after="0" w:lineRule="auto"/>
              <w:ind w:left="720" w:firstLine="0"/>
              <w:jc w:val="left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2567920" cy="1721052"/>
                  <wp:effectExtent b="0" l="0" r="0" t="0"/>
                  <wp:docPr id="325" name="image26.png"/>
                  <a:graphic>
                    <a:graphicData uri="http://schemas.openxmlformats.org/drawingml/2006/picture">
                      <pic:pic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3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920" cy="172105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lineRule="auto"/>
              <w:ind w:left="0" w:firstLine="0"/>
              <w:rPr>
                <w:rFonts w:ascii="Calibri" w:cs="Calibri" w:eastAsia="Calibri" w:hAnsi="Calibri"/>
                <w:b w:val="1"/>
                <w:sz w:val="30"/>
                <w:szCs w:val="3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  <w:rtl w:val="0"/>
              </w:rPr>
              <w:t xml:space="preserve">4.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2335848" cy="1163738"/>
                  <wp:effectExtent b="0" l="0" r="0" t="0"/>
                  <wp:docPr id="312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3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848" cy="11637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1654810" cy="2000250"/>
                  <wp:effectExtent b="0" l="0" r="0" t="0"/>
                  <wp:docPr id="305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32"/>
                          <a:srcRect b="0" l="37729" r="0" t="4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810" cy="20002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30"/>
                <w:szCs w:val="30"/>
              </w:rPr>
              <w:drawing>
                <wp:inline distB="114300" distT="114300" distL="114300" distR="114300">
                  <wp:extent cx="2088515" cy="1647825"/>
                  <wp:effectExtent b="0" l="0" r="0" t="0"/>
                  <wp:docPr id="330" name="image24.png"/>
                  <a:graphic>
                    <a:graphicData uri="http://schemas.openxmlformats.org/drawingml/2006/picture">
                      <pic:pic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33"/>
                          <a:srcRect b="17716" l="12998" r="8401" t="164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515" cy="1647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>
          <w:rFonts w:ascii="Arial Rounded" w:cs="Arial Rounded" w:eastAsia="Arial Rounded" w:hAnsi="Arial Rounded"/>
          <w:b w:val="1"/>
          <w:smallCaps w:val="1"/>
          <w:sz w:val="48"/>
          <w:szCs w:val="48"/>
        </w:rPr>
      </w:pPr>
      <w:r w:rsidDel="00000000" w:rsidR="00000000" w:rsidRPr="00000000">
        <w:rPr>
          <w:rFonts w:ascii="Arial Rounded" w:cs="Arial Rounded" w:eastAsia="Arial Rounded" w:hAnsi="Arial Rounded"/>
          <w:b w:val="1"/>
          <w:smallCaps w:val="1"/>
          <w:sz w:val="48"/>
          <w:szCs w:val="48"/>
          <w:rtl w:val="0"/>
        </w:rPr>
        <w:t xml:space="preserve">ANSWER KEY</w:t>
      </w:r>
    </w:p>
    <w:p w:rsidR="00000000" w:rsidDel="00000000" w:rsidP="00000000" w:rsidRDefault="00000000" w:rsidRPr="00000000" w14:paraId="00000077">
      <w:pPr>
        <w:spacing w:after="60" w:before="240" w:lineRule="auto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Audio script: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59" w:lineRule="auto"/>
        <w:ind w:left="568" w:right="0" w:hanging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My sister is a nurse.                         </w:t>
        <w:tab/>
        <w:tab/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59" w:lineRule="auto"/>
        <w:ind w:left="568" w:right="0" w:hanging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I’m flying a kite in the park.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59" w:lineRule="auto"/>
        <w:ind w:left="568" w:right="0" w:hanging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She has three goldfish.                      </w:t>
        <w:tab/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59" w:lineRule="auto"/>
        <w:ind w:left="568" w:right="0" w:hanging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The tiger is dancing.</w:t>
      </w:r>
    </w:p>
    <w:p w:rsidR="00000000" w:rsidDel="00000000" w:rsidP="00000000" w:rsidRDefault="00000000" w:rsidRPr="00000000" w14:paraId="0000007C">
      <w:pPr>
        <w:spacing w:after="240" w:before="240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Key: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1. N        2. N     </w:t>
        <w:tab/>
        <w:t xml:space="preserve">3. Y    </w:t>
        <w:tab/>
        <w:t xml:space="preserve">4. N</w:t>
      </w:r>
    </w:p>
    <w:p w:rsidR="00000000" w:rsidDel="00000000" w:rsidP="00000000" w:rsidRDefault="00000000" w:rsidRPr="00000000" w14:paraId="0000007D">
      <w:pPr>
        <w:spacing w:after="6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Audio script: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80" w:lineRule="auto"/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A: How old is your brother?</w:t>
      </w:r>
    </w:p>
    <w:p w:rsidR="00000000" w:rsidDel="00000000" w:rsidP="00000000" w:rsidRDefault="00000000" w:rsidRPr="00000000" w14:paraId="0000007F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B: He’s fifteen years old.</w:t>
      </w:r>
    </w:p>
    <w:p w:rsidR="00000000" w:rsidDel="00000000" w:rsidP="00000000" w:rsidRDefault="00000000" w:rsidRPr="00000000" w14:paraId="00000080">
      <w:pPr>
        <w:spacing w:after="80" w:lineRule="auto"/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A: Is she a singer?</w:t>
      </w:r>
    </w:p>
    <w:p w:rsidR="00000000" w:rsidDel="00000000" w:rsidP="00000000" w:rsidRDefault="00000000" w:rsidRPr="00000000" w14:paraId="00000081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B: No, she isn’t. She is a worker. </w:t>
      </w:r>
    </w:p>
    <w:p w:rsidR="00000000" w:rsidDel="00000000" w:rsidP="00000000" w:rsidRDefault="00000000" w:rsidRPr="00000000" w14:paraId="00000082">
      <w:pPr>
        <w:spacing w:after="80" w:lineRule="auto"/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A: Where are the tables?</w:t>
      </w:r>
    </w:p>
    <w:p w:rsidR="00000000" w:rsidDel="00000000" w:rsidP="00000000" w:rsidRDefault="00000000" w:rsidRPr="00000000" w14:paraId="00000083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B: They’re in the kitchen. </w:t>
      </w:r>
    </w:p>
    <w:p w:rsidR="00000000" w:rsidDel="00000000" w:rsidP="00000000" w:rsidRDefault="00000000" w:rsidRPr="00000000" w14:paraId="00000084">
      <w:pPr>
        <w:spacing w:after="80" w:lineRule="auto"/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  <w:tab/>
        <w:t xml:space="preserve">A: What’s she doing?</w:t>
      </w:r>
    </w:p>
    <w:p w:rsidR="00000000" w:rsidDel="00000000" w:rsidP="00000000" w:rsidRDefault="00000000" w:rsidRPr="00000000" w14:paraId="00000085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B: She’s painting a picture. </w:t>
      </w:r>
    </w:p>
    <w:p w:rsidR="00000000" w:rsidDel="00000000" w:rsidP="00000000" w:rsidRDefault="00000000" w:rsidRPr="00000000" w14:paraId="00000086">
      <w:pPr>
        <w:ind w:left="568" w:hanging="284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Key: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1. c         2. c         3. a         4. a</w:t>
      </w:r>
    </w:p>
    <w:p w:rsidR="00000000" w:rsidDel="00000000" w:rsidP="00000000" w:rsidRDefault="00000000" w:rsidRPr="00000000" w14:paraId="00000087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</w:t>
      </w:r>
    </w:p>
    <w:p w:rsidR="00000000" w:rsidDel="00000000" w:rsidP="00000000" w:rsidRDefault="00000000" w:rsidRPr="00000000" w14:paraId="00000088">
      <w:pPr>
        <w:spacing w:after="0" w:line="240" w:lineRule="auto"/>
        <w:ind w:left="284" w:firstLine="0"/>
        <w:rPr>
          <w:rFonts w:ascii="MS Shell Dlg 2" w:cs="MS Shell Dlg 2" w:eastAsia="MS Shell Dlg 2" w:hAnsi="MS Shell Dlg 2"/>
          <w:sz w:val="17"/>
          <w:szCs w:val="17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🗶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✔ 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✔ 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Noto Sans Symbols" w:cs="Noto Sans Symbols" w:eastAsia="Noto Sans Symbols" w:hAnsi="Noto Sans Symbols"/>
          <w:rtl w:val="0"/>
        </w:rPr>
        <w:t xml:space="preserve">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2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</w:t>
      </w:r>
    </w:p>
    <w:p w:rsidR="00000000" w:rsidDel="00000000" w:rsidP="00000000" w:rsidRDefault="00000000" w:rsidRPr="00000000" w14:paraId="0000008B">
      <w:pPr>
        <w:ind w:left="284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 mother</w:t>
        <w:tab/>
        <w:t xml:space="preserve">2. park</w:t>
        <w:tab/>
        <w:t xml:space="preserve">       3. father</w:t>
        <w:tab/>
        <w:t xml:space="preserve">4. cycling </w:t>
        <w:tab/>
        <w:t xml:space="preserve">5. flying</w:t>
        <w:tab/>
        <w:t xml:space="preserve">6. dog</w:t>
      </w:r>
    </w:p>
    <w:p w:rsidR="00000000" w:rsidDel="00000000" w:rsidP="00000000" w:rsidRDefault="00000000" w:rsidRPr="00000000" w14:paraId="0000008C">
      <w:pPr>
        <w:rPr>
          <w:rFonts w:ascii="Calibri" w:cs="Calibri" w:eastAsia="Calibri" w:hAnsi="Calibri"/>
          <w:b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240" w:befor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Lưu ý:</w:t>
      </w:r>
    </w:p>
    <w:p w:rsidR="00000000" w:rsidDel="00000000" w:rsidP="00000000" w:rsidRDefault="00000000" w:rsidRPr="00000000" w14:paraId="0000008E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Đối với kỹ năng nói, GV có thể sử dụng kết quả đánh giá thường xuyên trong các giờ học hoặc/ và kết quả kiểm tra kỹ năng này cuối học kỳ.</w:t>
      </w:r>
    </w:p>
    <w:p w:rsidR="00000000" w:rsidDel="00000000" w:rsidP="00000000" w:rsidRDefault="00000000" w:rsidRPr="00000000" w14:paraId="0000008F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GV có thể tiến hành theo cá nhân HS hoặc chia cặp/ nhóm để đánh giá về kỹ năng nói.</w:t>
      </w:r>
    </w:p>
    <w:p w:rsidR="00000000" w:rsidDel="00000000" w:rsidP="00000000" w:rsidRDefault="00000000" w:rsidRPr="00000000" w14:paraId="00000090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GV có thể sử dụng tranh gợi ý trong bài test hoặc hỏi các câu hỏi khác liên quan đến các competencies đã học.</w:t>
      </w:r>
    </w:p>
    <w:p w:rsidR="00000000" w:rsidDel="00000000" w:rsidP="00000000" w:rsidRDefault="00000000" w:rsidRPr="00000000" w14:paraId="00000091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- Một số gợi ý về ngôn ngữ khi sử dụng tranh như sau:</w:t>
      </w:r>
    </w:p>
    <w:p w:rsidR="00000000" w:rsidDel="00000000" w:rsidP="00000000" w:rsidRDefault="00000000" w:rsidRPr="00000000" w14:paraId="00000092">
      <w:pPr>
        <w:spacing w:after="240" w:befor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55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0.0000000000001"/>
        <w:gridCol w:w="3554.000000000001"/>
        <w:gridCol w:w="4320.999999999999"/>
        <w:tblGridChange w:id="0">
          <w:tblGrid>
            <w:gridCol w:w="680.0000000000001"/>
            <w:gridCol w:w="3554.000000000001"/>
            <w:gridCol w:w="4320.999999999999"/>
          </w:tblGrid>
        </w:tblGridChange>
      </w:tblGrid>
      <w:tr>
        <w:trPr>
          <w:cantSplit w:val="0"/>
          <w:trHeight w:val="915.93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after="0" w:before="240" w:line="276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Competences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Suggested language</w:t>
            </w:r>
          </w:p>
        </w:tc>
      </w:tr>
      <w:tr>
        <w:trPr>
          <w:cantSplit w:val="0"/>
          <w:trHeight w:val="1700.742187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after="0" w:before="240" w:line="276" w:lineRule="auto"/>
              <w:ind w:left="0" w:right="-199.842519685039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Talking about having toys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after="0" w:before="240" w:line="276" w:lineRule="auto"/>
              <w:ind w:left="0" w:right="-199.842519685039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He has …</w:t>
            </w:r>
          </w:p>
          <w:p w:rsidR="00000000" w:rsidDel="00000000" w:rsidP="00000000" w:rsidRDefault="00000000" w:rsidRPr="00000000" w14:paraId="0000009A">
            <w:pPr>
              <w:widowControl w:val="0"/>
              <w:spacing w:after="0" w:before="240" w:line="276" w:lineRule="auto"/>
              <w:ind w:left="0" w:right="-199.842519685039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She has …</w:t>
            </w:r>
          </w:p>
          <w:p w:rsidR="00000000" w:rsidDel="00000000" w:rsidP="00000000" w:rsidRDefault="00000000" w:rsidRPr="00000000" w14:paraId="0000009B">
            <w:pPr>
              <w:widowControl w:val="0"/>
              <w:spacing w:after="0" w:before="240" w:line="276" w:lineRule="auto"/>
              <w:ind w:left="0" w:right="-199.842519685039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They have …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after="0" w:before="240"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Talking about what someone is      doing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after="0" w:before="240"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He’s / She’s …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after="0" w:before="240"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what someone is doing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after="0" w:before="240"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What’s he / she doing?</w:t>
            </w:r>
          </w:p>
          <w:p w:rsidR="00000000" w:rsidDel="00000000" w:rsidP="00000000" w:rsidRDefault="00000000" w:rsidRPr="00000000" w14:paraId="000000A2">
            <w:pPr>
              <w:widowControl w:val="0"/>
              <w:spacing w:after="0" w:before="240"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He’s / She’s 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after="0" w:before="240" w:line="276" w:lineRule="auto"/>
              <w:ind w:left="0" w:right="-199.842519685039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what animals someone can see at the zoo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0" w:before="240" w:line="276" w:lineRule="auto"/>
              <w:ind w:left="0" w:right="-199.842519685039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What can you see?</w:t>
            </w:r>
          </w:p>
          <w:p w:rsidR="00000000" w:rsidDel="00000000" w:rsidP="00000000" w:rsidRDefault="00000000" w:rsidRPr="00000000" w14:paraId="000000A6">
            <w:pPr>
              <w:widowControl w:val="0"/>
              <w:spacing w:after="0" w:before="240" w:line="276" w:lineRule="auto"/>
              <w:ind w:left="0" w:right="-199.842519685039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I can see …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after="0" w:before="240" w:line="276" w:lineRule="auto"/>
              <w:ind w:left="0" w:right="-199.842519685039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what a zoo animal is doing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after="0" w:before="240" w:line="276" w:lineRule="auto"/>
              <w:ind w:left="0" w:right="-199.842519685039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What’s the … doing?</w:t>
            </w:r>
          </w:p>
          <w:p w:rsidR="00000000" w:rsidDel="00000000" w:rsidP="00000000" w:rsidRDefault="00000000" w:rsidRPr="00000000" w14:paraId="000000AA">
            <w:pPr>
              <w:widowControl w:val="0"/>
              <w:spacing w:after="0" w:before="240" w:line="276" w:lineRule="auto"/>
              <w:ind w:left="0" w:right="-199.842519685039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It’s …</w:t>
            </w:r>
          </w:p>
        </w:tc>
      </w:tr>
      <w:tr>
        <w:trPr>
          <w:cantSplit w:val="0"/>
          <w:trHeight w:val="1193.828124999991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spacing w:after="0" w:before="240" w:line="276" w:lineRule="auto"/>
              <w:ind w:left="-140" w:right="-106.92913385826785" w:hanging="1.7322834645669616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4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0" w:before="240"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the job of a family member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widowControl w:val="0"/>
              <w:spacing w:after="0" w:before="240"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What’s his/ her job?</w:t>
            </w:r>
          </w:p>
          <w:p w:rsidR="00000000" w:rsidDel="00000000" w:rsidP="00000000" w:rsidRDefault="00000000" w:rsidRPr="00000000" w14:paraId="000000AE">
            <w:pPr>
              <w:widowControl w:val="0"/>
              <w:spacing w:after="0" w:before="240"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 He’s / She’s …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spacing w:after="0" w:before="240" w:line="276" w:lineRule="auto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spacing w:after="0" w:before="240"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Asking and answering questions about the job of a family member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after="0" w:before="240"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Is he / she …?</w:t>
            </w:r>
          </w:p>
          <w:p w:rsidR="00000000" w:rsidDel="00000000" w:rsidP="00000000" w:rsidRDefault="00000000" w:rsidRPr="00000000" w14:paraId="000000B2">
            <w:pPr>
              <w:widowControl w:val="0"/>
              <w:spacing w:after="0" w:before="240" w:line="276" w:lineRule="auto"/>
              <w:ind w:left="0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-  Yes, he / she is. / No, he / she isn’t.</w:t>
            </w:r>
          </w:p>
        </w:tc>
      </w:tr>
    </w:tbl>
    <w:p w:rsidR="00000000" w:rsidDel="00000000" w:rsidP="00000000" w:rsidRDefault="00000000" w:rsidRPr="00000000" w14:paraId="000000B3">
      <w:pPr>
        <w:ind w:left="568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34" w:type="default"/>
      <w:pgSz w:h="15026" w:w="10773" w:orient="portrait"/>
      <w:pgMar w:bottom="1134" w:top="851" w:left="851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 Rounded"/>
  <w:font w:name="Noto Sans Symbols"/>
  <w:font w:name="MS Shell Dlg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6"/>
        <w:szCs w:val="26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D750C0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36086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ntstyle01" w:customStyle="1">
    <w:name w:val="fontstyle01"/>
    <w:basedOn w:val="DefaultParagraphFont"/>
    <w:rsid w:val="004F4E92"/>
    <w:rPr>
      <w:rFonts w:ascii="ChronicaPro-Regular" w:hAnsi="ChronicaPro-Regular" w:hint="default"/>
      <w:b w:val="0"/>
      <w:bCs w:val="0"/>
      <w:i w:val="0"/>
      <w:iCs w:val="0"/>
      <w:color w:val="000000"/>
      <w:sz w:val="20"/>
      <w:szCs w:val="20"/>
    </w:rPr>
  </w:style>
  <w:style w:type="character" w:styleId="fontstyle21" w:customStyle="1">
    <w:name w:val="fontstyle21"/>
    <w:basedOn w:val="DefaultParagraphFont"/>
    <w:rsid w:val="004F4E92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 w:val="1"/>
    <w:rsid w:val="004F4E92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C329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C329C"/>
    <w:rPr>
      <w:rFonts w:ascii="Segoe UI" w:cs="Segoe UI" w:hAnsi="Segoe UI"/>
      <w:sz w:val="18"/>
      <w:szCs w:val="18"/>
    </w:rPr>
  </w:style>
  <w:style w:type="character" w:styleId="text" w:customStyle="1">
    <w:name w:val="text"/>
    <w:basedOn w:val="DefaultParagraphFont"/>
    <w:rsid w:val="00DB62FF"/>
  </w:style>
  <w:style w:type="character" w:styleId="card-send-timesendtime" w:customStyle="1">
    <w:name w:val="card-send-time__sendtime"/>
    <w:basedOn w:val="DefaultParagraphFont"/>
    <w:rsid w:val="00DB62FF"/>
  </w:style>
  <w:style w:type="paragraph" w:styleId="Header">
    <w:name w:val="header"/>
    <w:basedOn w:val="Normal"/>
    <w:link w:val="HeaderChar"/>
    <w:uiPriority w:val="99"/>
    <w:unhideWhenUsed w:val="1"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73974"/>
  </w:style>
  <w:style w:type="paragraph" w:styleId="Footer">
    <w:name w:val="footer"/>
    <w:basedOn w:val="Normal"/>
    <w:link w:val="FooterChar"/>
    <w:uiPriority w:val="99"/>
    <w:unhideWhenUsed w:val="1"/>
    <w:rsid w:val="00A7397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73974"/>
  </w:style>
  <w:style w:type="paragraph" w:styleId="Revision">
    <w:name w:val="Revision"/>
    <w:hidden w:val="1"/>
    <w:uiPriority w:val="99"/>
    <w:semiHidden w:val="1"/>
    <w:rsid w:val="00785459"/>
    <w:pPr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0.jpg"/><Relationship Id="rId22" Type="http://schemas.openxmlformats.org/officeDocument/2006/relationships/image" Target="media/image16.jpg"/><Relationship Id="rId21" Type="http://schemas.openxmlformats.org/officeDocument/2006/relationships/image" Target="media/image4.jpg"/><Relationship Id="rId24" Type="http://schemas.openxmlformats.org/officeDocument/2006/relationships/image" Target="media/image1.jpg"/><Relationship Id="rId23" Type="http://schemas.openxmlformats.org/officeDocument/2006/relationships/image" Target="media/image2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7.png"/><Relationship Id="rId26" Type="http://schemas.openxmlformats.org/officeDocument/2006/relationships/image" Target="media/image23.jpg"/><Relationship Id="rId25" Type="http://schemas.openxmlformats.org/officeDocument/2006/relationships/image" Target="media/image21.jpg"/><Relationship Id="rId28" Type="http://schemas.openxmlformats.org/officeDocument/2006/relationships/image" Target="media/image6.png"/><Relationship Id="rId27" Type="http://schemas.openxmlformats.org/officeDocument/2006/relationships/image" Target="media/image19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5.png"/><Relationship Id="rId7" Type="http://schemas.openxmlformats.org/officeDocument/2006/relationships/image" Target="media/image3.jpg"/><Relationship Id="rId8" Type="http://schemas.openxmlformats.org/officeDocument/2006/relationships/image" Target="media/image14.jpg"/><Relationship Id="rId31" Type="http://schemas.openxmlformats.org/officeDocument/2006/relationships/image" Target="media/image12.png"/><Relationship Id="rId30" Type="http://schemas.openxmlformats.org/officeDocument/2006/relationships/image" Target="media/image26.png"/><Relationship Id="rId11" Type="http://schemas.openxmlformats.org/officeDocument/2006/relationships/image" Target="media/image8.jpg"/><Relationship Id="rId33" Type="http://schemas.openxmlformats.org/officeDocument/2006/relationships/image" Target="media/image24.png"/><Relationship Id="rId10" Type="http://schemas.openxmlformats.org/officeDocument/2006/relationships/image" Target="media/image27.png"/><Relationship Id="rId32" Type="http://schemas.openxmlformats.org/officeDocument/2006/relationships/image" Target="media/image7.png"/><Relationship Id="rId13" Type="http://schemas.openxmlformats.org/officeDocument/2006/relationships/image" Target="media/image15.jpg"/><Relationship Id="rId12" Type="http://schemas.openxmlformats.org/officeDocument/2006/relationships/image" Target="media/image18.jpg"/><Relationship Id="rId34" Type="http://schemas.openxmlformats.org/officeDocument/2006/relationships/footer" Target="footer1.xml"/><Relationship Id="rId15" Type="http://schemas.openxmlformats.org/officeDocument/2006/relationships/image" Target="media/image13.jpg"/><Relationship Id="rId14" Type="http://schemas.openxmlformats.org/officeDocument/2006/relationships/image" Target="media/image10.jpg"/><Relationship Id="rId17" Type="http://schemas.openxmlformats.org/officeDocument/2006/relationships/image" Target="media/image11.jpg"/><Relationship Id="rId16" Type="http://schemas.openxmlformats.org/officeDocument/2006/relationships/image" Target="media/image9.jpg"/><Relationship Id="rId19" Type="http://schemas.openxmlformats.org/officeDocument/2006/relationships/image" Target="media/image25.jpg"/><Relationship Id="rId1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d68aEnSooP+HsTGAiqAsxYjSFg==">AMUW2mW5wbX9Z8xRtCaNiA8BP6MULtjJnpEOWJhSM1XtDvOEgRGUo4X9SO2Yazpd5C44HOPJ+xLB3RdqHO1cf/ulmsLS0V4mCs//UO2amu9phe0Mv16xeLfzwUGZ8yEJve23CGti6DZ3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2022-07-25T09:40:00Z</dcterms:created>
  <dc:creator>Surface Laptop Go</dc:creator>
</cp:coreProperties>
</file>