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lang w:val="pt-BR"/>
        </w:rPr>
      </w:pPr>
      <w:bookmarkStart w:id="0" w:name="_GoBack"/>
      <w:bookmarkEnd w:id="0"/>
      <w:r>
        <w:rPr>
          <w:b/>
          <w:lang w:val="pt-BR"/>
        </w:rPr>
        <w:t xml:space="preserve">          </w:t>
      </w:r>
      <w:r>
        <w:rPr>
          <w:lang w:val="pt-BR"/>
        </w:rPr>
        <w:t>PHÒNG GD&amp;ĐT VĨNH LỢI</w:t>
      </w:r>
      <w:r>
        <w:rPr>
          <w:b/>
          <w:lang w:val="pt-BR"/>
        </w:rPr>
        <w:t xml:space="preserve">              ĐỀ ĐỀ XUẤT KIỂM TRA HKII</w:t>
      </w:r>
    </w:p>
    <w:p>
      <w:pPr>
        <w:tabs>
          <w:tab w:val="left" w:pos="6150"/>
        </w:tabs>
        <w:rPr>
          <w:lang w:val="pt-BR"/>
        </w:rPr>
      </w:pPr>
      <w:r>
        <w:rPr>
          <w:lang w:val="vi-VN" w:eastAsia="vi-VN"/>
        </w:rPr>
        <mc:AlternateContent>
          <mc:Choice Requires="wps">
            <w:drawing>
              <wp:anchor distT="0" distB="0" distL="114300" distR="114300" simplePos="0" relativeHeight="251656192" behindDoc="0" locked="0" layoutInCell="1" allowOverlap="1">
                <wp:simplePos x="0" y="0"/>
                <wp:positionH relativeFrom="column">
                  <wp:posOffset>571500</wp:posOffset>
                </wp:positionH>
                <wp:positionV relativeFrom="paragraph">
                  <wp:posOffset>179705</wp:posOffset>
                </wp:positionV>
                <wp:extent cx="2171700" cy="0"/>
                <wp:effectExtent l="0" t="0" r="0" b="0"/>
                <wp:wrapNone/>
                <wp:docPr id="4"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ln>
                      </wps:spPr>
                      <wps:bodyPr/>
                    </wps:wsp>
                  </a:graphicData>
                </a:graphic>
              </wp:anchor>
            </w:drawing>
          </mc:Choice>
          <mc:Fallback>
            <w:pict>
              <v:line id="Straight Connector 2" o:spid="_x0000_s1026" o:spt="20" style="position:absolute;left:0pt;margin-left:45pt;margin-top:14.15pt;height:0pt;width:171pt;z-index:251656192;mso-width-relative:page;mso-height-relative:page;" filled="f" stroked="t" coordsize="21600,21600" o:gfxdata="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Dtko7VAAAACAEAAA8AAAAAAAAAAQAgAAAAIgAAAGRycy9kb3ducmV2LnhtbFBLAQIUABQAAAAI&#10;AIdO4kD4BcyntwEAAF8DAAAOAAAAAAAAAAEAIAAAACQBAABkcnMvZTJvRG9jLnhtbFBLBQYAAAAA&#10;BgAGAFkBAABNBQAAAAA=&#10;">
                <v:fill on="f" focussize="0,0"/>
                <v:stroke color="#000000" joinstyle="round"/>
                <v:imagedata o:title=""/>
                <o:lock v:ext="edit" aspectratio="f"/>
              </v:line>
            </w:pict>
          </mc:Fallback>
        </mc:AlternateContent>
      </w:r>
      <w:r>
        <w:rPr>
          <w:b/>
          <w:lang w:val="pt-BR"/>
        </w:rPr>
        <w:t>TRƯỜNG TH NGUYỄN BỈNH KHIÊM</w:t>
      </w:r>
      <w:r>
        <w:rPr>
          <w:lang w:val="pt-BR"/>
        </w:rPr>
        <w:t xml:space="preserve">             Năm học: 2018- 2019</w:t>
      </w:r>
      <w:r>
        <w:rPr>
          <w:lang w:val="pt-BR"/>
        </w:rPr>
        <w:tab/>
      </w:r>
    </w:p>
    <w:p>
      <w:pPr>
        <w:rPr>
          <w:lang w:val="pt-BR"/>
        </w:rPr>
      </w:pPr>
      <w:r>
        <w:rPr>
          <w:lang w:val="pt-BR"/>
        </w:rPr>
        <w:t xml:space="preserve">                                                                      </w:t>
      </w:r>
      <w:r>
        <w:rPr>
          <w:lang w:val="pt-BR"/>
        </w:rPr>
        <w:tab/>
      </w:r>
      <w:r>
        <w:rPr>
          <w:lang w:val="pt-BR"/>
        </w:rPr>
        <w:tab/>
      </w:r>
      <w:r>
        <w:rPr>
          <w:lang w:val="pt-BR"/>
        </w:rPr>
        <w:t>Môn: Tiếng Việt – lớp 5</w:t>
      </w:r>
    </w:p>
    <w:p>
      <w:pPr>
        <w:rPr>
          <w:b/>
          <w:lang w:val="pt-BR"/>
        </w:rPr>
      </w:pPr>
      <w:r>
        <w:rPr>
          <w:b/>
          <w:lang w:val="pt-BR"/>
        </w:rPr>
        <w:t xml:space="preserve">I. Đọc thành tiếng </w:t>
      </w:r>
      <w:r>
        <w:rPr>
          <w:color w:val="FF0000"/>
          <w:lang w:val="pt-BR"/>
        </w:rPr>
        <w:t>(5 điểm):</w:t>
      </w:r>
    </w:p>
    <w:p>
      <w:pPr>
        <w:rPr>
          <w:lang w:val="pt-BR"/>
        </w:rPr>
      </w:pPr>
      <w:r>
        <w:rPr>
          <w:lang w:val="pt-BR"/>
        </w:rPr>
        <w:tab/>
      </w:r>
      <w:r>
        <w:rPr>
          <w:lang w:val="pt-BR"/>
        </w:rPr>
        <w:t>HS bốc thăm chọn 1 trong các bài sau, đọc và trả lời câu hỏi theo nội dung đoạn, bài vừa đọc:</w:t>
      </w:r>
    </w:p>
    <w:p>
      <w:pPr>
        <w:numPr>
          <w:ilvl w:val="0"/>
          <w:numId w:val="1"/>
        </w:numPr>
        <w:rPr>
          <w:lang w:val="pt-BR"/>
        </w:rPr>
      </w:pPr>
      <w:r>
        <w:rPr>
          <w:lang w:val="pt-BR"/>
        </w:rPr>
        <w:t>Một vụ đắm tàu (tr108- TV5 T2)</w:t>
      </w:r>
    </w:p>
    <w:p>
      <w:pPr>
        <w:numPr>
          <w:ilvl w:val="0"/>
          <w:numId w:val="1"/>
        </w:numPr>
        <w:rPr>
          <w:lang w:val="pt-BR"/>
        </w:rPr>
      </w:pPr>
      <w:r>
        <w:rPr>
          <w:lang w:val="pt-BR"/>
        </w:rPr>
        <w:t>Con gái (tr112- TV5 T2)</w:t>
      </w:r>
    </w:p>
    <w:p>
      <w:pPr>
        <w:numPr>
          <w:ilvl w:val="0"/>
          <w:numId w:val="1"/>
        </w:numPr>
        <w:rPr>
          <w:lang w:val="pt-BR"/>
        </w:rPr>
      </w:pPr>
      <w:r>
        <w:rPr>
          <w:lang w:val="pt-BR"/>
        </w:rPr>
        <w:t>Công việc đầu tiên (tr126- TV5 T2)</w:t>
      </w:r>
    </w:p>
    <w:p>
      <w:pPr>
        <w:numPr>
          <w:ilvl w:val="0"/>
          <w:numId w:val="1"/>
        </w:numPr>
        <w:rPr>
          <w:lang w:val="pt-BR"/>
        </w:rPr>
      </w:pPr>
      <w:r>
        <w:rPr>
          <w:lang w:val="pt-BR"/>
        </w:rPr>
        <w:t>Bầm ơi (tr130- TV5 T2)</w:t>
      </w:r>
    </w:p>
    <w:p>
      <w:pPr>
        <w:rPr>
          <w:b/>
          <w:lang w:val="pt-BR"/>
        </w:rPr>
      </w:pPr>
      <w:r>
        <w:rPr>
          <w:lang w:val="vi-VN" w:eastAsia="vi-VN"/>
        </w:rPr>
        <mc:AlternateContent>
          <mc:Choice Requires="wps">
            <w:drawing>
              <wp:anchor distT="45720" distB="45720" distL="114300" distR="114300" simplePos="0" relativeHeight="251661312" behindDoc="0" locked="0" layoutInCell="1" allowOverlap="1">
                <wp:simplePos x="0" y="0"/>
                <wp:positionH relativeFrom="column">
                  <wp:posOffset>-13335</wp:posOffset>
                </wp:positionH>
                <wp:positionV relativeFrom="paragraph">
                  <wp:posOffset>330835</wp:posOffset>
                </wp:positionV>
                <wp:extent cx="6067425" cy="4600575"/>
                <wp:effectExtent l="0" t="0" r="28575" b="28575"/>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6067425" cy="4600575"/>
                        </a:xfrm>
                        <a:prstGeom prst="rect">
                          <a:avLst/>
                        </a:prstGeom>
                        <a:solidFill>
                          <a:srgbClr val="FFFFFF"/>
                        </a:solidFill>
                        <a:ln w="9525">
                          <a:solidFill>
                            <a:srgbClr val="000000"/>
                          </a:solidFill>
                          <a:miter lim="800000"/>
                        </a:ln>
                      </wps:spPr>
                      <wps:txbx>
                        <w:txbxContent>
                          <w:p>
                            <w:pPr>
                              <w:shd w:val="clear" w:color="auto" w:fill="FFFFFF"/>
                              <w:jc w:val="center"/>
                              <w:outlineLvl w:val="2"/>
                              <w:rPr>
                                <w:b/>
                                <w:lang w:val="pt-BR"/>
                              </w:rPr>
                            </w:pPr>
                            <w:r>
                              <w:rPr>
                                <w:b/>
                                <w:lang w:val="pt-BR"/>
                              </w:rPr>
                              <w:t>ÚT VỊNH</w:t>
                            </w:r>
                          </w:p>
                          <w:p>
                            <w:pPr>
                              <w:shd w:val="clear" w:color="auto" w:fill="FFFFFF"/>
                              <w:ind w:firstLine="567"/>
                              <w:jc w:val="both"/>
                              <w:rPr>
                                <w:lang w:val="pt-BR"/>
                              </w:rPr>
                            </w:pPr>
                            <w:r>
                              <w:rPr>
                                <w:lang w:val="pt-BR"/>
                              </w:rPr>
                              <w:t>Nhà Út Vịnh ở ngay bên đường sắt. Mấy năm nay, đoạn đường này thường có sự cố. Lúc thì đá tảng nằm chềnh ềnh trên đường tàu chạy, lúc thì ai đó tháo cả ốc gắn các thanh ray. Lắm khi, trẻ chăn trâu còn ném đá lên tàu.</w:t>
                            </w:r>
                          </w:p>
                          <w:p>
                            <w:pPr>
                              <w:shd w:val="clear" w:color="auto" w:fill="FFFFFF"/>
                              <w:ind w:firstLine="567"/>
                              <w:jc w:val="both"/>
                              <w:rPr>
                                <w:lang w:val="pt-BR"/>
                              </w:rPr>
                            </w:pPr>
                            <w:r>
                              <w:rPr>
                                <w:lang w:val="pt-BR"/>
                              </w:rPr>
                              <w:t xml:space="preserve">Tháng trước, trường của Út Vịnh đã phát động phong trào </w:t>
                            </w:r>
                            <w:r>
                              <w:rPr>
                                <w:i/>
                                <w:lang w:val="pt-BR"/>
                              </w:rPr>
                              <w:t>Em yêu đường sắt quê em</w:t>
                            </w:r>
                            <w:r>
                              <w:rPr>
                                <w:lang w:val="pt-BR"/>
                              </w:rPr>
                              <w:t>. Học sinh cam kết không chơi trên đường tàu, không ném đá lên tàu và đường tàu, cùng nhau bảo vệ an toàn cho những chuyến tàu qua. Vịnh nhận việc khó nhất là thuyết phục Sơn - một bạn rất nghịch, thường chạy trên đường tàu thả diều. Thuyết phục mãi, Sơn mới hiểu ra và hứa không chơi dại như vậy nữa.</w:t>
                            </w:r>
                          </w:p>
                          <w:p>
                            <w:pPr>
                              <w:shd w:val="clear" w:color="auto" w:fill="FFFFFF"/>
                              <w:ind w:firstLine="567"/>
                              <w:jc w:val="both"/>
                              <w:rPr>
                                <w:lang w:val="pt-BR"/>
                              </w:rPr>
                            </w:pPr>
                            <w:r>
                              <w:rPr>
                                <w:lang w:val="pt-BR"/>
                              </w:rPr>
                              <w:t>Một buổi chiều đẹp trời, gió từ sông Cái thổi vào mát rượi. Vịnh đang ngồi học bài, bỗng nghe thấy tiếng còi tàu vang lên từng hồi dài như giục giã. Chưa bao giờ tiếng còi tàu lại kéo dài như vậy. Thấy lạ, Vịnh nhìn ra đường tàu. Thì ra hai cô bé Hoa và Lan đang ngồi chơi chuyền thẻ trên đó. Vịnh lao ra như tên bắn, la lớn :</w:t>
                            </w:r>
                          </w:p>
                          <w:p>
                            <w:pPr>
                              <w:shd w:val="clear" w:color="auto" w:fill="FFFFFF"/>
                              <w:ind w:firstLine="567"/>
                              <w:jc w:val="both"/>
                              <w:rPr>
                                <w:lang w:val="pt-BR"/>
                              </w:rPr>
                            </w:pPr>
                            <w:r>
                              <w:rPr>
                                <w:lang w:val="pt-BR"/>
                              </w:rPr>
                              <w:t>- Hoa, Lan, tàu hỏa đến!</w:t>
                            </w:r>
                          </w:p>
                          <w:p>
                            <w:pPr>
                              <w:shd w:val="clear" w:color="auto" w:fill="FFFFFF"/>
                              <w:ind w:firstLine="567"/>
                              <w:jc w:val="both"/>
                              <w:rPr>
                                <w:lang w:val="pt-BR"/>
                              </w:rPr>
                            </w:pPr>
                            <w:r>
                              <w:rPr>
                                <w:lang w:val="pt-BR"/>
                              </w:rPr>
                              <w:t>Nghe tiếng la, bé Hoa giật mình, ngã lăn khỏi đường tàu, còn bé Lan đứng ngây người, khóc thét.</w:t>
                            </w:r>
                          </w:p>
                          <w:p>
                            <w:pPr>
                              <w:shd w:val="clear" w:color="auto" w:fill="FFFFFF"/>
                              <w:ind w:firstLine="567"/>
                              <w:jc w:val="both"/>
                              <w:rPr>
                                <w:lang w:val="pt-BR"/>
                              </w:rPr>
                            </w:pPr>
                            <w:r>
                              <w:rPr>
                                <w:lang w:val="pt-BR"/>
                              </w:rPr>
                              <w:t>Đoàn tàu vừa réo còi vừa ầm ầm lao tới. Không chút do dự, Vịnh nhào tới ôm Lan lăn xuống mép ruộng, cứu sống cô bé trước cái chết trong gang tất.</w:t>
                            </w:r>
                          </w:p>
                          <w:p>
                            <w:pPr>
                              <w:shd w:val="clear" w:color="auto" w:fill="FFFFFF"/>
                              <w:ind w:firstLine="567"/>
                              <w:jc w:val="both"/>
                              <w:rPr>
                                <w:lang w:val="pt-BR"/>
                              </w:rPr>
                            </w:pPr>
                            <w:r>
                              <w:rPr>
                                <w:lang w:val="pt-BR"/>
                              </w:rPr>
                              <w:t>Biết tin, ba mẹ Lan chạy đến. Cả hai cô chú ôm chầm lấy Vịnh, xúc động không nói nên lời.</w:t>
                            </w:r>
                          </w:p>
                          <w:p>
                            <w:pPr>
                              <w:pStyle w:val="4"/>
                              <w:shd w:val="clear" w:color="auto" w:fill="FFFFFF"/>
                              <w:spacing w:before="60" w:beforeAutospacing="0" w:after="60" w:afterAutospacing="0"/>
                              <w:ind w:right="1417" w:firstLine="567"/>
                              <w:jc w:val="right"/>
                              <w:rPr>
                                <w:b/>
                                <w:i/>
                                <w:spacing w:val="-8"/>
                                <w:sz w:val="28"/>
                                <w:szCs w:val="28"/>
                                <w:lang w:val="pt-BR"/>
                              </w:rPr>
                            </w:pPr>
                            <w:r>
                              <w:rPr>
                                <w:b/>
                                <w:i/>
                                <w:spacing w:val="-8"/>
                                <w:sz w:val="28"/>
                                <w:szCs w:val="28"/>
                                <w:lang w:val="pt-BR"/>
                              </w:rPr>
                              <w:t>Theo TÔ PHƯƠNG</w:t>
                            </w:r>
                          </w:p>
                          <w:p>
                            <w:pPr>
                              <w:rPr>
                                <w:sz w:val="32"/>
                              </w:rPr>
                            </w:pP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1.05pt;margin-top:26.05pt;height:362.25pt;width:477.75pt;mso-wrap-distance-bottom:3.6pt;mso-wrap-distance-left:9pt;mso-wrap-distance-right:9pt;mso-wrap-distance-top:3.6pt;z-index:251661312;mso-width-relative:page;mso-height-relative:page;" fillcolor="#FFFFFF" filled="t" stroked="t" coordsize="21600,21600" o:gfxdata="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cC/Y3aAAAACQEAAA8AAAAAAAAA&#10;AQAgAAAAIgAAAGRycy9kb3ducmV2LnhtbFBLAQIUABQAAAAIAIdO4kAY1SX6DwIAAC8EAAAOAAAA&#10;AAAAAAEAIAAAACkBAABkcnMvZTJvRG9jLnhtbFBLBQYAAAAABgAGAFkBAACqBQAAAAA=&#10;">
                <v:fill on="t" focussize="0,0"/>
                <v:stroke color="#000000" miterlimit="8" joinstyle="miter"/>
                <v:imagedata o:title=""/>
                <o:lock v:ext="edit" aspectratio="f"/>
                <v:textbox>
                  <w:txbxContent>
                    <w:p>
                      <w:pPr>
                        <w:shd w:val="clear" w:color="auto" w:fill="FFFFFF"/>
                        <w:jc w:val="center"/>
                        <w:outlineLvl w:val="2"/>
                        <w:rPr>
                          <w:b/>
                          <w:lang w:val="pt-BR"/>
                        </w:rPr>
                      </w:pPr>
                      <w:r>
                        <w:rPr>
                          <w:b/>
                          <w:lang w:val="pt-BR"/>
                        </w:rPr>
                        <w:t>ÚT VỊNH</w:t>
                      </w:r>
                    </w:p>
                    <w:p>
                      <w:pPr>
                        <w:shd w:val="clear" w:color="auto" w:fill="FFFFFF"/>
                        <w:ind w:firstLine="567"/>
                        <w:jc w:val="both"/>
                        <w:rPr>
                          <w:lang w:val="pt-BR"/>
                        </w:rPr>
                      </w:pPr>
                      <w:r>
                        <w:rPr>
                          <w:lang w:val="pt-BR"/>
                        </w:rPr>
                        <w:t>Nhà Út Vịnh ở ngay bên đường sắt. Mấy năm nay, đoạn đường này thường có sự cố. Lúc thì đá tảng nằm chềnh ềnh trên đường tàu chạy, lúc thì ai đó tháo cả ốc gắn các thanh ray. Lắm khi, trẻ chăn trâu còn ném đá lên tàu.</w:t>
                      </w:r>
                    </w:p>
                    <w:p>
                      <w:pPr>
                        <w:shd w:val="clear" w:color="auto" w:fill="FFFFFF"/>
                        <w:ind w:firstLine="567"/>
                        <w:jc w:val="both"/>
                        <w:rPr>
                          <w:lang w:val="pt-BR"/>
                        </w:rPr>
                      </w:pPr>
                      <w:r>
                        <w:rPr>
                          <w:lang w:val="pt-BR"/>
                        </w:rPr>
                        <w:t xml:space="preserve">Tháng trước, trường của Út Vịnh đã phát động phong trào </w:t>
                      </w:r>
                      <w:r>
                        <w:rPr>
                          <w:i/>
                          <w:lang w:val="pt-BR"/>
                        </w:rPr>
                        <w:t>Em yêu đường sắt quê em</w:t>
                      </w:r>
                      <w:r>
                        <w:rPr>
                          <w:lang w:val="pt-BR"/>
                        </w:rPr>
                        <w:t>. Học sinh cam kết không chơi trên đường tàu, không ném đá lên tàu và đường tàu, cùng nhau bảo vệ an toàn cho những chuyến tàu qua. Vịnh nhận việc khó nhất là thuyết phục Sơn - một bạn rất nghịch, thường chạy trên đường tàu thả diều. Thuyết phục mãi, Sơn mới hiểu ra và hứa không chơi dại như vậy nữa.</w:t>
                      </w:r>
                    </w:p>
                    <w:p>
                      <w:pPr>
                        <w:shd w:val="clear" w:color="auto" w:fill="FFFFFF"/>
                        <w:ind w:firstLine="567"/>
                        <w:jc w:val="both"/>
                        <w:rPr>
                          <w:lang w:val="pt-BR"/>
                        </w:rPr>
                      </w:pPr>
                      <w:r>
                        <w:rPr>
                          <w:lang w:val="pt-BR"/>
                        </w:rPr>
                        <w:t>Một buổi chiều đẹp trời, gió từ sông Cái thổi vào mát rượi. Vịnh đang ngồi học bài, bỗng nghe thấy tiếng còi tàu vang lên từng hồi dài như giục giã. Chưa bao giờ tiếng còi tàu lại kéo dài như vậy. Thấy lạ, Vịnh nhìn ra đường tàu. Thì ra hai cô bé Hoa và Lan đang ngồi chơi chuyền thẻ trên đó. Vịnh lao ra như tên bắn, la lớn :</w:t>
                      </w:r>
                    </w:p>
                    <w:p>
                      <w:pPr>
                        <w:shd w:val="clear" w:color="auto" w:fill="FFFFFF"/>
                        <w:ind w:firstLine="567"/>
                        <w:jc w:val="both"/>
                        <w:rPr>
                          <w:lang w:val="pt-BR"/>
                        </w:rPr>
                      </w:pPr>
                      <w:r>
                        <w:rPr>
                          <w:lang w:val="pt-BR"/>
                        </w:rPr>
                        <w:t>- Hoa, Lan, tàu hỏa đến!</w:t>
                      </w:r>
                    </w:p>
                    <w:p>
                      <w:pPr>
                        <w:shd w:val="clear" w:color="auto" w:fill="FFFFFF"/>
                        <w:ind w:firstLine="567"/>
                        <w:jc w:val="both"/>
                        <w:rPr>
                          <w:lang w:val="pt-BR"/>
                        </w:rPr>
                      </w:pPr>
                      <w:r>
                        <w:rPr>
                          <w:lang w:val="pt-BR"/>
                        </w:rPr>
                        <w:t>Nghe tiếng la, bé Hoa giật mình, ngã lăn khỏi đường tàu, còn bé Lan đứng ngây người, khóc thét.</w:t>
                      </w:r>
                    </w:p>
                    <w:p>
                      <w:pPr>
                        <w:shd w:val="clear" w:color="auto" w:fill="FFFFFF"/>
                        <w:ind w:firstLine="567"/>
                        <w:jc w:val="both"/>
                        <w:rPr>
                          <w:lang w:val="pt-BR"/>
                        </w:rPr>
                      </w:pPr>
                      <w:r>
                        <w:rPr>
                          <w:lang w:val="pt-BR"/>
                        </w:rPr>
                        <w:t>Đoàn tàu vừa réo còi vừa ầm ầm lao tới. Không chút do dự, Vịnh nhào tới ôm Lan lăn xuống mép ruộng, cứu sống cô bé trước cái chết trong gang tất.</w:t>
                      </w:r>
                    </w:p>
                    <w:p>
                      <w:pPr>
                        <w:shd w:val="clear" w:color="auto" w:fill="FFFFFF"/>
                        <w:ind w:firstLine="567"/>
                        <w:jc w:val="both"/>
                        <w:rPr>
                          <w:lang w:val="pt-BR"/>
                        </w:rPr>
                      </w:pPr>
                      <w:r>
                        <w:rPr>
                          <w:lang w:val="pt-BR"/>
                        </w:rPr>
                        <w:t>Biết tin, ba mẹ Lan chạy đến. Cả hai cô chú ôm chầm lấy Vịnh, xúc động không nói nên lời.</w:t>
                      </w:r>
                    </w:p>
                    <w:p>
                      <w:pPr>
                        <w:pStyle w:val="4"/>
                        <w:shd w:val="clear" w:color="auto" w:fill="FFFFFF"/>
                        <w:spacing w:before="60" w:beforeAutospacing="0" w:after="60" w:afterAutospacing="0"/>
                        <w:ind w:right="1417" w:firstLine="567"/>
                        <w:jc w:val="right"/>
                        <w:rPr>
                          <w:b/>
                          <w:i/>
                          <w:spacing w:val="-8"/>
                          <w:sz w:val="28"/>
                          <w:szCs w:val="28"/>
                          <w:lang w:val="pt-BR"/>
                        </w:rPr>
                      </w:pPr>
                      <w:r>
                        <w:rPr>
                          <w:b/>
                          <w:i/>
                          <w:spacing w:val="-8"/>
                          <w:sz w:val="28"/>
                          <w:szCs w:val="28"/>
                          <w:lang w:val="pt-BR"/>
                        </w:rPr>
                        <w:t>Theo TÔ PHƯƠNG</w:t>
                      </w:r>
                    </w:p>
                    <w:p>
                      <w:pPr>
                        <w:rPr>
                          <w:sz w:val="32"/>
                        </w:rPr>
                      </w:pPr>
                    </w:p>
                  </w:txbxContent>
                </v:textbox>
                <w10:wrap type="square"/>
              </v:shape>
            </w:pict>
          </mc:Fallback>
        </mc:AlternateContent>
      </w:r>
      <w:r>
        <w:rPr>
          <w:b/>
          <w:lang w:val="pt-BR"/>
        </w:rPr>
        <w:t xml:space="preserve">II. Đọc đoạn văn sau và làm bài tập </w:t>
      </w:r>
      <w:r>
        <w:rPr>
          <w:color w:val="FF0000"/>
          <w:lang w:val="pt-BR"/>
        </w:rPr>
        <w:t>(5 điểm)</w:t>
      </w:r>
      <w:r>
        <w:rPr>
          <w:b/>
          <w:color w:val="FF0000"/>
          <w:lang w:val="pt-BR"/>
        </w:rPr>
        <w:t>:</w:t>
      </w:r>
      <w:r>
        <w:rPr>
          <w:b/>
          <w:lang w:val="pt-BR"/>
        </w:rPr>
        <w:t xml:space="preserve"> </w:t>
      </w:r>
    </w:p>
    <w:p>
      <w:pPr>
        <w:pStyle w:val="4"/>
        <w:shd w:val="clear" w:color="auto" w:fill="FFFFFF"/>
        <w:spacing w:before="0" w:beforeAutospacing="0" w:after="0" w:afterAutospacing="0"/>
        <w:ind w:firstLine="720"/>
        <w:jc w:val="both"/>
        <w:rPr>
          <w:b/>
          <w:i/>
          <w:color w:val="000000"/>
          <w:spacing w:val="-8"/>
          <w:sz w:val="28"/>
          <w:szCs w:val="28"/>
          <w:lang w:val="pt-BR"/>
        </w:rPr>
      </w:pPr>
      <w:r>
        <w:rPr>
          <w:b/>
          <w:i/>
          <w:color w:val="000000"/>
          <w:spacing w:val="-8"/>
          <w:sz w:val="28"/>
          <w:szCs w:val="28"/>
          <w:lang w:val="pt-BR"/>
        </w:rPr>
        <w:t>Dựa vào nội dung bài đọc, khoanh vào đáp án đúng nhất:</w:t>
      </w:r>
    </w:p>
    <w:p>
      <w:pPr>
        <w:spacing w:before="60" w:after="60"/>
        <w:jc w:val="both"/>
        <w:rPr>
          <w:i/>
          <w:spacing w:val="-4"/>
          <w:lang w:val="pt-BR"/>
        </w:rPr>
      </w:pPr>
      <w:r>
        <w:rPr>
          <w:b/>
          <w:i/>
          <w:u w:val="single"/>
          <w:lang w:val="pt-BR"/>
        </w:rPr>
        <w:t>Câu 1</w:t>
      </w:r>
      <w:r>
        <w:rPr>
          <w:b/>
          <w:i/>
          <w:lang w:val="pt-BR"/>
        </w:rPr>
        <w:t xml:space="preserve">: </w:t>
      </w:r>
      <w:r>
        <w:rPr>
          <w:rStyle w:val="6"/>
          <w:i/>
          <w:color w:val="000000"/>
          <w:lang w:val="pt-BR"/>
        </w:rPr>
        <w:t>Khi nghe thấy tiếng còi tàu vang lên từng hồi giục giã, Út Vịnh nhìn ra đường sắt và đã thấy điều gì</w:t>
      </w:r>
      <w:r>
        <w:rPr>
          <w:rStyle w:val="13"/>
          <w:b/>
          <w:bCs/>
          <w:i/>
          <w:color w:val="000000"/>
          <w:lang w:val="pt-BR"/>
        </w:rPr>
        <w:t>?</w:t>
      </w:r>
      <w:r>
        <w:rPr>
          <w:i/>
          <w:spacing w:val="-4"/>
          <w:lang w:val="pt-BR"/>
        </w:rPr>
        <w:t xml:space="preserve"> (0,5 điểm) M1</w:t>
      </w:r>
    </w:p>
    <w:tbl>
      <w:tblPr>
        <w:tblStyle w:val="7"/>
        <w:tblW w:w="8113" w:type="dxa"/>
        <w:tblInd w:w="1242" w:type="dxa"/>
        <w:tblLayout w:type="fixed"/>
        <w:tblCellMar>
          <w:top w:w="0" w:type="dxa"/>
          <w:left w:w="108" w:type="dxa"/>
          <w:bottom w:w="0" w:type="dxa"/>
          <w:right w:w="108" w:type="dxa"/>
        </w:tblCellMar>
      </w:tblPr>
      <w:tblGrid>
        <w:gridCol w:w="489"/>
        <w:gridCol w:w="7624"/>
      </w:tblGrid>
      <w:tr>
        <w:tblPrEx>
          <w:tblLayout w:type="fixed"/>
          <w:tblCellMar>
            <w:top w:w="0" w:type="dxa"/>
            <w:left w:w="108" w:type="dxa"/>
            <w:bottom w:w="0" w:type="dxa"/>
            <w:right w:w="108" w:type="dxa"/>
          </w:tblCellMar>
        </w:tblPrEx>
        <w:tc>
          <w:tcPr>
            <w:tcW w:w="489" w:type="dxa"/>
            <w:shd w:val="clear" w:color="auto" w:fill="auto"/>
          </w:tcPr>
          <w:p>
            <w:pPr>
              <w:pStyle w:val="9"/>
              <w:spacing w:before="60" w:after="60"/>
              <w:ind w:left="0"/>
              <w:contextualSpacing w:val="0"/>
              <w:jc w:val="both"/>
              <w:rPr>
                <w:color w:val="FF0000"/>
              </w:rPr>
            </w:pPr>
            <w:r>
              <w:rPr>
                <w:color w:val="FF0000"/>
              </w:rPr>
              <w:t>A.</w:t>
            </w:r>
          </w:p>
        </w:tc>
        <w:tc>
          <w:tcPr>
            <w:tcW w:w="7624" w:type="dxa"/>
            <w:shd w:val="clear" w:color="auto" w:fill="auto"/>
          </w:tcPr>
          <w:p>
            <w:pPr>
              <w:pStyle w:val="9"/>
              <w:tabs>
                <w:tab w:val="left" w:pos="900"/>
              </w:tabs>
              <w:spacing w:before="60" w:after="60"/>
              <w:ind w:left="0"/>
              <w:contextualSpacing w:val="0"/>
              <w:jc w:val="both"/>
              <w:rPr>
                <w:color w:val="FF0000"/>
                <w:spacing w:val="-2"/>
              </w:rPr>
            </w:pPr>
            <w:r>
              <w:rPr>
                <w:color w:val="FF0000"/>
              </w:rPr>
              <w:t>Thấy Hoa và Lan đang ngồi chơi chuyền thẻ trên đường tàu.</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pPr>
            <w:r>
              <w:t>B.</w:t>
            </w:r>
          </w:p>
        </w:tc>
        <w:tc>
          <w:tcPr>
            <w:tcW w:w="7624" w:type="dxa"/>
            <w:shd w:val="clear" w:color="auto" w:fill="auto"/>
          </w:tcPr>
          <w:p>
            <w:pPr>
              <w:spacing w:before="60" w:after="60"/>
              <w:rPr>
                <w:color w:val="000000"/>
              </w:rPr>
            </w:pPr>
            <w:r>
              <w:rPr>
                <w:color w:val="000000"/>
              </w:rPr>
              <w:t>Thấy tàu đang chạy qua trên đường trước nhà Út Vịnh.</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pPr>
            <w:r>
              <w:t>C.</w:t>
            </w:r>
          </w:p>
        </w:tc>
        <w:tc>
          <w:tcPr>
            <w:tcW w:w="7624" w:type="dxa"/>
            <w:shd w:val="clear" w:color="auto" w:fill="auto"/>
          </w:tcPr>
          <w:p>
            <w:pPr>
              <w:pStyle w:val="4"/>
              <w:spacing w:before="60" w:beforeAutospacing="0" w:after="60" w:afterAutospacing="0"/>
              <w:rPr>
                <w:color w:val="000000"/>
                <w:sz w:val="28"/>
                <w:szCs w:val="28"/>
                <w:lang w:val="vi-VN"/>
              </w:rPr>
            </w:pPr>
            <w:r>
              <w:rPr>
                <w:color w:val="000000"/>
                <w:sz w:val="28"/>
                <w:szCs w:val="28"/>
              </w:rPr>
              <w:t>Thấy tàu đang đỗ lại trên đường trước nhà Út Vịnh.</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pPr>
            <w:r>
              <w:t>D.</w:t>
            </w:r>
          </w:p>
        </w:tc>
        <w:tc>
          <w:tcPr>
            <w:tcW w:w="7624" w:type="dxa"/>
            <w:shd w:val="clear" w:color="auto" w:fill="auto"/>
          </w:tcPr>
          <w:p>
            <w:pPr>
              <w:pStyle w:val="4"/>
              <w:spacing w:before="60" w:beforeAutospacing="0" w:after="60" w:afterAutospacing="0"/>
              <w:rPr>
                <w:color w:val="000000"/>
                <w:sz w:val="28"/>
                <w:szCs w:val="28"/>
              </w:rPr>
            </w:pPr>
            <w:r>
              <w:rPr>
                <w:color w:val="000000"/>
                <w:sz w:val="28"/>
                <w:szCs w:val="28"/>
              </w:rPr>
              <w:t>Thấy hai bạn nhỏ đứng trong nhà nhìn tàu chạy qua trên đường tàu.</w:t>
            </w:r>
          </w:p>
        </w:tc>
      </w:tr>
    </w:tbl>
    <w:p>
      <w:pPr>
        <w:spacing w:before="60" w:after="60"/>
        <w:jc w:val="both"/>
        <w:rPr>
          <w:i/>
          <w:spacing w:val="-4"/>
        </w:rPr>
      </w:pPr>
      <w:r>
        <w:rPr>
          <w:b/>
          <w:i/>
          <w:u w:val="single"/>
        </w:rPr>
        <w:t>Câu 2</w:t>
      </w:r>
      <w:r>
        <w:rPr>
          <w:b/>
          <w:i/>
        </w:rPr>
        <w:t>:</w:t>
      </w:r>
      <w:r>
        <w:rPr>
          <w:i/>
        </w:rPr>
        <w:t xml:space="preserve"> </w:t>
      </w:r>
      <w:r>
        <w:rPr>
          <w:rStyle w:val="6"/>
          <w:i/>
          <w:color w:val="000000"/>
        </w:rPr>
        <w:t>Út</w:t>
      </w:r>
      <w:r>
        <w:rPr>
          <w:rStyle w:val="13"/>
          <w:b/>
          <w:bCs/>
          <w:i/>
          <w:color w:val="000000"/>
        </w:rPr>
        <w:t> Vịnh đã hành động như thế nào khi thấy hai em nhỏ đang chơi trên đường tàu?</w:t>
      </w:r>
      <w:r>
        <w:rPr>
          <w:i/>
          <w:spacing w:val="-4"/>
        </w:rPr>
        <w:t xml:space="preserve"> (0,5 điểm) M1</w:t>
      </w:r>
    </w:p>
    <w:tbl>
      <w:tblPr>
        <w:tblStyle w:val="7"/>
        <w:tblW w:w="8113" w:type="dxa"/>
        <w:tblInd w:w="1242" w:type="dxa"/>
        <w:tblLayout w:type="fixed"/>
        <w:tblCellMar>
          <w:top w:w="0" w:type="dxa"/>
          <w:left w:w="108" w:type="dxa"/>
          <w:bottom w:w="0" w:type="dxa"/>
          <w:right w:w="108" w:type="dxa"/>
        </w:tblCellMar>
      </w:tblPr>
      <w:tblGrid>
        <w:gridCol w:w="489"/>
        <w:gridCol w:w="7624"/>
      </w:tblGrid>
      <w:tr>
        <w:tblPrEx>
          <w:tblLayout w:type="fixed"/>
          <w:tblCellMar>
            <w:top w:w="0" w:type="dxa"/>
            <w:left w:w="108" w:type="dxa"/>
            <w:bottom w:w="0" w:type="dxa"/>
            <w:right w:w="108" w:type="dxa"/>
          </w:tblCellMar>
        </w:tblPrEx>
        <w:tc>
          <w:tcPr>
            <w:tcW w:w="489" w:type="dxa"/>
            <w:shd w:val="clear" w:color="auto" w:fill="auto"/>
          </w:tcPr>
          <w:p>
            <w:pPr>
              <w:pStyle w:val="9"/>
              <w:spacing w:before="60" w:after="60"/>
              <w:ind w:left="0"/>
              <w:contextualSpacing w:val="0"/>
              <w:jc w:val="both"/>
              <w:rPr>
                <w:color w:val="FF0000"/>
              </w:rPr>
            </w:pPr>
            <w:r>
              <w:t>A.</w:t>
            </w:r>
          </w:p>
        </w:tc>
        <w:tc>
          <w:tcPr>
            <w:tcW w:w="7624" w:type="dxa"/>
            <w:shd w:val="clear" w:color="auto" w:fill="auto"/>
          </w:tcPr>
          <w:p>
            <w:pPr>
              <w:spacing w:before="60" w:after="60"/>
              <w:rPr>
                <w:color w:val="000000"/>
              </w:rPr>
            </w:pPr>
            <w:r>
              <w:rPr>
                <w:color w:val="000000"/>
              </w:rPr>
              <w:t>Hai bạn nhỏ đang chơi trên đường tàu, Vịnh chạy ra khỏi nhà chặn tàu lại.</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pPr>
            <w:r>
              <w:rPr>
                <w:color w:val="FF0000"/>
              </w:rPr>
              <w:t>B.</w:t>
            </w:r>
          </w:p>
        </w:tc>
        <w:tc>
          <w:tcPr>
            <w:tcW w:w="7624" w:type="dxa"/>
            <w:shd w:val="clear" w:color="auto" w:fill="auto"/>
          </w:tcPr>
          <w:p>
            <w:pPr>
              <w:spacing w:before="60" w:after="60"/>
              <w:rPr>
                <w:color w:val="000000"/>
              </w:rPr>
            </w:pPr>
            <w:r>
              <w:rPr>
                <w:color w:val="FF0000"/>
              </w:rPr>
              <w:t>Hai bạn nhỏ đang chơi trên đường tàu, Vịnh lao ra khỏi nhà như tên bắn, la lớn.</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pPr>
            <w:r>
              <w:t>C.</w:t>
            </w:r>
          </w:p>
        </w:tc>
        <w:tc>
          <w:tcPr>
            <w:tcW w:w="7624" w:type="dxa"/>
            <w:shd w:val="clear" w:color="auto" w:fill="auto"/>
          </w:tcPr>
          <w:p>
            <w:pPr>
              <w:pStyle w:val="4"/>
              <w:spacing w:before="60" w:beforeAutospacing="0" w:after="60" w:afterAutospacing="0"/>
              <w:rPr>
                <w:color w:val="000000"/>
                <w:sz w:val="28"/>
                <w:szCs w:val="28"/>
                <w:lang w:val="vi-VN"/>
              </w:rPr>
            </w:pPr>
            <w:r>
              <w:rPr>
                <w:color w:val="000000"/>
                <w:sz w:val="28"/>
                <w:szCs w:val="28"/>
              </w:rPr>
              <w:t>Hai bạn nhỏ đang chơi trên đường tàu, Vịnh khóc và la lớn.</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pPr>
            <w:r>
              <w:t>D.</w:t>
            </w:r>
          </w:p>
        </w:tc>
        <w:tc>
          <w:tcPr>
            <w:tcW w:w="7624" w:type="dxa"/>
            <w:shd w:val="clear" w:color="auto" w:fill="auto"/>
          </w:tcPr>
          <w:p>
            <w:pPr>
              <w:pStyle w:val="4"/>
              <w:spacing w:before="60" w:beforeAutospacing="0" w:after="60" w:afterAutospacing="0"/>
              <w:rPr>
                <w:color w:val="000000"/>
                <w:sz w:val="28"/>
                <w:szCs w:val="28"/>
              </w:rPr>
            </w:pPr>
            <w:r>
              <w:rPr>
                <w:color w:val="000000"/>
                <w:sz w:val="28"/>
                <w:szCs w:val="28"/>
              </w:rPr>
              <w:t>Hai bạn nhỏ đang chơi trên đường tàu, Vịnh cùng chơi với hai bạn nhỏ.</w:t>
            </w:r>
          </w:p>
        </w:tc>
      </w:tr>
    </w:tbl>
    <w:p>
      <w:pPr>
        <w:pStyle w:val="9"/>
        <w:spacing w:before="60" w:after="60"/>
        <w:ind w:left="0"/>
        <w:jc w:val="both"/>
        <w:rPr>
          <w:i/>
          <w:lang w:val="nl-NL"/>
        </w:rPr>
      </w:pPr>
      <w:r>
        <w:rPr>
          <w:b/>
          <w:i/>
          <w:u w:val="single"/>
          <w:lang w:val="nl-NL"/>
        </w:rPr>
        <w:t>Câu 3</w:t>
      </w:r>
      <w:r>
        <w:rPr>
          <w:b/>
          <w:i/>
          <w:lang w:val="nl-NL"/>
        </w:rPr>
        <w:t xml:space="preserve">: Em hãy nêu những sự cố thường xảy ra trên đường sắt gần nhà Út Vịnh. </w:t>
      </w:r>
      <w:r>
        <w:rPr>
          <w:i/>
          <w:lang w:val="nl-NL"/>
        </w:rPr>
        <w:t>(1 điểm) M2</w:t>
      </w:r>
    </w:p>
    <w:p>
      <w:pPr>
        <w:pStyle w:val="9"/>
        <w:spacing w:before="60" w:after="60"/>
        <w:ind w:left="0"/>
        <w:jc w:val="both"/>
        <w:rPr>
          <w:b/>
          <w:i/>
          <w:color w:val="FF0000"/>
          <w:lang w:val="nl-NL"/>
        </w:rPr>
      </w:pPr>
      <w:r>
        <w:rPr>
          <w:i/>
          <w:lang w:val="nl-NL"/>
        </w:rPr>
        <w:tab/>
      </w:r>
      <w:r>
        <w:rPr>
          <w:i/>
          <w:color w:val="FF0000"/>
          <w:lang w:val="pt-BR"/>
        </w:rPr>
        <w:t>Lúc thì đá tảng nằm chềnh ềnh trên đường tàu chạy, lúc thì ai đó tháo cả ốc gắn các thanh ray. Lắm khi, trẻ chăn trâu còn ném đá lên tàu.</w:t>
      </w:r>
    </w:p>
    <w:p>
      <w:pPr>
        <w:pStyle w:val="9"/>
        <w:spacing w:before="60" w:after="60"/>
        <w:ind w:left="0"/>
        <w:jc w:val="both"/>
        <w:rPr>
          <w:i/>
          <w:lang w:val="nl-NL"/>
        </w:rPr>
      </w:pPr>
      <w:r>
        <w:rPr>
          <w:rStyle w:val="6"/>
          <w:i/>
          <w:color w:val="000000"/>
          <w:u w:val="single"/>
          <w:lang w:val="nl-NL"/>
        </w:rPr>
        <w:t>Câu 4</w:t>
      </w:r>
      <w:r>
        <w:rPr>
          <w:rStyle w:val="6"/>
          <w:i/>
          <w:color w:val="000000"/>
          <w:lang w:val="nl-NL"/>
        </w:rPr>
        <w:t xml:space="preserve">: </w:t>
      </w:r>
      <w:r>
        <w:rPr>
          <w:rStyle w:val="13"/>
          <w:b/>
          <w:bCs/>
          <w:i/>
          <w:color w:val="000000"/>
          <w:lang w:val="nl-NL"/>
        </w:rPr>
        <w:t>Nêu hai việc em nên làm để thực hiện an toàn giao thông.</w:t>
      </w:r>
      <w:r>
        <w:rPr>
          <w:i/>
          <w:lang w:val="nl-NL"/>
        </w:rPr>
        <w:t xml:space="preserve"> (1 điểm) M3</w:t>
      </w:r>
    </w:p>
    <w:p>
      <w:pPr>
        <w:pStyle w:val="9"/>
        <w:spacing w:before="60" w:after="60"/>
        <w:ind w:left="0"/>
        <w:jc w:val="both"/>
        <w:rPr>
          <w:lang w:val="nl-NL"/>
        </w:rPr>
      </w:pPr>
      <w:r>
        <w:rPr>
          <w:lang w:val="nl-NL"/>
        </w:rPr>
        <w:tab/>
      </w:r>
      <w:r>
        <w:rPr>
          <w:lang w:val="nl-NL"/>
        </w:rPr>
        <w:t>Viết câu trả lời của em:</w:t>
      </w:r>
    </w:p>
    <w:p>
      <w:pPr>
        <w:pStyle w:val="9"/>
        <w:spacing w:before="60" w:after="60"/>
        <w:ind w:left="0"/>
        <w:jc w:val="both"/>
        <w:rPr>
          <w:i/>
          <w:color w:val="FF0000"/>
          <w:lang w:val="nl-NL"/>
        </w:rPr>
      </w:pPr>
      <w:r>
        <w:rPr>
          <w:lang w:val="nl-NL"/>
        </w:rPr>
        <w:tab/>
      </w:r>
      <w:r>
        <w:rPr>
          <w:i/>
          <w:color w:val="FF0000"/>
          <w:lang w:val="nl-NL"/>
        </w:rPr>
        <w:t xml:space="preserve">Đi đúng phần đường; không dàn hàng ngang; đội mũ bảo hiểm khi ngồi trên xe máy; ..... </w:t>
      </w:r>
    </w:p>
    <w:p>
      <w:pPr>
        <w:spacing w:before="60" w:after="60"/>
        <w:jc w:val="both"/>
        <w:rPr>
          <w:i/>
          <w:spacing w:val="-8"/>
          <w:lang w:val="nl-NL"/>
        </w:rPr>
      </w:pPr>
      <w:r>
        <w:rPr>
          <w:b/>
          <w:i/>
          <w:u w:val="single"/>
          <w:lang w:val="nl-NL"/>
        </w:rPr>
        <w:t>Câu 5</w:t>
      </w:r>
      <w:r>
        <w:rPr>
          <w:b/>
          <w:i/>
          <w:lang w:val="nl-NL"/>
        </w:rPr>
        <w:t xml:space="preserve">: </w:t>
      </w:r>
      <w:r>
        <w:rPr>
          <w:b/>
          <w:i/>
          <w:spacing w:val="-8"/>
          <w:lang w:val="nl-NL"/>
        </w:rPr>
        <w:t xml:space="preserve">Dấu phẩy trong câu: “Mấy năm nay, đoạn đường này thường có sự cố.” có tác dụng gì ? </w:t>
      </w:r>
      <w:r>
        <w:rPr>
          <w:i/>
          <w:spacing w:val="-8"/>
          <w:lang w:val="nl-NL"/>
        </w:rPr>
        <w:t>(1 điểm) M1</w:t>
      </w:r>
    </w:p>
    <w:tbl>
      <w:tblPr>
        <w:tblStyle w:val="7"/>
        <w:tblW w:w="8113" w:type="dxa"/>
        <w:tblInd w:w="1242" w:type="dxa"/>
        <w:tblLayout w:type="fixed"/>
        <w:tblCellMar>
          <w:top w:w="0" w:type="dxa"/>
          <w:left w:w="108" w:type="dxa"/>
          <w:bottom w:w="0" w:type="dxa"/>
          <w:right w:w="108" w:type="dxa"/>
        </w:tblCellMar>
      </w:tblPr>
      <w:tblGrid>
        <w:gridCol w:w="489"/>
        <w:gridCol w:w="7624"/>
      </w:tblGrid>
      <w:tr>
        <w:tblPrEx>
          <w:tblLayout w:type="fixed"/>
          <w:tblCellMar>
            <w:top w:w="0" w:type="dxa"/>
            <w:left w:w="108" w:type="dxa"/>
            <w:bottom w:w="0" w:type="dxa"/>
            <w:right w:w="108" w:type="dxa"/>
          </w:tblCellMar>
        </w:tblPrEx>
        <w:tc>
          <w:tcPr>
            <w:tcW w:w="489" w:type="dxa"/>
            <w:shd w:val="clear" w:color="auto" w:fill="auto"/>
          </w:tcPr>
          <w:p>
            <w:pPr>
              <w:pStyle w:val="9"/>
              <w:spacing w:before="60" w:after="60"/>
              <w:ind w:left="0"/>
              <w:contextualSpacing w:val="0"/>
              <w:jc w:val="both"/>
            </w:pPr>
            <w:r>
              <w:t>A.</w:t>
            </w:r>
          </w:p>
        </w:tc>
        <w:tc>
          <w:tcPr>
            <w:tcW w:w="7624" w:type="dxa"/>
            <w:shd w:val="clear" w:color="auto" w:fill="auto"/>
          </w:tcPr>
          <w:p>
            <w:pPr>
              <w:pStyle w:val="9"/>
              <w:spacing w:before="60" w:after="60"/>
              <w:ind w:left="0"/>
              <w:contextualSpacing w:val="0"/>
              <w:jc w:val="both"/>
              <w:rPr>
                <w:color w:val="FF0000"/>
                <w:spacing w:val="-2"/>
              </w:rPr>
            </w:pPr>
            <w:r>
              <w:rPr>
                <w:lang w:val="nl-NL"/>
              </w:rPr>
              <w:t>Ngăn cách các bộ phận cùng chức vụ trong câu.</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rPr>
                <w:color w:val="FF0000"/>
              </w:rPr>
            </w:pPr>
            <w:r>
              <w:rPr>
                <w:color w:val="FF0000"/>
              </w:rPr>
              <w:t>B.</w:t>
            </w:r>
          </w:p>
        </w:tc>
        <w:tc>
          <w:tcPr>
            <w:tcW w:w="7624" w:type="dxa"/>
            <w:shd w:val="clear" w:color="auto" w:fill="auto"/>
          </w:tcPr>
          <w:p>
            <w:pPr>
              <w:pStyle w:val="9"/>
              <w:spacing w:before="60" w:after="60"/>
              <w:ind w:left="0"/>
              <w:contextualSpacing w:val="0"/>
              <w:jc w:val="both"/>
              <w:rPr>
                <w:color w:val="FF0000"/>
                <w:lang w:val="nl-NL"/>
              </w:rPr>
            </w:pPr>
            <w:r>
              <w:rPr>
                <w:color w:val="FF0000"/>
                <w:lang w:val="nl-NL"/>
              </w:rPr>
              <w:t>Ngăn cách trạng ngữ với chủ ngữ và vị ngữ.</w:t>
            </w:r>
          </w:p>
        </w:tc>
      </w:tr>
      <w:tr>
        <w:tblPrEx>
          <w:tblLayout w:type="fixed"/>
          <w:tblCellMar>
            <w:top w:w="0" w:type="dxa"/>
            <w:left w:w="108" w:type="dxa"/>
            <w:bottom w:w="0" w:type="dxa"/>
            <w:right w:w="108" w:type="dxa"/>
          </w:tblCellMar>
        </w:tblPrEx>
        <w:tc>
          <w:tcPr>
            <w:tcW w:w="489" w:type="dxa"/>
            <w:shd w:val="clear" w:color="auto" w:fill="auto"/>
          </w:tcPr>
          <w:p>
            <w:pPr>
              <w:pStyle w:val="9"/>
              <w:spacing w:before="60" w:after="60"/>
              <w:ind w:left="0"/>
              <w:contextualSpacing w:val="0"/>
              <w:jc w:val="both"/>
            </w:pPr>
            <w:r>
              <w:t>C.</w:t>
            </w:r>
          </w:p>
        </w:tc>
        <w:tc>
          <w:tcPr>
            <w:tcW w:w="7624" w:type="dxa"/>
            <w:shd w:val="clear" w:color="auto" w:fill="auto"/>
          </w:tcPr>
          <w:p>
            <w:pPr>
              <w:pStyle w:val="9"/>
              <w:spacing w:before="60" w:after="60"/>
              <w:ind w:left="0"/>
              <w:contextualSpacing w:val="0"/>
              <w:jc w:val="both"/>
            </w:pPr>
            <w:r>
              <w:rPr>
                <w:lang w:val="nl-NL"/>
              </w:rPr>
              <w:t>Ngăn cách các vế trong câu ghép.</w:t>
            </w:r>
          </w:p>
        </w:tc>
      </w:tr>
      <w:tr>
        <w:tblPrEx>
          <w:tblLayout w:type="fixed"/>
          <w:tblCellMar>
            <w:top w:w="0" w:type="dxa"/>
            <w:left w:w="108" w:type="dxa"/>
            <w:bottom w:w="0" w:type="dxa"/>
            <w:right w:w="108" w:type="dxa"/>
          </w:tblCellMar>
        </w:tblPrEx>
        <w:tc>
          <w:tcPr>
            <w:tcW w:w="489" w:type="dxa"/>
            <w:shd w:val="clear" w:color="auto" w:fill="auto"/>
          </w:tcPr>
          <w:p>
            <w:pPr>
              <w:pStyle w:val="9"/>
              <w:tabs>
                <w:tab w:val="left" w:pos="900"/>
              </w:tabs>
              <w:spacing w:before="60" w:after="60"/>
              <w:ind w:left="0"/>
              <w:contextualSpacing w:val="0"/>
              <w:jc w:val="both"/>
            </w:pPr>
            <w:r>
              <w:t>D.</w:t>
            </w:r>
          </w:p>
        </w:tc>
        <w:tc>
          <w:tcPr>
            <w:tcW w:w="7624" w:type="dxa"/>
            <w:shd w:val="clear" w:color="auto" w:fill="auto"/>
          </w:tcPr>
          <w:p>
            <w:pPr>
              <w:pStyle w:val="9"/>
              <w:spacing w:before="60" w:after="60"/>
              <w:ind w:left="0"/>
              <w:contextualSpacing w:val="0"/>
              <w:jc w:val="both"/>
            </w:pPr>
            <w:r>
              <w:rPr>
                <w:lang w:val="nl-NL"/>
              </w:rPr>
              <w:t>Ngăn cách các vế trong câu đơn.</w:t>
            </w:r>
          </w:p>
        </w:tc>
      </w:tr>
    </w:tbl>
    <w:p>
      <w:pPr>
        <w:spacing w:before="60" w:after="60"/>
        <w:jc w:val="both"/>
        <w:rPr>
          <w:i/>
          <w:spacing w:val="-6"/>
          <w:lang w:val="nl-NL"/>
        </w:rPr>
      </w:pPr>
      <w:r>
        <w:rPr>
          <w:b/>
          <w:i/>
          <w:spacing w:val="-6"/>
          <w:u w:val="single"/>
          <w:lang w:val="nl-NL"/>
        </w:rPr>
        <w:t>Câu 6</w:t>
      </w:r>
      <w:r>
        <w:rPr>
          <w:b/>
          <w:i/>
          <w:spacing w:val="-6"/>
          <w:lang w:val="nl-NL"/>
        </w:rPr>
        <w:t xml:space="preserve">: Tìm trong bài một câu khiến. </w:t>
      </w:r>
      <w:r>
        <w:rPr>
          <w:i/>
          <w:spacing w:val="-6"/>
          <w:lang w:val="nl-NL"/>
        </w:rPr>
        <w:t>(0,5 điểm) M2</w:t>
      </w:r>
    </w:p>
    <w:p>
      <w:pPr>
        <w:shd w:val="clear" w:color="auto" w:fill="FFFFFF"/>
        <w:ind w:firstLine="567"/>
        <w:jc w:val="both"/>
        <w:rPr>
          <w:i/>
          <w:lang w:val="pt-BR"/>
        </w:rPr>
      </w:pPr>
      <w:r>
        <w:rPr>
          <w:i/>
          <w:spacing w:val="-6"/>
          <w:lang w:val="nl-NL"/>
        </w:rPr>
        <w:tab/>
      </w:r>
      <w:r>
        <w:rPr>
          <w:lang w:val="pt-BR"/>
        </w:rPr>
        <w:t xml:space="preserve"> </w:t>
      </w:r>
      <w:r>
        <w:rPr>
          <w:i/>
          <w:color w:val="FF0000"/>
          <w:lang w:val="pt-BR"/>
        </w:rPr>
        <w:t>Hoa, Lan, tàu hỏa đến!</w:t>
      </w:r>
    </w:p>
    <w:p>
      <w:pPr>
        <w:pStyle w:val="4"/>
        <w:shd w:val="clear" w:color="auto" w:fill="FFFFFF"/>
        <w:spacing w:before="60" w:beforeAutospacing="0" w:after="0" w:afterAutospacing="0"/>
        <w:jc w:val="both"/>
        <w:rPr>
          <w:b/>
          <w:i/>
          <w:lang w:val="nl-NL"/>
        </w:rPr>
      </w:pPr>
      <w:r>
        <w:rPr>
          <w:rStyle w:val="6"/>
          <w:i/>
          <w:color w:val="000000"/>
          <w:sz w:val="28"/>
          <w:szCs w:val="28"/>
          <w:u w:val="single"/>
          <w:lang w:val="nl-NL"/>
        </w:rPr>
        <w:t>Câu 7</w:t>
      </w:r>
      <w:r>
        <w:rPr>
          <w:rStyle w:val="6"/>
          <w:i/>
          <w:color w:val="000000"/>
          <w:sz w:val="28"/>
          <w:szCs w:val="28"/>
          <w:lang w:val="nl-NL"/>
        </w:rPr>
        <w:t xml:space="preserve">: Đặt câu ghép với cặp quan hệ từ: Vì ............. nên ................ </w:t>
      </w:r>
      <w:r>
        <w:rPr>
          <w:i/>
          <w:lang w:val="nl-NL"/>
        </w:rPr>
        <w:t xml:space="preserve"> </w:t>
      </w:r>
      <w:r>
        <w:rPr>
          <w:i/>
          <w:spacing w:val="-6"/>
          <w:sz w:val="28"/>
          <w:lang w:val="nl-NL"/>
        </w:rPr>
        <w:t>(0,5 điểm) M4</w:t>
      </w:r>
    </w:p>
    <w:p>
      <w:pPr>
        <w:rPr>
          <w:b/>
          <w:lang w:val="pt-BR"/>
        </w:rPr>
      </w:pPr>
      <w:r>
        <w:rPr>
          <w:b/>
          <w:lang w:val="pt-BR"/>
        </w:rPr>
        <w:tab/>
      </w:r>
      <w:r>
        <w:rPr>
          <w:i/>
          <w:color w:val="FF0000"/>
          <w:lang w:val="pt-BR"/>
        </w:rPr>
        <w:t>Vì em lười học nên em không thuộc bài.</w:t>
      </w:r>
    </w:p>
    <w:p>
      <w:pPr>
        <w:rPr>
          <w:color w:val="FF0000"/>
          <w:lang w:val="pt-BR"/>
        </w:rPr>
      </w:pPr>
      <w:r>
        <w:rPr>
          <w:b/>
          <w:lang w:val="pt-BR"/>
        </w:rPr>
        <w:t>III. Chính tả </w:t>
      </w:r>
      <w:r>
        <w:rPr>
          <w:color w:val="FF0000"/>
          <w:lang w:val="pt-BR"/>
        </w:rPr>
        <w:t>(5 điểm)</w:t>
      </w:r>
    </w:p>
    <w:p>
      <w:pPr>
        <w:ind w:firstLine="567"/>
        <w:rPr>
          <w:i/>
          <w:szCs w:val="26"/>
          <w:lang w:val="vi-VN"/>
        </w:rPr>
      </w:pPr>
      <w:r>
        <w:rPr>
          <w:szCs w:val="26"/>
          <w:lang w:val="vi-VN"/>
        </w:rPr>
        <w:t xml:space="preserve">Giáo viên đọc cho học sinh viết bài: </w:t>
      </w:r>
      <w:r>
        <w:rPr>
          <w:b/>
          <w:i/>
          <w:szCs w:val="26"/>
          <w:lang w:val="vi-VN"/>
        </w:rPr>
        <w:t>Tà áo dài Việt Nam</w:t>
      </w:r>
      <w:r>
        <w:rPr>
          <w:i/>
          <w:szCs w:val="26"/>
          <w:lang w:val="vi-VN"/>
        </w:rPr>
        <w:t>.</w:t>
      </w:r>
    </w:p>
    <w:p>
      <w:pPr>
        <w:ind w:firstLine="567"/>
        <w:rPr>
          <w:b/>
          <w:szCs w:val="26"/>
          <w:lang w:val="vi-VN"/>
        </w:rPr>
      </w:pPr>
      <w:r>
        <w:rPr>
          <w:i/>
          <w:szCs w:val="26"/>
          <w:lang w:val="vi-VN"/>
        </w:rPr>
        <w:t xml:space="preserve"> (</w:t>
      </w:r>
      <w:r>
        <w:rPr>
          <w:szCs w:val="26"/>
          <w:lang w:val="vi-VN"/>
        </w:rPr>
        <w:t>Đoạn viết</w:t>
      </w:r>
      <w:r>
        <w:rPr>
          <w:i/>
          <w:szCs w:val="26"/>
          <w:lang w:val="vi-VN"/>
        </w:rPr>
        <w:t xml:space="preserve"> </w:t>
      </w:r>
      <w:r>
        <w:rPr>
          <w:szCs w:val="26"/>
          <w:lang w:val="vi-VN"/>
        </w:rPr>
        <w:t>từ</w:t>
      </w:r>
      <w:r>
        <w:rPr>
          <w:i/>
          <w:szCs w:val="26"/>
          <w:lang w:val="vi-VN"/>
        </w:rPr>
        <w:t xml:space="preserve"> Áo dài phụ nữ có hai loại: ……. đến chiếc áo dài tân thời.)</w:t>
      </w:r>
      <w:r>
        <w:rPr>
          <w:szCs w:val="26"/>
          <w:lang w:val="vi-VN"/>
        </w:rPr>
        <w:t>. (SGK Tiếng việt 5, tập 2, trang 122).</w:t>
      </w:r>
    </w:p>
    <w:p>
      <w:pPr>
        <w:rPr>
          <w:b/>
          <w:lang w:val="pt-BR"/>
        </w:rPr>
      </w:pPr>
      <w:r>
        <w:rPr>
          <w:b/>
          <w:lang w:val="pt-BR"/>
        </w:rPr>
        <w:t xml:space="preserve">IV. Tập làm văn: </w:t>
      </w:r>
      <w:r>
        <w:rPr>
          <w:color w:val="FF0000"/>
          <w:lang w:val="pt-BR"/>
        </w:rPr>
        <w:t>(5 điểm)</w:t>
      </w:r>
    </w:p>
    <w:p>
      <w:pPr>
        <w:ind w:firstLine="720"/>
        <w:rPr>
          <w:b/>
          <w:lang w:val="pt-BR"/>
        </w:rPr>
      </w:pPr>
      <w:r>
        <w:rPr>
          <w:lang w:val="pt-BR"/>
        </w:rPr>
        <w:t>Tả cô giáo (hoặc thầy giáo) đã từng dạy dỗ em và để lại cho em nhiều ấn tượng, tình cảm tốt đẹp.</w:t>
      </w:r>
    </w:p>
    <w:p>
      <w:pPr>
        <w:rPr>
          <w:b/>
          <w:lang w:val="pt-BR"/>
        </w:rPr>
      </w:pPr>
    </w:p>
    <w:p>
      <w:pPr>
        <w:jc w:val="center"/>
        <w:rPr>
          <w:lang w:val="pt-BR"/>
        </w:rPr>
      </w:pPr>
    </w:p>
    <w:p>
      <w:pPr>
        <w:jc w:val="center"/>
        <w:rPr>
          <w:lang w:val="pt-BR"/>
        </w:rPr>
      </w:pPr>
    </w:p>
    <w:p>
      <w:pPr>
        <w:jc w:val="center"/>
        <w:rPr>
          <w:lang w:val="pt-BR"/>
        </w:rPr>
      </w:pPr>
    </w:p>
    <w:p>
      <w:pPr>
        <w:jc w:val="center"/>
        <w:rPr>
          <w:lang w:val="pt-BR"/>
        </w:rPr>
      </w:pPr>
    </w:p>
    <w:p>
      <w:pPr>
        <w:jc w:val="center"/>
        <w:rPr>
          <w:lang w:val="pt-BR"/>
        </w:rPr>
      </w:pPr>
    </w:p>
    <w:p>
      <w:pPr>
        <w:rPr>
          <w:b/>
          <w:lang w:val="pt-BR"/>
        </w:rPr>
      </w:pPr>
      <w:r>
        <w:rPr>
          <w:lang w:val="pt-BR"/>
        </w:rPr>
        <w:t xml:space="preserve">          PHÒNG GD&amp;ĐT VĨNH LỢI</w:t>
      </w:r>
      <w:r>
        <w:rPr>
          <w:b/>
          <w:lang w:val="pt-BR"/>
        </w:rPr>
        <w:t xml:space="preserve">              ĐỀ ĐỀ XUẤT KIỂM TRA HKII</w:t>
      </w:r>
    </w:p>
    <w:p>
      <w:pPr>
        <w:tabs>
          <w:tab w:val="left" w:pos="6150"/>
        </w:tabs>
        <w:rPr>
          <w:lang w:val="pt-BR"/>
        </w:rPr>
      </w:pPr>
      <w:r>
        <w:rPr>
          <w:lang w:val="vi-VN" w:eastAsia="vi-VN"/>
        </w:rPr>
        <mc:AlternateContent>
          <mc:Choice Requires="wps">
            <w:drawing>
              <wp:anchor distT="0" distB="0" distL="114300" distR="114300" simplePos="0" relativeHeight="251657216" behindDoc="0" locked="0" layoutInCell="1" allowOverlap="1">
                <wp:simplePos x="0" y="0"/>
                <wp:positionH relativeFrom="column">
                  <wp:posOffset>571500</wp:posOffset>
                </wp:positionH>
                <wp:positionV relativeFrom="paragraph">
                  <wp:posOffset>179705</wp:posOffset>
                </wp:positionV>
                <wp:extent cx="2171700" cy="0"/>
                <wp:effectExtent l="0" t="0" r="0" b="0"/>
                <wp:wrapNone/>
                <wp:docPr id="3"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ln>
                      </wps:spPr>
                      <wps:bodyPr/>
                    </wps:wsp>
                  </a:graphicData>
                </a:graphic>
              </wp:anchor>
            </w:drawing>
          </mc:Choice>
          <mc:Fallback>
            <w:pict>
              <v:line id="Straight Connector 2" o:spid="_x0000_s1026" o:spt="20" style="position:absolute;left:0pt;margin-left:45pt;margin-top:14.15pt;height:0pt;width:171pt;z-index:251657216;mso-width-relative:page;mso-height-relative:page;" filled="f" stroked="t" coordsize="21600,21600" o:gfxdata="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Dtko7VAAAACAEAAA8AAAAAAAAAAQAgAAAAIgAAAGRycy9kb3ducmV2LnhtbFBLAQIUABQAAAAI&#10;AIdO4kCDU6QitwEAAF8DAAAOAAAAAAAAAAEAIAAAACQBAABkcnMvZTJvRG9jLnhtbFBLBQYAAAAA&#10;BgAGAFkBAABNBQAAAAA=&#10;">
                <v:fill on="f" focussize="0,0"/>
                <v:stroke color="#000000" joinstyle="round"/>
                <v:imagedata o:title=""/>
                <o:lock v:ext="edit" aspectratio="f"/>
              </v:line>
            </w:pict>
          </mc:Fallback>
        </mc:AlternateContent>
      </w:r>
      <w:r>
        <w:rPr>
          <w:b/>
          <w:lang w:val="pt-BR"/>
        </w:rPr>
        <w:t>TRƯỜNG TH NGUYỄN BỈNH KHIÊM</w:t>
      </w:r>
      <w:r>
        <w:rPr>
          <w:lang w:val="pt-BR"/>
        </w:rPr>
        <w:t xml:space="preserve">             Năm học: 2018- 2019</w:t>
      </w:r>
      <w:r>
        <w:rPr>
          <w:lang w:val="pt-BR"/>
        </w:rPr>
        <w:tab/>
      </w:r>
    </w:p>
    <w:p>
      <w:pPr>
        <w:rPr>
          <w:lang w:val="pt-BR"/>
        </w:rPr>
      </w:pPr>
      <w:r>
        <w:rPr>
          <w:lang w:val="pt-BR"/>
        </w:rPr>
        <w:t xml:space="preserve">                                                                      </w:t>
      </w:r>
      <w:r>
        <w:rPr>
          <w:lang w:val="pt-BR"/>
        </w:rPr>
        <w:tab/>
      </w:r>
      <w:r>
        <w:rPr>
          <w:lang w:val="pt-BR"/>
        </w:rPr>
        <w:tab/>
      </w:r>
      <w:r>
        <w:rPr>
          <w:lang w:val="pt-BR"/>
        </w:rPr>
        <w:t>Môn: Toán – lớp 5</w:t>
      </w:r>
    </w:p>
    <w:p>
      <w:pPr>
        <w:rPr>
          <w:b/>
          <w:bCs/>
          <w:color w:val="FF0000"/>
          <w:lang w:val="it-IT"/>
        </w:rPr>
      </w:pPr>
      <w:r>
        <w:rPr>
          <w:b/>
          <w:lang w:val="de-DE"/>
        </w:rPr>
        <w:t xml:space="preserve">Câu 1 </w:t>
      </w:r>
      <w:r>
        <w:rPr>
          <w:lang w:val="de-DE"/>
        </w:rPr>
        <w:t>(0,5</w:t>
      </w:r>
      <w:r>
        <w:rPr>
          <w:lang w:val="pt-BR"/>
        </w:rPr>
        <w:t xml:space="preserve"> điểm):</w:t>
      </w:r>
      <w:r>
        <w:rPr>
          <w:i/>
          <w:lang w:val="de-DE"/>
        </w:rPr>
        <w:t xml:space="preserve"> Khoanh vào chữ đặt trước câu trả lời đúng</w:t>
      </w:r>
      <w:r>
        <w:rPr>
          <w:lang w:val="pt-BR"/>
        </w:rPr>
        <w:t>:</w:t>
      </w:r>
      <w:r>
        <w:rPr>
          <w:lang w:val="pt-BR"/>
        </w:rPr>
        <w:tab/>
      </w:r>
      <w:r>
        <w:rPr>
          <w:color w:val="FF0000"/>
          <w:lang w:val="pt-BR"/>
        </w:rPr>
        <w:t>(M1)</w:t>
      </w:r>
    </w:p>
    <w:p>
      <w:pPr>
        <w:rPr>
          <w:b/>
          <w:bCs/>
          <w:lang w:val="it-IT"/>
        </w:rPr>
      </w:pPr>
      <w:r>
        <w:rPr>
          <w:lang w:val="pt-BR"/>
        </w:rPr>
        <w:t xml:space="preserve"> </w:t>
      </w:r>
      <w:r>
        <w:rPr>
          <w:lang w:val="pt-BR"/>
        </w:rPr>
        <w:tab/>
      </w:r>
      <w:r>
        <w:rPr>
          <w:lang w:val="pt-BR"/>
        </w:rPr>
        <w:t xml:space="preserve">Giá trị của chữ số 5 trong số 34,058 là:  </w:t>
      </w:r>
    </w:p>
    <w:tbl>
      <w:tblPr>
        <w:tblStyle w:val="7"/>
        <w:tblW w:w="9648" w:type="dxa"/>
        <w:tblInd w:w="108" w:type="dxa"/>
        <w:tblLayout w:type="fixed"/>
        <w:tblCellMar>
          <w:top w:w="0" w:type="dxa"/>
          <w:left w:w="108" w:type="dxa"/>
          <w:bottom w:w="0" w:type="dxa"/>
          <w:right w:w="108" w:type="dxa"/>
        </w:tblCellMar>
      </w:tblPr>
      <w:tblGrid>
        <w:gridCol w:w="859"/>
        <w:gridCol w:w="489"/>
        <w:gridCol w:w="3860"/>
        <w:gridCol w:w="489"/>
        <w:gridCol w:w="3951"/>
      </w:tblGrid>
      <w:tr>
        <w:tblPrEx>
          <w:tblLayout w:type="fixed"/>
          <w:tblCellMar>
            <w:top w:w="0" w:type="dxa"/>
            <w:left w:w="108" w:type="dxa"/>
            <w:bottom w:w="0" w:type="dxa"/>
            <w:right w:w="108" w:type="dxa"/>
          </w:tblCellMar>
        </w:tblPrEx>
        <w:tc>
          <w:tcPr>
            <w:tcW w:w="859" w:type="dxa"/>
          </w:tcPr>
          <w:p>
            <w:pPr>
              <w:jc w:val="both"/>
              <w:rPr>
                <w:lang w:val="pt-BR"/>
              </w:rPr>
            </w:pPr>
          </w:p>
        </w:tc>
        <w:tc>
          <w:tcPr>
            <w:tcW w:w="489" w:type="dxa"/>
            <w:vAlign w:val="center"/>
          </w:tcPr>
          <w:p>
            <w:r>
              <w:t>A.</w:t>
            </w:r>
          </w:p>
        </w:tc>
        <w:tc>
          <w:tcPr>
            <w:tcW w:w="3860" w:type="dxa"/>
            <w:vAlign w:val="center"/>
          </w:tcPr>
          <w:p>
            <w:r>
              <w:t>5</w:t>
            </w:r>
          </w:p>
        </w:tc>
        <w:tc>
          <w:tcPr>
            <w:tcW w:w="489" w:type="dxa"/>
            <w:vAlign w:val="center"/>
          </w:tcPr>
          <w:p>
            <w:pPr>
              <w:rPr>
                <w:color w:val="0000FF"/>
              </w:rPr>
            </w:pPr>
            <w:r>
              <w:rPr>
                <w:color w:val="0000FF"/>
              </w:rPr>
              <w:t>C.</w:t>
            </w:r>
          </w:p>
        </w:tc>
        <w:tc>
          <w:tcPr>
            <w:tcW w:w="3951" w:type="dxa"/>
            <w:vAlign w:val="center"/>
          </w:tcPr>
          <w:p>
            <w:pPr>
              <w:rPr>
                <w:color w:val="0000FF"/>
              </w:rPr>
            </w:pPr>
            <w:r>
              <w:rPr>
                <w:b/>
                <w:color w:val="0000FF"/>
                <w:position w:val="-24"/>
              </w:rPr>
              <w:object>
                <v:shape id="_x0000_i1025" o:spt="75" type="#_x0000_t75" style="height:36pt;width:25.5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p>
        </w:tc>
      </w:tr>
      <w:tr>
        <w:tblPrEx>
          <w:tblLayout w:type="fixed"/>
          <w:tblCellMar>
            <w:top w:w="0" w:type="dxa"/>
            <w:left w:w="108" w:type="dxa"/>
            <w:bottom w:w="0" w:type="dxa"/>
            <w:right w:w="108" w:type="dxa"/>
          </w:tblCellMar>
        </w:tblPrEx>
        <w:tc>
          <w:tcPr>
            <w:tcW w:w="859" w:type="dxa"/>
          </w:tcPr>
          <w:p>
            <w:pPr>
              <w:jc w:val="both"/>
            </w:pPr>
          </w:p>
        </w:tc>
        <w:tc>
          <w:tcPr>
            <w:tcW w:w="489" w:type="dxa"/>
            <w:vAlign w:val="center"/>
          </w:tcPr>
          <w:p>
            <w:r>
              <w:t>B.</w:t>
            </w:r>
          </w:p>
        </w:tc>
        <w:tc>
          <w:tcPr>
            <w:tcW w:w="3860" w:type="dxa"/>
            <w:vAlign w:val="center"/>
          </w:tcPr>
          <w:p>
            <w:r>
              <w:rPr>
                <w:b/>
                <w:position w:val="-24"/>
              </w:rPr>
              <w:object>
                <v:shape id="_x0000_i1026" o:spt="75" type="#_x0000_t75" style="height:36pt;width:18.75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p>
        </w:tc>
        <w:tc>
          <w:tcPr>
            <w:tcW w:w="489" w:type="dxa"/>
            <w:vAlign w:val="center"/>
          </w:tcPr>
          <w:p>
            <w:r>
              <w:t>D.</w:t>
            </w:r>
          </w:p>
        </w:tc>
        <w:tc>
          <w:tcPr>
            <w:tcW w:w="3951" w:type="dxa"/>
            <w:vAlign w:val="center"/>
          </w:tcPr>
          <w:p>
            <w:r>
              <w:rPr>
                <w:b/>
                <w:position w:val="-24"/>
              </w:rPr>
              <w:object>
                <v:shape id="_x0000_i1027" o:spt="75" type="#_x0000_t75" style="height:35.25pt;width:32.25pt;" o:ole="t" filled="f" o:preferrelative="t" stroked="f" coordsize="21600,21600">
                  <v:path/>
                  <v:fill on="f" focussize="0,0"/>
                  <v:stroke on="f" joinstyle="miter"/>
                  <v:imagedata r:id="rId9" o:title=""/>
                  <o:lock v:ext="edit" aspectratio="t"/>
                  <w10:wrap type="none"/>
                  <w10:anchorlock/>
                </v:shape>
                <o:OLEObject Type="Embed" ProgID="Equation.3" ShapeID="_x0000_i1027" DrawAspect="Content" ObjectID="_1468075727" r:id="rId8">
                  <o:LockedField>false</o:LockedField>
                </o:OLEObject>
              </w:object>
            </w:r>
          </w:p>
        </w:tc>
      </w:tr>
    </w:tbl>
    <w:p>
      <w:pPr>
        <w:rPr>
          <w:b/>
          <w:bCs/>
          <w:color w:val="FF0000"/>
          <w:lang w:val="it-IT"/>
        </w:rPr>
      </w:pPr>
      <w:r>
        <w:rPr>
          <w:b/>
          <w:lang w:val="de-DE"/>
        </w:rPr>
        <w:t xml:space="preserve">Câu 2 </w:t>
      </w:r>
      <w:r>
        <w:rPr>
          <w:lang w:val="de-DE"/>
        </w:rPr>
        <w:t>(0,5</w:t>
      </w:r>
      <w:r>
        <w:rPr>
          <w:lang w:val="pt-BR"/>
        </w:rPr>
        <w:t xml:space="preserve"> </w:t>
      </w:r>
      <w:r>
        <w:t xml:space="preserve">điểm): </w:t>
      </w:r>
      <w:r>
        <w:rPr>
          <w:i/>
          <w:lang w:val="de-DE"/>
        </w:rPr>
        <w:t>Khoanh vào chữ đặt trước câu trả lời đúng</w:t>
      </w:r>
      <w:r>
        <w:t>:</w:t>
      </w:r>
      <w:r>
        <w:tab/>
      </w:r>
      <w:r>
        <w:rPr>
          <w:color w:val="FF0000"/>
        </w:rPr>
        <w:t>(M1)</w:t>
      </w:r>
    </w:p>
    <w:p>
      <w:pPr>
        <w:rPr>
          <w:b/>
          <w:u w:val="single"/>
          <w:lang w:val="de-DE"/>
        </w:rPr>
      </w:pPr>
      <w:r>
        <w:rPr>
          <w:lang w:val="it-IT"/>
        </w:rPr>
        <w:tab/>
      </w:r>
      <w:r>
        <w:rPr>
          <w:lang w:val="it-IT"/>
        </w:rPr>
        <w:t xml:space="preserve">Số gồm bảy mươi hai đơn vị, ba phần mười, chín phần nghìn viết là: </w:t>
      </w:r>
      <w:r>
        <w:rPr>
          <w:lang w:val="nb-NO"/>
        </w:rPr>
        <w:t xml:space="preserve">  </w:t>
      </w:r>
    </w:p>
    <w:tbl>
      <w:tblPr>
        <w:tblStyle w:val="7"/>
        <w:tblW w:w="9370" w:type="dxa"/>
        <w:tblInd w:w="108" w:type="dxa"/>
        <w:tblLayout w:type="fixed"/>
        <w:tblCellMar>
          <w:top w:w="0" w:type="dxa"/>
          <w:left w:w="108" w:type="dxa"/>
          <w:bottom w:w="0" w:type="dxa"/>
          <w:right w:w="108" w:type="dxa"/>
        </w:tblCellMar>
      </w:tblPr>
      <w:tblGrid>
        <w:gridCol w:w="858"/>
        <w:gridCol w:w="489"/>
        <w:gridCol w:w="3861"/>
        <w:gridCol w:w="489"/>
        <w:gridCol w:w="3673"/>
      </w:tblGrid>
      <w:tr>
        <w:tblPrEx>
          <w:tblLayout w:type="fixed"/>
          <w:tblCellMar>
            <w:top w:w="0" w:type="dxa"/>
            <w:left w:w="108" w:type="dxa"/>
            <w:bottom w:w="0" w:type="dxa"/>
            <w:right w:w="108" w:type="dxa"/>
          </w:tblCellMar>
        </w:tblPrEx>
        <w:tc>
          <w:tcPr>
            <w:tcW w:w="858" w:type="dxa"/>
          </w:tcPr>
          <w:p>
            <w:pPr>
              <w:jc w:val="both"/>
              <w:rPr>
                <w:lang w:val="it-IT"/>
              </w:rPr>
            </w:pPr>
          </w:p>
        </w:tc>
        <w:tc>
          <w:tcPr>
            <w:tcW w:w="489" w:type="dxa"/>
            <w:vAlign w:val="center"/>
          </w:tcPr>
          <w:p>
            <w:pPr>
              <w:rPr>
                <w:color w:val="0000FF"/>
              </w:rPr>
            </w:pPr>
            <w:r>
              <w:rPr>
                <w:color w:val="0000FF"/>
              </w:rPr>
              <w:t>A.</w:t>
            </w:r>
          </w:p>
        </w:tc>
        <w:tc>
          <w:tcPr>
            <w:tcW w:w="3861" w:type="dxa"/>
          </w:tcPr>
          <w:p>
            <w:pPr>
              <w:rPr>
                <w:color w:val="0000FF"/>
              </w:rPr>
            </w:pPr>
            <w:r>
              <w:rPr>
                <w:color w:val="0000FF"/>
              </w:rPr>
              <w:t>72,309</w:t>
            </w:r>
          </w:p>
        </w:tc>
        <w:tc>
          <w:tcPr>
            <w:tcW w:w="489" w:type="dxa"/>
          </w:tcPr>
          <w:p>
            <w:r>
              <w:t>C.</w:t>
            </w:r>
          </w:p>
        </w:tc>
        <w:tc>
          <w:tcPr>
            <w:tcW w:w="3673" w:type="dxa"/>
          </w:tcPr>
          <w:p>
            <w:r>
              <w:t>72,390</w:t>
            </w:r>
          </w:p>
        </w:tc>
      </w:tr>
      <w:tr>
        <w:tblPrEx>
          <w:tblLayout w:type="fixed"/>
          <w:tblCellMar>
            <w:top w:w="0" w:type="dxa"/>
            <w:left w:w="108" w:type="dxa"/>
            <w:bottom w:w="0" w:type="dxa"/>
            <w:right w:w="108" w:type="dxa"/>
          </w:tblCellMar>
        </w:tblPrEx>
        <w:tc>
          <w:tcPr>
            <w:tcW w:w="858" w:type="dxa"/>
          </w:tcPr>
          <w:p>
            <w:pPr>
              <w:jc w:val="both"/>
            </w:pPr>
          </w:p>
        </w:tc>
        <w:tc>
          <w:tcPr>
            <w:tcW w:w="489" w:type="dxa"/>
            <w:vAlign w:val="center"/>
          </w:tcPr>
          <w:p>
            <w:r>
              <w:t>B.</w:t>
            </w:r>
          </w:p>
        </w:tc>
        <w:tc>
          <w:tcPr>
            <w:tcW w:w="3861" w:type="dxa"/>
          </w:tcPr>
          <w:p>
            <w:r>
              <w:t>72,39</w:t>
            </w:r>
          </w:p>
        </w:tc>
        <w:tc>
          <w:tcPr>
            <w:tcW w:w="489" w:type="dxa"/>
          </w:tcPr>
          <w:p>
            <w:r>
              <w:t>D.</w:t>
            </w:r>
          </w:p>
        </w:tc>
        <w:tc>
          <w:tcPr>
            <w:tcW w:w="3673" w:type="dxa"/>
          </w:tcPr>
          <w:p>
            <w:r>
              <w:t>723,9</w:t>
            </w:r>
          </w:p>
        </w:tc>
      </w:tr>
    </w:tbl>
    <w:p>
      <w:pPr>
        <w:spacing w:before="120" w:line="288" w:lineRule="auto"/>
      </w:pPr>
      <w:r>
        <w:rPr>
          <w:b/>
          <w:lang w:val="de-DE"/>
        </w:rPr>
        <w:t xml:space="preserve">Câu 3 </w:t>
      </w:r>
      <w:r>
        <w:rPr>
          <w:bCs/>
          <w:color w:val="000000"/>
        </w:rPr>
        <w:t xml:space="preserve">(1 điểm) </w:t>
      </w:r>
      <w:r>
        <w:t>Hỗn số 2</w:t>
      </w:r>
      <w:r>
        <w:rPr>
          <w:position w:val="-24"/>
        </w:rPr>
        <w:object>
          <v:shape id="_x0000_i1028" o:spt="75" type="#_x0000_t75" style="height:30.75pt;width:11.25pt;" o:ole="t" filled="f" o:preferrelative="t" stroked="f" coordsize="21600,21600">
            <v:path/>
            <v:fill on="f" focussize="0,0"/>
            <v:stroke on="f" joinstyle="miter"/>
            <v:imagedata r:id="rId11" o:title=""/>
            <o:lock v:ext="edit" aspectratio="t"/>
            <w10:wrap type="none"/>
            <w10:anchorlock/>
          </v:shape>
          <o:OLEObject Type="Embed" ProgID="Equation.DSMT4" ShapeID="_x0000_i1028" DrawAspect="Content" ObjectID="_1468075728" r:id="rId10">
            <o:LockedField>false</o:LockedField>
          </o:OLEObject>
        </w:object>
      </w:r>
      <w:r>
        <w:t xml:space="preserve"> được viết dưới dạng phân số là: </w:t>
      </w:r>
      <w:r>
        <w:rPr>
          <w:color w:val="FF0000"/>
        </w:rPr>
        <w:t>(M2)</w:t>
      </w:r>
    </w:p>
    <w:p>
      <w:pPr>
        <w:ind w:firstLine="720"/>
        <w:rPr>
          <w:color w:val="FFC000"/>
        </w:rPr>
      </w:pPr>
      <w:r>
        <w:t xml:space="preserve">A. </w:t>
      </w:r>
      <w:r>
        <w:rPr>
          <w:position w:val="-24"/>
        </w:rPr>
        <w:object>
          <v:shape id="_x0000_i1029" o:spt="75" type="#_x0000_t75" style="height:30.75pt;width:17.25pt;" o:ole="t" filled="f" o:preferrelative="t" stroked="f" coordsize="21600,21600">
            <v:path/>
            <v:fill on="f" focussize="0,0"/>
            <v:stroke on="f" joinstyle="miter"/>
            <v:imagedata r:id="rId13" o:title=""/>
            <o:lock v:ext="edit" aspectratio="t"/>
            <w10:wrap type="none"/>
            <w10:anchorlock/>
          </v:shape>
          <o:OLEObject Type="Embed" ProgID="Equation.DSMT4" ShapeID="_x0000_i1029" DrawAspect="Content" ObjectID="_1468075729" r:id="rId12">
            <o:LockedField>false</o:LockedField>
          </o:OLEObject>
        </w:object>
      </w:r>
      <w:r>
        <w:t xml:space="preserve"> </w:t>
      </w:r>
      <w:r>
        <w:tab/>
      </w:r>
      <w:r>
        <w:tab/>
      </w:r>
      <w:r>
        <w:t xml:space="preserve">B. </w:t>
      </w:r>
      <w:r>
        <w:rPr>
          <w:position w:val="-24"/>
        </w:rPr>
        <w:object>
          <v:shape id="_x0000_i1030" o:spt="75" type="#_x0000_t75" style="height:30.75pt;width:17.25pt;" o:ole="t" filled="f" o:preferrelative="t" stroked="f" coordsize="21600,21600">
            <v:path/>
            <v:fill on="f" focussize="0,0"/>
            <v:stroke on="f" joinstyle="miter"/>
            <v:imagedata r:id="rId15" o:title=""/>
            <o:lock v:ext="edit" aspectratio="t"/>
            <w10:wrap type="none"/>
            <w10:anchorlock/>
          </v:shape>
          <o:OLEObject Type="Embed" ProgID="Equation.DSMT4" ShapeID="_x0000_i1030" DrawAspect="Content" ObjectID="_1468075730" r:id="rId14">
            <o:LockedField>false</o:LockedField>
          </o:OLEObject>
        </w:object>
      </w:r>
      <w:r>
        <w:t xml:space="preserve"> </w:t>
      </w:r>
      <w:r>
        <w:tab/>
      </w:r>
      <w:r>
        <w:tab/>
      </w:r>
      <w:r>
        <w:tab/>
      </w:r>
      <w:r>
        <w:t xml:space="preserve">C. </w:t>
      </w:r>
      <w:r>
        <w:rPr>
          <w:position w:val="-24"/>
        </w:rPr>
        <w:object>
          <v:shape id="_x0000_i1031" o:spt="75" type="#_x0000_t75" style="height:30.75pt;width:15.75pt;" o:ole="t" filled="f" o:preferrelative="t" stroked="f" coordsize="21600,21600">
            <v:path/>
            <v:fill on="f" focussize="0,0"/>
            <v:stroke on="f" joinstyle="miter"/>
            <v:imagedata r:id="rId17" o:title=""/>
            <o:lock v:ext="edit" aspectratio="t"/>
            <w10:wrap type="none"/>
            <w10:anchorlock/>
          </v:shape>
          <o:OLEObject Type="Embed" ProgID="Equation.DSMT4" ShapeID="_x0000_i1031" DrawAspect="Content" ObjectID="_1468075731" r:id="rId16">
            <o:LockedField>false</o:LockedField>
          </o:OLEObject>
        </w:object>
      </w:r>
      <w:r>
        <w:t xml:space="preserve"> </w:t>
      </w:r>
      <w:r>
        <w:tab/>
      </w:r>
      <w:r>
        <w:t xml:space="preserve">       </w:t>
      </w:r>
      <w:r>
        <w:tab/>
      </w:r>
      <w:r>
        <w:t xml:space="preserve">         </w:t>
      </w:r>
      <w:r>
        <w:rPr>
          <w:color w:val="0070C0"/>
        </w:rPr>
        <w:t xml:space="preserve">D. </w:t>
      </w:r>
      <w:r>
        <w:rPr>
          <w:color w:val="0070C0"/>
          <w:position w:val="-24"/>
        </w:rPr>
        <w:object>
          <v:shape id="_x0000_i1032" o:spt="75" type="#_x0000_t75" style="height:30.75pt;width:15.75pt;" o:ole="t" filled="f" o:preferrelative="t" stroked="f" coordsize="21600,21600">
            <v:path/>
            <v:fill on="f" focussize="0,0"/>
            <v:stroke on="f" joinstyle="miter"/>
            <v:imagedata r:id="rId19" o:title=""/>
            <o:lock v:ext="edit" aspectratio="t"/>
            <w10:wrap type="none"/>
            <w10:anchorlock/>
          </v:shape>
          <o:OLEObject Type="Embed" ProgID="Equation.DSMT4" ShapeID="_x0000_i1032" DrawAspect="Content" ObjectID="_1468075732" r:id="rId18">
            <o:LockedField>false</o:LockedField>
          </o:OLEObject>
        </w:object>
      </w:r>
    </w:p>
    <w:p>
      <w:pPr>
        <w:tabs>
          <w:tab w:val="left" w:pos="360"/>
          <w:tab w:val="left" w:pos="2520"/>
          <w:tab w:val="left" w:pos="4860"/>
          <w:tab w:val="left" w:pos="7560"/>
          <w:tab w:val="left" w:pos="9540"/>
        </w:tabs>
        <w:rPr>
          <w:b/>
          <w:u w:val="single"/>
          <w:lang w:val="de-DE"/>
        </w:rPr>
      </w:pPr>
    </w:p>
    <w:p>
      <w:pPr>
        <w:tabs>
          <w:tab w:val="left" w:pos="360"/>
          <w:tab w:val="left" w:pos="2520"/>
          <w:tab w:val="left" w:pos="4860"/>
          <w:tab w:val="left" w:pos="7560"/>
          <w:tab w:val="left" w:pos="9540"/>
        </w:tabs>
        <w:rPr>
          <w:lang w:val="de-DE"/>
        </w:rPr>
      </w:pPr>
      <w:r>
        <w:rPr>
          <w:b/>
          <w:lang w:val="de-DE"/>
        </w:rPr>
        <w:t xml:space="preserve">Câu 4 </w:t>
      </w:r>
      <w:r>
        <w:rPr>
          <w:lang w:val="de-DE"/>
        </w:rPr>
        <w:t>(0,5</w:t>
      </w:r>
      <w:r>
        <w:rPr>
          <w:lang w:val="pt-BR"/>
        </w:rPr>
        <w:t xml:space="preserve"> </w:t>
      </w:r>
      <w:r>
        <w:rPr>
          <w:lang w:val="de-DE"/>
        </w:rPr>
        <w:t>điểm): 6m</w:t>
      </w:r>
      <w:r>
        <w:rPr>
          <w:vertAlign w:val="superscript"/>
          <w:lang w:val="de-DE"/>
        </w:rPr>
        <w:t xml:space="preserve"> </w:t>
      </w:r>
      <w:r>
        <w:rPr>
          <w:lang w:val="de-DE"/>
        </w:rPr>
        <w:t>5dm</w:t>
      </w:r>
      <w:r>
        <w:rPr>
          <w:vertAlign w:val="subscript"/>
          <w:lang w:val="de-DE"/>
        </w:rPr>
        <w:t xml:space="preserve"> = ................. </w:t>
      </w:r>
      <w:r>
        <w:rPr>
          <w:lang w:val="de-DE"/>
        </w:rPr>
        <w:t xml:space="preserve">dm. </w:t>
      </w:r>
      <w:r>
        <w:rPr>
          <w:i/>
          <w:lang w:val="de-DE"/>
        </w:rPr>
        <w:t>Số thích hợp điền vào chỗ chấm là:</w:t>
      </w:r>
      <w:r>
        <w:rPr>
          <w:lang w:val="de-DE"/>
        </w:rPr>
        <w:t xml:space="preserve"> </w:t>
      </w:r>
      <w:r>
        <w:rPr>
          <w:color w:val="FF0000"/>
          <w:lang w:val="de-DE"/>
        </w:rPr>
        <w:t>(M1)</w:t>
      </w:r>
    </w:p>
    <w:tbl>
      <w:tblPr>
        <w:tblStyle w:val="7"/>
        <w:tblW w:w="9370" w:type="dxa"/>
        <w:tblInd w:w="108" w:type="dxa"/>
        <w:tblLayout w:type="fixed"/>
        <w:tblCellMar>
          <w:top w:w="0" w:type="dxa"/>
          <w:left w:w="108" w:type="dxa"/>
          <w:bottom w:w="0" w:type="dxa"/>
          <w:right w:w="108" w:type="dxa"/>
        </w:tblCellMar>
      </w:tblPr>
      <w:tblGrid>
        <w:gridCol w:w="858"/>
        <w:gridCol w:w="489"/>
        <w:gridCol w:w="3861"/>
        <w:gridCol w:w="489"/>
        <w:gridCol w:w="3673"/>
      </w:tblGrid>
      <w:tr>
        <w:tblPrEx>
          <w:tblLayout w:type="fixed"/>
          <w:tblCellMar>
            <w:top w:w="0" w:type="dxa"/>
            <w:left w:w="108" w:type="dxa"/>
            <w:bottom w:w="0" w:type="dxa"/>
            <w:right w:w="108" w:type="dxa"/>
          </w:tblCellMar>
        </w:tblPrEx>
        <w:tc>
          <w:tcPr>
            <w:tcW w:w="858" w:type="dxa"/>
          </w:tcPr>
          <w:p>
            <w:pPr>
              <w:jc w:val="both"/>
              <w:rPr>
                <w:lang w:val="de-DE"/>
              </w:rPr>
            </w:pPr>
          </w:p>
        </w:tc>
        <w:tc>
          <w:tcPr>
            <w:tcW w:w="489" w:type="dxa"/>
            <w:vAlign w:val="center"/>
          </w:tcPr>
          <w:p>
            <w:r>
              <w:t>A.</w:t>
            </w:r>
          </w:p>
        </w:tc>
        <w:tc>
          <w:tcPr>
            <w:tcW w:w="3861" w:type="dxa"/>
          </w:tcPr>
          <w:p>
            <w:r>
              <w:t>6,5</w:t>
            </w:r>
          </w:p>
        </w:tc>
        <w:tc>
          <w:tcPr>
            <w:tcW w:w="489" w:type="dxa"/>
          </w:tcPr>
          <w:p>
            <w:pPr>
              <w:rPr>
                <w:color w:val="0000FF"/>
              </w:rPr>
            </w:pPr>
            <w:r>
              <w:rPr>
                <w:color w:val="0000FF"/>
              </w:rPr>
              <w:t>C.</w:t>
            </w:r>
          </w:p>
        </w:tc>
        <w:tc>
          <w:tcPr>
            <w:tcW w:w="3673" w:type="dxa"/>
          </w:tcPr>
          <w:p>
            <w:pPr>
              <w:rPr>
                <w:color w:val="0000FF"/>
              </w:rPr>
            </w:pPr>
            <w:r>
              <w:rPr>
                <w:color w:val="0000FF"/>
              </w:rPr>
              <w:t>65</w:t>
            </w:r>
          </w:p>
        </w:tc>
      </w:tr>
      <w:tr>
        <w:tblPrEx>
          <w:tblLayout w:type="fixed"/>
          <w:tblCellMar>
            <w:top w:w="0" w:type="dxa"/>
            <w:left w:w="108" w:type="dxa"/>
            <w:bottom w:w="0" w:type="dxa"/>
            <w:right w:w="108" w:type="dxa"/>
          </w:tblCellMar>
        </w:tblPrEx>
        <w:tc>
          <w:tcPr>
            <w:tcW w:w="858" w:type="dxa"/>
          </w:tcPr>
          <w:p>
            <w:pPr>
              <w:jc w:val="both"/>
            </w:pPr>
          </w:p>
        </w:tc>
        <w:tc>
          <w:tcPr>
            <w:tcW w:w="489" w:type="dxa"/>
            <w:vAlign w:val="center"/>
          </w:tcPr>
          <w:p>
            <w:r>
              <w:t>B.</w:t>
            </w:r>
          </w:p>
        </w:tc>
        <w:tc>
          <w:tcPr>
            <w:tcW w:w="3861" w:type="dxa"/>
          </w:tcPr>
          <w:p>
            <w:r>
              <w:t xml:space="preserve">6,05 </w:t>
            </w:r>
          </w:p>
        </w:tc>
        <w:tc>
          <w:tcPr>
            <w:tcW w:w="489" w:type="dxa"/>
          </w:tcPr>
          <w:p>
            <w:r>
              <w:t>D.</w:t>
            </w:r>
          </w:p>
        </w:tc>
        <w:tc>
          <w:tcPr>
            <w:tcW w:w="3673" w:type="dxa"/>
          </w:tcPr>
          <w:p>
            <w:r>
              <w:t>0,65</w:t>
            </w:r>
          </w:p>
        </w:tc>
      </w:tr>
    </w:tbl>
    <w:p>
      <w:pPr>
        <w:rPr>
          <w:lang w:val="de-DE"/>
        </w:rPr>
      </w:pPr>
      <w:r>
        <w:rPr>
          <w:rFonts w:ascii=".VnTime" w:hAnsi=".VnTime"/>
          <w:b/>
        </w:rPr>
        <w:t>C©u 5</w:t>
      </w:r>
      <w:r>
        <w:rPr>
          <w:rFonts w:ascii=".VnTime" w:hAnsi=".VnTime"/>
        </w:rPr>
        <w:t xml:space="preserve"> </w:t>
      </w:r>
      <w:r>
        <w:rPr>
          <w:lang w:val="de-DE"/>
        </w:rPr>
        <w:t>(0,5</w:t>
      </w:r>
      <w:r>
        <w:rPr>
          <w:lang w:val="pt-BR"/>
        </w:rPr>
        <w:t xml:space="preserve"> </w:t>
      </w:r>
      <w:r>
        <w:rPr>
          <w:lang w:val="de-DE"/>
        </w:rPr>
        <w:t>điểm): 2 giờ 15 phút = ............ phút</w:t>
      </w:r>
      <w:r>
        <w:rPr>
          <w:lang w:val="de-DE"/>
        </w:rPr>
        <w:tab/>
      </w:r>
      <w:r>
        <w:rPr>
          <w:lang w:val="de-DE"/>
        </w:rPr>
        <w:tab/>
      </w:r>
      <w:r>
        <w:rPr>
          <w:lang w:val="de-DE"/>
        </w:rPr>
        <w:tab/>
      </w:r>
      <w:r>
        <w:rPr>
          <w:color w:val="FF0000"/>
          <w:lang w:val="de-DE"/>
        </w:rPr>
        <w:t>(M1)</w:t>
      </w:r>
    </w:p>
    <w:tbl>
      <w:tblPr>
        <w:tblStyle w:val="7"/>
        <w:tblW w:w="9370" w:type="dxa"/>
        <w:tblInd w:w="108" w:type="dxa"/>
        <w:tblLayout w:type="fixed"/>
        <w:tblCellMar>
          <w:top w:w="0" w:type="dxa"/>
          <w:left w:w="108" w:type="dxa"/>
          <w:bottom w:w="0" w:type="dxa"/>
          <w:right w:w="108" w:type="dxa"/>
        </w:tblCellMar>
      </w:tblPr>
      <w:tblGrid>
        <w:gridCol w:w="858"/>
        <w:gridCol w:w="489"/>
        <w:gridCol w:w="3861"/>
        <w:gridCol w:w="489"/>
        <w:gridCol w:w="3673"/>
      </w:tblGrid>
      <w:tr>
        <w:tblPrEx>
          <w:tblLayout w:type="fixed"/>
          <w:tblCellMar>
            <w:top w:w="0" w:type="dxa"/>
            <w:left w:w="108" w:type="dxa"/>
            <w:bottom w:w="0" w:type="dxa"/>
            <w:right w:w="108" w:type="dxa"/>
          </w:tblCellMar>
        </w:tblPrEx>
        <w:tc>
          <w:tcPr>
            <w:tcW w:w="858" w:type="dxa"/>
          </w:tcPr>
          <w:p>
            <w:pPr>
              <w:jc w:val="both"/>
              <w:rPr>
                <w:lang w:val="de-DE"/>
              </w:rPr>
            </w:pPr>
          </w:p>
        </w:tc>
        <w:tc>
          <w:tcPr>
            <w:tcW w:w="489" w:type="dxa"/>
            <w:vAlign w:val="center"/>
          </w:tcPr>
          <w:p>
            <w:r>
              <w:t>A.</w:t>
            </w:r>
          </w:p>
        </w:tc>
        <w:tc>
          <w:tcPr>
            <w:tcW w:w="3861" w:type="dxa"/>
          </w:tcPr>
          <w:p>
            <w:r>
              <w:t>120</w:t>
            </w:r>
          </w:p>
        </w:tc>
        <w:tc>
          <w:tcPr>
            <w:tcW w:w="489" w:type="dxa"/>
          </w:tcPr>
          <w:p>
            <w:r>
              <w:t>C.</w:t>
            </w:r>
          </w:p>
        </w:tc>
        <w:tc>
          <w:tcPr>
            <w:tcW w:w="3673" w:type="dxa"/>
          </w:tcPr>
          <w:p>
            <w:r>
              <w:t>130</w:t>
            </w:r>
          </w:p>
        </w:tc>
      </w:tr>
      <w:tr>
        <w:tblPrEx>
          <w:tblLayout w:type="fixed"/>
          <w:tblCellMar>
            <w:top w:w="0" w:type="dxa"/>
            <w:left w:w="108" w:type="dxa"/>
            <w:bottom w:w="0" w:type="dxa"/>
            <w:right w:w="108" w:type="dxa"/>
          </w:tblCellMar>
        </w:tblPrEx>
        <w:tc>
          <w:tcPr>
            <w:tcW w:w="858" w:type="dxa"/>
          </w:tcPr>
          <w:p>
            <w:pPr>
              <w:jc w:val="both"/>
            </w:pPr>
          </w:p>
        </w:tc>
        <w:tc>
          <w:tcPr>
            <w:tcW w:w="489" w:type="dxa"/>
            <w:vAlign w:val="center"/>
          </w:tcPr>
          <w:p>
            <w:pPr>
              <w:rPr>
                <w:color w:val="0000FF"/>
              </w:rPr>
            </w:pPr>
            <w:r>
              <w:rPr>
                <w:color w:val="0000FF"/>
              </w:rPr>
              <w:t>B.</w:t>
            </w:r>
          </w:p>
        </w:tc>
        <w:tc>
          <w:tcPr>
            <w:tcW w:w="3861" w:type="dxa"/>
          </w:tcPr>
          <w:p>
            <w:pPr>
              <w:rPr>
                <w:color w:val="0000FF"/>
              </w:rPr>
            </w:pPr>
            <w:r>
              <w:rPr>
                <w:color w:val="0000FF"/>
              </w:rPr>
              <w:t xml:space="preserve">135 </w:t>
            </w:r>
          </w:p>
        </w:tc>
        <w:tc>
          <w:tcPr>
            <w:tcW w:w="489" w:type="dxa"/>
          </w:tcPr>
          <w:p>
            <w:r>
              <w:t>D.</w:t>
            </w:r>
          </w:p>
        </w:tc>
        <w:tc>
          <w:tcPr>
            <w:tcW w:w="3673" w:type="dxa"/>
          </w:tcPr>
          <w:p>
            <w:r>
              <w:t>140</w:t>
            </w:r>
          </w:p>
        </w:tc>
      </w:tr>
    </w:tbl>
    <w:p>
      <w:pPr>
        <w:spacing w:before="60" w:after="60"/>
        <w:rPr>
          <w:lang w:val="pl-PL"/>
        </w:rPr>
      </w:pPr>
      <w:r>
        <w:rPr>
          <w:b/>
          <w:lang w:val="it-IT"/>
        </w:rPr>
        <w:t xml:space="preserve">Câu 6 </w:t>
      </w:r>
      <w:r>
        <w:rPr>
          <w:lang w:val="it-IT"/>
        </w:rPr>
        <w:t xml:space="preserve">(1điểm) </w:t>
      </w:r>
      <w:r>
        <w:rPr>
          <w:lang w:val="nl-NL"/>
        </w:rPr>
        <w:t>Viết phân số sau dưới số thập phân</w:t>
      </w:r>
      <w:r>
        <w:rPr>
          <w:lang w:val="pl-PL"/>
        </w:rPr>
        <w:t xml:space="preserve">: </w:t>
      </w:r>
      <w:r>
        <w:rPr>
          <w:lang w:val="pl-PL"/>
        </w:rPr>
        <w:tab/>
      </w:r>
      <w:r>
        <w:rPr>
          <w:color w:val="FF0000"/>
          <w:lang w:val="de-DE"/>
        </w:rPr>
        <w:t>(M1)</w:t>
      </w:r>
    </w:p>
    <w:p>
      <w:pPr>
        <w:pStyle w:val="4"/>
        <w:spacing w:before="0" w:beforeAutospacing="0" w:after="0" w:afterAutospacing="0"/>
        <w:rPr>
          <w:i/>
          <w:color w:val="FF0000"/>
          <w:sz w:val="28"/>
          <w:szCs w:val="28"/>
          <w:lang w:val="nl-NL"/>
        </w:rPr>
      </w:pPr>
      <w:r>
        <w:rPr>
          <w:sz w:val="28"/>
          <w:szCs w:val="28"/>
          <w:lang w:val="nl-NL"/>
        </w:rPr>
        <w:t xml:space="preserve">               </w:t>
      </w:r>
      <w:r>
        <w:rPr>
          <w:position w:val="-24"/>
        </w:rPr>
        <w:object>
          <v:shape id="_x0000_i1033" o:spt="75" type="#_x0000_t75" style="height:30.75pt;width:17.25pt;" o:ole="t" filled="f" o:preferrelative="t" stroked="f" coordsize="21600,21600">
            <v:path/>
            <v:fill on="f" focussize="0,0"/>
            <v:stroke on="f" joinstyle="miter"/>
            <v:imagedata r:id="rId13" o:title=""/>
            <o:lock v:ext="edit" aspectratio="t"/>
            <w10:wrap type="none"/>
            <w10:anchorlock/>
          </v:shape>
          <o:OLEObject Type="Embed" ProgID="Equation.DSMT4" ShapeID="_x0000_i1033" DrawAspect="Content" ObjectID="_1468075733" r:id="rId20">
            <o:LockedField>false</o:LockedField>
          </o:OLEObject>
        </w:object>
      </w:r>
      <w:r>
        <w:rPr>
          <w:lang w:val="nl-NL"/>
        </w:rPr>
        <w:t xml:space="preserve">= </w:t>
      </w:r>
      <w:r>
        <w:rPr>
          <w:i/>
          <w:color w:val="FF0000"/>
          <w:sz w:val="28"/>
          <w:szCs w:val="28"/>
          <w:lang w:val="nl-NL"/>
        </w:rPr>
        <w:t>4,2</w:t>
      </w:r>
    </w:p>
    <w:p>
      <w:pPr>
        <w:pStyle w:val="4"/>
        <w:spacing w:before="0" w:beforeAutospacing="0" w:after="0" w:afterAutospacing="0"/>
        <w:rPr>
          <w:sz w:val="28"/>
          <w:lang w:val="it-IT"/>
        </w:rPr>
      </w:pPr>
      <w:r>
        <w:rPr>
          <w:b/>
          <w:sz w:val="28"/>
          <w:szCs w:val="28"/>
          <w:lang w:val="nl-NL"/>
        </w:rPr>
        <w:t xml:space="preserve">Câu 7 </w:t>
      </w:r>
      <w:r>
        <w:rPr>
          <w:sz w:val="28"/>
          <w:lang w:val="it-IT"/>
        </w:rPr>
        <w:t xml:space="preserve">(2 điểm) Đặt tính rồi tính: </w:t>
      </w:r>
      <w:r>
        <w:rPr>
          <w:sz w:val="28"/>
          <w:lang w:val="it-IT"/>
        </w:rPr>
        <w:tab/>
      </w:r>
      <w:r>
        <w:rPr>
          <w:sz w:val="28"/>
          <w:lang w:val="it-IT"/>
        </w:rPr>
        <w:tab/>
      </w:r>
      <w:r>
        <w:rPr>
          <w:sz w:val="28"/>
          <w:lang w:val="it-IT"/>
        </w:rPr>
        <w:tab/>
      </w:r>
      <w:r>
        <w:rPr>
          <w:color w:val="FF0000"/>
          <w:sz w:val="28"/>
          <w:lang w:val="de-DE"/>
        </w:rPr>
        <w:t>(M2)</w:t>
      </w:r>
    </w:p>
    <w:p>
      <w:pPr>
        <w:pStyle w:val="4"/>
        <w:spacing w:before="0" w:beforeAutospacing="0" w:after="0" w:afterAutospacing="0"/>
        <w:rPr>
          <w:b/>
          <w:sz w:val="28"/>
          <w:szCs w:val="28"/>
          <w:lang w:val="nl-NL"/>
        </w:rPr>
      </w:pPr>
      <w:r>
        <w:rPr>
          <w:sz w:val="28"/>
          <w:lang w:val="it-IT"/>
        </w:rPr>
        <w:tab/>
      </w:r>
      <w:r>
        <w:rPr>
          <w:sz w:val="28"/>
          <w:szCs w:val="28"/>
          <w:lang w:val="it-IT"/>
        </w:rPr>
        <w:t xml:space="preserve">a) 57,648 - 35,37               </w:t>
      </w:r>
      <w:r>
        <w:rPr>
          <w:sz w:val="28"/>
          <w:szCs w:val="28"/>
          <w:lang w:val="it-IT"/>
        </w:rPr>
        <w:tab/>
      </w:r>
      <w:r>
        <w:rPr>
          <w:sz w:val="28"/>
          <w:szCs w:val="28"/>
          <w:lang w:val="it-IT"/>
        </w:rPr>
        <w:t xml:space="preserve"> b)  2,58 x 1,5                </w:t>
      </w:r>
    </w:p>
    <w:p>
      <w:pPr>
        <w:rPr>
          <w:sz w:val="2"/>
          <w:lang w:val="vi-VN"/>
        </w:rPr>
      </w:pPr>
    </w:p>
    <w:tbl>
      <w:tblPr>
        <w:tblStyle w:val="7"/>
        <w:tblW w:w="6484" w:type="dxa"/>
        <w:tblInd w:w="86"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3888"/>
        <w:gridCol w:w="2596"/>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c>
          <w:tcPr>
            <w:tcW w:w="3888" w:type="dxa"/>
          </w:tcPr>
          <w:p>
            <w:pPr>
              <w:rPr>
                <w:rFonts w:ascii=".VnTime" w:hAnsi=".VnTime"/>
                <w:lang w:val="vi-VN"/>
              </w:rPr>
            </w:pPr>
            <w:r>
              <w:rPr>
                <w:lang w:val="nl-NL"/>
              </w:rPr>
              <w:t xml:space="preserve">      </w:t>
            </w:r>
          </w:p>
          <w:p>
            <w:pPr>
              <w:pStyle w:val="4"/>
              <w:spacing w:before="0" w:beforeAutospacing="0" w:after="0" w:afterAutospacing="0"/>
              <w:rPr>
                <w:sz w:val="28"/>
                <w:szCs w:val="28"/>
                <w:lang w:val="it-IT"/>
              </w:rPr>
            </w:pPr>
            <w:r>
              <w:t xml:space="preserve">  </w:t>
            </w:r>
            <w:r>
              <w:rPr>
                <w:sz w:val="28"/>
                <w:szCs w:val="28"/>
                <w:lang w:val="it-IT"/>
              </w:rPr>
              <w:t xml:space="preserve">               57,648 </w:t>
            </w:r>
          </w:p>
          <w:p>
            <w:pPr>
              <w:pStyle w:val="4"/>
              <w:spacing w:before="0" w:beforeAutospacing="0" w:after="0" w:afterAutospacing="0"/>
              <w:ind w:firstLine="720"/>
              <w:rPr>
                <w:sz w:val="28"/>
                <w:szCs w:val="28"/>
                <w:lang w:val="it-IT"/>
              </w:rPr>
            </w:pPr>
            <w:r>
              <w:rPr>
                <w:sz w:val="28"/>
                <w:szCs w:val="28"/>
                <w:lang w:val="vi-VN" w:eastAsia="vi-VN"/>
              </w:rPr>
              <mc:AlternateContent>
                <mc:Choice Requires="wps">
                  <w:drawing>
                    <wp:anchor distT="0" distB="0" distL="114300" distR="114300" simplePos="0" relativeHeight="251662336" behindDoc="0" locked="0" layoutInCell="1" allowOverlap="1">
                      <wp:simplePos x="0" y="0"/>
                      <wp:positionH relativeFrom="column">
                        <wp:posOffset>701675</wp:posOffset>
                      </wp:positionH>
                      <wp:positionV relativeFrom="paragraph">
                        <wp:posOffset>198755</wp:posOffset>
                      </wp:positionV>
                      <wp:extent cx="514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1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5.25pt;margin-top:15.65pt;height:0pt;width:40.5pt;z-index:251662336;mso-width-relative:page;mso-height-relative:page;" filled="f" stroked="t" coordsize="21600,21600" o:gfxdata="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pX55m1gAAAAkBAAAPAAAAAAAAAAEAIAAAACIAAABkcnMvZG93bnJldi54bWxQSwECFAAU&#10;AAAACACHTuJA5tm5OroBAABlAwAADgAAAAAAAAABACAAAAAlAQAAZHJzL2Uyb0RvYy54bWxQSwUG&#10;AAAAAAYABgBZAQAAUQUAAAAA&#10;">
                      <v:fill on="f" focussize="0,0"/>
                      <v:stroke weight="0.5pt" color="#5B9BD5 [3204]" miterlimit="8" joinstyle="miter"/>
                      <v:imagedata o:title=""/>
                      <o:lock v:ext="edit" aspectratio="f"/>
                    </v:line>
                  </w:pict>
                </mc:Fallback>
              </mc:AlternateContent>
            </w:r>
            <w:r>
              <w:rPr>
                <w:sz w:val="28"/>
                <w:szCs w:val="28"/>
                <w:lang w:val="it-IT"/>
              </w:rPr>
              <w:t xml:space="preserve">    - 35,37</w:t>
            </w:r>
          </w:p>
          <w:p>
            <w:pPr>
              <w:pStyle w:val="4"/>
              <w:spacing w:before="0" w:beforeAutospacing="0" w:after="0" w:afterAutospacing="0"/>
              <w:ind w:firstLine="720"/>
              <w:rPr>
                <w:b/>
                <w:sz w:val="28"/>
                <w:szCs w:val="28"/>
                <w:lang w:val="nl-NL"/>
              </w:rPr>
            </w:pPr>
            <w:r>
              <w:rPr>
                <w:sz w:val="28"/>
                <w:szCs w:val="28"/>
                <w:lang w:val="it-IT"/>
              </w:rPr>
              <w:t xml:space="preserve">      22,278</w:t>
            </w:r>
          </w:p>
          <w:p>
            <w:pPr>
              <w:rPr>
                <w:rFonts w:ascii=".VnTime" w:hAnsi=".VnTime"/>
                <w:lang w:val="vi-VN"/>
              </w:rPr>
            </w:pPr>
          </w:p>
        </w:tc>
        <w:tc>
          <w:tcPr>
            <w:tcW w:w="2596" w:type="dxa"/>
          </w:tcPr>
          <w:p>
            <w:pPr>
              <w:rPr>
                <w:rFonts w:ascii=".VnTime" w:hAnsi=".VnTime"/>
                <w:lang w:val="vi-VN"/>
              </w:rPr>
            </w:pPr>
          </w:p>
          <w:p>
            <w:pPr>
              <w:rPr>
                <w:lang w:val="it-IT"/>
              </w:rPr>
            </w:pPr>
            <w:r>
              <w:rPr>
                <w:lang w:val="it-IT"/>
              </w:rPr>
              <w:tab/>
            </w:r>
            <w:r>
              <w:rPr>
                <w:lang w:val="it-IT"/>
              </w:rPr>
              <w:t xml:space="preserve"> 2,58 </w:t>
            </w:r>
          </w:p>
          <w:p>
            <w:pPr>
              <w:rPr>
                <w:lang w:val="it-IT"/>
              </w:rPr>
            </w:pPr>
            <w:r>
              <w:rPr>
                <w:lang w:val="vi-VN" w:eastAsia="vi-VN"/>
              </w:rPr>
              <mc:AlternateContent>
                <mc:Choice Requires="wps">
                  <w:drawing>
                    <wp:anchor distT="0" distB="0" distL="114300" distR="114300" simplePos="0" relativeHeight="251664384" behindDoc="0" locked="0" layoutInCell="1" allowOverlap="1">
                      <wp:simplePos x="0" y="0"/>
                      <wp:positionH relativeFrom="column">
                        <wp:posOffset>334010</wp:posOffset>
                      </wp:positionH>
                      <wp:positionV relativeFrom="paragraph">
                        <wp:posOffset>208915</wp:posOffset>
                      </wp:positionV>
                      <wp:extent cx="5143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1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3pt;margin-top:16.45pt;height:0pt;width:40.5pt;z-index:251664384;mso-width-relative:page;mso-height-relative:page;" filled="f" stroked="t" coordsize="21600,21600" o:gfxdata="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CiuY9cAAAAIAQAADwAAAAAAAAABACAAAAAiAAAAZHJzL2Rvd25yZXYueG1sUEsBAhQA&#10;FAAAAAgAh07iQC/PnOS6AQAAZQMAAA4AAAAAAAAAAQAgAAAAJgEAAGRycy9lMm9Eb2MueG1sUEsF&#10;BgAAAAAGAAYAWQEAAFIFAAAAAA==&#10;">
                      <v:fill on="f" focussize="0,0"/>
                      <v:stroke weight="0.5pt" color="#5B9BD5 [3204]" miterlimit="8" joinstyle="miter"/>
                      <v:imagedata o:title=""/>
                      <o:lock v:ext="edit" aspectratio="f"/>
                    </v:line>
                  </w:pict>
                </mc:Fallback>
              </mc:AlternateContent>
            </w:r>
            <w:r>
              <w:rPr>
                <w:lang w:val="it-IT"/>
              </w:rPr>
              <w:tab/>
            </w:r>
            <w:r>
              <w:rPr>
                <w:lang w:val="it-IT"/>
              </w:rPr>
              <w:t>x 1,5</w:t>
            </w:r>
          </w:p>
          <w:p>
            <w:pPr>
              <w:rPr>
                <w:lang w:val="it-IT"/>
              </w:rPr>
            </w:pPr>
            <w:r>
              <w:rPr>
                <w:lang w:val="it-IT"/>
              </w:rPr>
              <w:tab/>
            </w:r>
            <w:r>
              <w:rPr>
                <w:lang w:val="it-IT"/>
              </w:rPr>
              <w:t>1290</w:t>
            </w:r>
          </w:p>
          <w:p>
            <w:pPr>
              <w:rPr>
                <w:lang w:val="it-IT"/>
              </w:rPr>
            </w:pPr>
            <w:r>
              <w:rPr>
                <w:lang w:val="vi-VN" w:eastAsia="vi-VN"/>
              </w:rPr>
              <mc:AlternateContent>
                <mc:Choice Requires="wps">
                  <w:drawing>
                    <wp:anchor distT="0" distB="0" distL="114300" distR="114300" simplePos="0" relativeHeight="251666432" behindDoc="0" locked="0" layoutInCell="1" allowOverlap="1">
                      <wp:simplePos x="0" y="0"/>
                      <wp:positionH relativeFrom="column">
                        <wp:posOffset>353060</wp:posOffset>
                      </wp:positionH>
                      <wp:positionV relativeFrom="paragraph">
                        <wp:posOffset>208915</wp:posOffset>
                      </wp:positionV>
                      <wp:extent cx="5143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51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7.8pt;margin-top:16.45pt;height:0pt;width:40.5pt;z-index:251666432;mso-width-relative:page;mso-height-relative:page;" filled="f" stroked="t" coordsize="21600,21600" o:gfxdata="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0zLjXAAAACAEAAA8AAAAAAAAAAQAgAAAAIgAAAGRycy9kb3ducmV2LnhtbFBLAQIU&#10;ABQAAAAIAIdO4kBoPYCuuwEAAGUDAAAOAAAAAAAAAAEAIAAAACYBAABkcnMvZTJvRG9jLnhtbFBL&#10;BQYAAAAABgAGAFkBAABTBQAAAAA=&#10;">
                      <v:fill on="f" focussize="0,0"/>
                      <v:stroke weight="0.5pt" color="#5B9BD5 [3204]" miterlimit="8" joinstyle="miter"/>
                      <v:imagedata o:title=""/>
                      <o:lock v:ext="edit" aspectratio="f"/>
                    </v:line>
                  </w:pict>
                </mc:Fallback>
              </mc:AlternateContent>
            </w:r>
            <w:r>
              <w:rPr>
                <w:lang w:val="it-IT"/>
              </w:rPr>
              <w:tab/>
            </w:r>
            <w:r>
              <w:rPr>
                <w:lang w:val="it-IT"/>
              </w:rPr>
              <w:t>258</w:t>
            </w:r>
          </w:p>
          <w:p>
            <w:pPr>
              <w:rPr>
                <w:lang w:val="it-IT"/>
              </w:rPr>
            </w:pPr>
            <w:r>
              <w:rPr>
                <w:lang w:val="it-IT"/>
              </w:rPr>
              <w:t xml:space="preserve">         3,870</w:t>
            </w:r>
          </w:p>
          <w:p>
            <w:pPr>
              <w:rPr>
                <w:lang w:val="it-IT"/>
              </w:rPr>
            </w:pPr>
          </w:p>
        </w:tc>
      </w:tr>
    </w:tbl>
    <w:p>
      <w:pPr>
        <w:rPr>
          <w:b/>
          <w:bCs/>
          <w:color w:val="FF0000"/>
          <w:lang w:val="it-IT"/>
        </w:rPr>
      </w:pPr>
      <w:r>
        <w:rPr>
          <w:b/>
          <w:lang w:val="it-IT"/>
        </w:rPr>
        <w:t xml:space="preserve">Câu 8 </w:t>
      </w:r>
      <w:r>
        <w:rPr>
          <w:lang w:val="it-IT"/>
        </w:rPr>
        <w:t xml:space="preserve">(1 điểm): Diện tích hình tam giác có chiều dài cạnh đáy là 2,5cm và chiều cao 2cm là: </w:t>
      </w:r>
      <w:r>
        <w:rPr>
          <w:i/>
          <w:color w:val="FF0000"/>
          <w:lang w:val="it-IT"/>
        </w:rPr>
        <w:t>2,5</w:t>
      </w:r>
      <w:r>
        <w:rPr>
          <w:lang w:val="it-IT"/>
        </w:rPr>
        <w:t xml:space="preserve"> (cm</w:t>
      </w:r>
      <w:r>
        <w:rPr>
          <w:vertAlign w:val="superscript"/>
          <w:lang w:val="it-IT"/>
        </w:rPr>
        <w:t>2</w:t>
      </w:r>
      <w:r>
        <w:rPr>
          <w:lang w:val="it-IT"/>
        </w:rPr>
        <w:t xml:space="preserve">) </w:t>
      </w:r>
      <w:r>
        <w:rPr>
          <w:lang w:val="it-IT"/>
        </w:rPr>
        <w:tab/>
      </w:r>
      <w:r>
        <w:rPr>
          <w:color w:val="FF0000"/>
          <w:lang w:val="it-IT"/>
        </w:rPr>
        <w:t>(M1)</w:t>
      </w:r>
    </w:p>
    <w:p>
      <w:pPr>
        <w:tabs>
          <w:tab w:val="left" w:pos="6285"/>
          <w:tab w:val="left" w:pos="7560"/>
        </w:tabs>
        <w:jc w:val="both"/>
        <w:rPr>
          <w:color w:val="FF0000"/>
          <w:lang w:val="nl-NL"/>
        </w:rPr>
      </w:pPr>
      <w:r>
        <w:rPr>
          <w:b/>
          <w:lang w:val="it-IT"/>
        </w:rPr>
        <w:t xml:space="preserve">Câu 9 </w:t>
      </w:r>
      <w:r>
        <w:rPr>
          <w:lang w:val="it-IT"/>
        </w:rPr>
        <w:t xml:space="preserve">(2 điểm): </w:t>
      </w:r>
      <w:r>
        <w:rPr>
          <w:lang w:val="nl-NL"/>
        </w:rPr>
        <w:t>Một ô tô đi từ A lúc 7 giờ và đến B lúc 10 giờ 45 phút với vận tốc 48km/giờ. Tính quãng đường AB.</w:t>
      </w:r>
      <w:r>
        <w:rPr>
          <w:lang w:val="nl-NL"/>
        </w:rPr>
        <w:tab/>
      </w:r>
      <w:r>
        <w:rPr>
          <w:color w:val="FF0000"/>
          <w:lang w:val="nl-NL"/>
        </w:rPr>
        <w:t>(M3)</w:t>
      </w:r>
    </w:p>
    <w:p>
      <w:pPr>
        <w:tabs>
          <w:tab w:val="left" w:pos="6285"/>
          <w:tab w:val="left" w:pos="7560"/>
        </w:tabs>
        <w:jc w:val="center"/>
        <w:rPr>
          <w:i/>
          <w:color w:val="FF0000"/>
          <w:lang w:val="nl-NL"/>
        </w:rPr>
      </w:pPr>
      <w:r>
        <w:rPr>
          <w:i/>
          <w:color w:val="FF0000"/>
          <w:lang w:val="nl-NL"/>
        </w:rPr>
        <w:t>Thời gian đi từ A đến B là:</w:t>
      </w:r>
    </w:p>
    <w:p>
      <w:pPr>
        <w:tabs>
          <w:tab w:val="left" w:pos="6285"/>
          <w:tab w:val="left" w:pos="7560"/>
        </w:tabs>
        <w:jc w:val="center"/>
        <w:rPr>
          <w:i/>
          <w:color w:val="FF0000"/>
          <w:lang w:val="nl-NL"/>
        </w:rPr>
      </w:pPr>
      <w:r>
        <w:rPr>
          <w:i/>
          <w:color w:val="FF0000"/>
          <w:lang w:val="nl-NL"/>
        </w:rPr>
        <w:t>10 giờ 45 phút - 7 giờ = 3 giờ 45 phút</w:t>
      </w:r>
    </w:p>
    <w:p>
      <w:pPr>
        <w:tabs>
          <w:tab w:val="left" w:pos="6285"/>
          <w:tab w:val="left" w:pos="7560"/>
        </w:tabs>
        <w:jc w:val="center"/>
        <w:rPr>
          <w:i/>
          <w:color w:val="FF0000"/>
          <w:lang w:val="nl-NL"/>
        </w:rPr>
      </w:pPr>
      <w:r>
        <w:rPr>
          <w:i/>
          <w:color w:val="FF0000"/>
          <w:lang w:val="nl-NL"/>
        </w:rPr>
        <w:t>3 giờ 45 phút = 3,75 giờ</w:t>
      </w:r>
    </w:p>
    <w:p>
      <w:pPr>
        <w:tabs>
          <w:tab w:val="left" w:pos="6285"/>
          <w:tab w:val="left" w:pos="7560"/>
        </w:tabs>
        <w:jc w:val="center"/>
        <w:rPr>
          <w:i/>
          <w:color w:val="FF0000"/>
          <w:lang w:val="nl-NL"/>
        </w:rPr>
      </w:pPr>
      <w:r>
        <w:rPr>
          <w:i/>
          <w:color w:val="FF0000"/>
          <w:lang w:val="nl-NL"/>
        </w:rPr>
        <w:t>Quãng đường AB là:</w:t>
      </w:r>
    </w:p>
    <w:p>
      <w:pPr>
        <w:tabs>
          <w:tab w:val="left" w:pos="6285"/>
          <w:tab w:val="left" w:pos="7560"/>
        </w:tabs>
        <w:jc w:val="center"/>
        <w:rPr>
          <w:i/>
          <w:color w:val="FF0000"/>
          <w:lang w:val="nl-NL"/>
        </w:rPr>
      </w:pPr>
      <w:r>
        <w:rPr>
          <w:i/>
          <w:color w:val="FF0000"/>
          <w:lang w:val="nl-NL"/>
        </w:rPr>
        <w:t>3,75 x 48 = 180 (km)</w:t>
      </w:r>
    </w:p>
    <w:p>
      <w:pPr>
        <w:tabs>
          <w:tab w:val="left" w:pos="6285"/>
          <w:tab w:val="left" w:pos="7560"/>
        </w:tabs>
        <w:jc w:val="center"/>
        <w:rPr>
          <w:b/>
          <w:i/>
          <w:color w:val="FF0000"/>
          <w:lang w:val="nl-NL"/>
        </w:rPr>
      </w:pPr>
      <w:r>
        <w:rPr>
          <w:i/>
          <w:color w:val="FF0000"/>
          <w:lang w:val="nl-NL"/>
        </w:rPr>
        <w:t>Đáp số: 180 km</w:t>
      </w:r>
    </w:p>
    <w:p>
      <w:pPr>
        <w:tabs>
          <w:tab w:val="left" w:pos="6285"/>
          <w:tab w:val="left" w:pos="7560"/>
        </w:tabs>
        <w:jc w:val="both"/>
        <w:rPr>
          <w:color w:val="FF0000"/>
          <w:lang w:val="nl-NL"/>
        </w:rPr>
      </w:pPr>
      <w:r>
        <w:rPr>
          <w:b/>
          <w:lang w:val="it-IT"/>
        </w:rPr>
        <w:t xml:space="preserve">Câu 10 </w:t>
      </w:r>
      <w:r>
        <w:rPr>
          <w:lang w:val="it-IT"/>
        </w:rPr>
        <w:t xml:space="preserve">(1 điểm): Chuyển thành phép nhân rồi tính: </w:t>
      </w:r>
      <w:r>
        <w:rPr>
          <w:lang w:val="it-IT"/>
        </w:rPr>
        <w:tab/>
      </w:r>
      <w:r>
        <w:rPr>
          <w:color w:val="FF0000"/>
          <w:lang w:val="nl-NL"/>
        </w:rPr>
        <w:t>(M4)</w:t>
      </w:r>
    </w:p>
    <w:p>
      <w:pPr>
        <w:jc w:val="both"/>
        <w:rPr>
          <w:color w:val="FF0000"/>
          <w:lang w:val="nl-NL"/>
        </w:rPr>
      </w:pPr>
      <w:r>
        <w:rPr>
          <w:color w:val="FF0000"/>
          <w:lang w:val="nl-NL"/>
        </w:rPr>
        <w:tab/>
      </w:r>
      <w:r>
        <w:rPr>
          <w:color w:val="FF0000"/>
          <w:lang w:val="nl-NL"/>
        </w:rPr>
        <w:t>4,37 + 4,37 + 4,37 + 4,37 + 4,37 x 6 =</w:t>
      </w:r>
    </w:p>
    <w:p>
      <w:pPr>
        <w:jc w:val="both"/>
        <w:rPr>
          <w:i/>
          <w:color w:val="FF0000"/>
          <w:lang w:val="nl-NL"/>
        </w:rPr>
      </w:pPr>
      <w:r>
        <w:rPr>
          <w:color w:val="FF0000"/>
          <w:lang w:val="nl-NL"/>
        </w:rPr>
        <w:t xml:space="preserve">= </w:t>
      </w:r>
      <w:r>
        <w:rPr>
          <w:i/>
          <w:color w:val="FF0000"/>
          <w:lang w:val="nl-NL"/>
        </w:rPr>
        <w:t>(1 + 1 + 1 + 1 + 6) x 4,37 = 10 x 4,37 = 43,7</w:t>
      </w:r>
    </w:p>
    <w:p>
      <w:pPr>
        <w:jc w:val="both"/>
        <w:rPr>
          <w:lang w:val="it-IT"/>
        </w:rPr>
      </w:pPr>
    </w:p>
    <w:p>
      <w:pPr>
        <w:jc w:val="both"/>
        <w:rPr>
          <w:lang w:val="pt-BR"/>
        </w:rPr>
      </w:pPr>
      <w:r>
        <w:rPr>
          <w:lang w:val="it-IT"/>
        </w:rPr>
        <w:tab/>
      </w:r>
      <w:r>
        <w:rPr>
          <w:lang w:val="nl-NL"/>
        </w:rPr>
        <w:tab/>
      </w:r>
      <w:r>
        <w:rPr>
          <w:lang w:val="nl-NL"/>
        </w:rPr>
        <w:tab/>
      </w:r>
    </w:p>
    <w:p>
      <w:pPr>
        <w:spacing w:line="360" w:lineRule="auto"/>
        <w:rPr>
          <w:lang w:val="pt-BR"/>
        </w:rPr>
      </w:pPr>
    </w:p>
    <w:p>
      <w:pPr>
        <w:rPr>
          <w:b/>
          <w:lang w:val="pt-BR"/>
        </w:rPr>
      </w:pPr>
      <w:r>
        <w:rPr>
          <w:lang w:val="pt-BR"/>
        </w:rPr>
        <w:t xml:space="preserve">           PHÒNG GD&amp;ĐT VĨNH LỢI</w:t>
      </w:r>
      <w:r>
        <w:rPr>
          <w:b/>
          <w:lang w:val="pt-BR"/>
        </w:rPr>
        <w:t xml:space="preserve">              ĐỀ ĐỀ XUẤT KIỂM TRA HKII</w:t>
      </w:r>
    </w:p>
    <w:p>
      <w:pPr>
        <w:tabs>
          <w:tab w:val="left" w:pos="6150"/>
        </w:tabs>
        <w:rPr>
          <w:lang w:val="pt-BR"/>
        </w:rPr>
      </w:pPr>
      <w:r>
        <w:rPr>
          <w:lang w:val="vi-VN" w:eastAsia="vi-VN"/>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179705</wp:posOffset>
                </wp:positionV>
                <wp:extent cx="2171700" cy="0"/>
                <wp:effectExtent l="0" t="0" r="0" b="0"/>
                <wp:wrapNone/>
                <wp:docPr id="1"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ln>
                      </wps:spPr>
                      <wps:bodyPr/>
                    </wps:wsp>
                  </a:graphicData>
                </a:graphic>
              </wp:anchor>
            </w:drawing>
          </mc:Choice>
          <mc:Fallback>
            <w:pict>
              <v:line id="Straight Connector 2" o:spid="_x0000_s1026" o:spt="20" style="position:absolute;left:0pt;margin-left:45pt;margin-top:14.15pt;height:0pt;width:171pt;z-index:251658240;mso-width-relative:page;mso-height-relative:page;" filled="f" stroked="t" coordsize="21600,21600" o:gfxdata="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A7ZKO1QAAAAgBAAAPAAAAAAAAAAEAIAAAACIAAABkcnMvZG93bnJldi54bWxQSwECFAAUAAAA&#10;CACHTuJA5LK/g7gBAABfAwAADgAAAAAAAAABACAAAAAkAQAAZHJzL2Uyb0RvYy54bWxQSwUGAAAA&#10;AAYABgBZAQAATgUAAAAA&#10;">
                <v:fill on="f" focussize="0,0"/>
                <v:stroke color="#000000" joinstyle="round"/>
                <v:imagedata o:title=""/>
                <o:lock v:ext="edit" aspectratio="f"/>
              </v:line>
            </w:pict>
          </mc:Fallback>
        </mc:AlternateContent>
      </w:r>
      <w:r>
        <w:rPr>
          <w:b/>
          <w:lang w:val="pt-BR"/>
        </w:rPr>
        <w:t>TRƯỜNG TH NGUYỄN BỈNH KHIÊM</w:t>
      </w:r>
      <w:r>
        <w:rPr>
          <w:lang w:val="pt-BR"/>
        </w:rPr>
        <w:t xml:space="preserve">             Năm học: 2018- 2019</w:t>
      </w:r>
      <w:r>
        <w:rPr>
          <w:lang w:val="pt-BR"/>
        </w:rPr>
        <w:tab/>
      </w:r>
    </w:p>
    <w:p>
      <w:pPr>
        <w:rPr>
          <w:lang w:val="pt-BR"/>
        </w:rPr>
      </w:pPr>
      <w:r>
        <w:rPr>
          <w:lang w:val="pt-BR"/>
        </w:rPr>
        <w:t xml:space="preserve">                                                                      </w:t>
      </w:r>
      <w:r>
        <w:rPr>
          <w:lang w:val="pt-BR"/>
        </w:rPr>
        <w:tab/>
      </w:r>
      <w:r>
        <w:rPr>
          <w:lang w:val="pt-BR"/>
        </w:rPr>
        <w:tab/>
      </w:r>
      <w:r>
        <w:rPr>
          <w:lang w:val="pt-BR"/>
        </w:rPr>
        <w:t>Môn: Khoa học – lớp 5</w:t>
      </w:r>
    </w:p>
    <w:p>
      <w:pPr>
        <w:rPr>
          <w:b/>
          <w:i/>
          <w:lang w:val="pt-BR"/>
        </w:rPr>
      </w:pPr>
    </w:p>
    <w:p>
      <w:pPr>
        <w:ind w:firstLine="720"/>
        <w:rPr>
          <w:b/>
          <w:i/>
          <w:lang w:val="pt-BR"/>
        </w:rPr>
      </w:pPr>
      <w:r>
        <w:rPr>
          <w:b/>
          <w:i/>
          <w:lang w:val="pt-BR"/>
        </w:rPr>
        <w:t>Khoanh tròn vào chữ cái đặt trước câu trả lời đúng nhất.</w:t>
      </w:r>
    </w:p>
    <w:p>
      <w:pPr>
        <w:spacing w:before="60" w:after="60"/>
        <w:rPr>
          <w:i/>
          <w:color w:val="FF0000"/>
          <w:lang w:val="pt-BR"/>
        </w:rPr>
      </w:pPr>
      <w:r>
        <w:rPr>
          <w:b/>
          <w:lang w:val="pt-BR"/>
        </w:rPr>
        <w:t xml:space="preserve">Câu 1: </w:t>
      </w:r>
      <w:r>
        <w:rPr>
          <w:b/>
          <w:i/>
          <w:lang w:val="pt-BR"/>
        </w:rPr>
        <w:t xml:space="preserve">Hỗn hợp nào dưới đây không phải là dung dịch? </w:t>
      </w:r>
      <w:r>
        <w:rPr>
          <w:i/>
          <w:lang w:val="pt-BR"/>
        </w:rPr>
        <w:t xml:space="preserve">(0,5 điểm) </w:t>
      </w:r>
      <w:r>
        <w:rPr>
          <w:i/>
          <w:color w:val="FF0000"/>
          <w:lang w:val="pt-BR"/>
        </w:rPr>
        <w:t>(M1)</w:t>
      </w:r>
    </w:p>
    <w:tbl>
      <w:tblPr>
        <w:tblStyle w:val="7"/>
        <w:tblW w:w="6751" w:type="dxa"/>
        <w:tblInd w:w="817" w:type="dxa"/>
        <w:tblLayout w:type="fixed"/>
        <w:tblCellMar>
          <w:top w:w="0" w:type="dxa"/>
          <w:left w:w="108" w:type="dxa"/>
          <w:bottom w:w="0" w:type="dxa"/>
          <w:right w:w="108" w:type="dxa"/>
        </w:tblCellMar>
      </w:tblPr>
      <w:tblGrid>
        <w:gridCol w:w="473"/>
        <w:gridCol w:w="3386"/>
        <w:gridCol w:w="489"/>
        <w:gridCol w:w="2403"/>
      </w:tblGrid>
      <w:tr>
        <w:tblPrEx>
          <w:tblLayout w:type="fixed"/>
          <w:tblCellMar>
            <w:top w:w="0" w:type="dxa"/>
            <w:left w:w="108" w:type="dxa"/>
            <w:bottom w:w="0" w:type="dxa"/>
            <w:right w:w="108" w:type="dxa"/>
          </w:tblCellMar>
        </w:tblPrEx>
        <w:trPr>
          <w:trHeight w:val="367" w:hRule="atLeast"/>
        </w:trPr>
        <w:tc>
          <w:tcPr>
            <w:tcW w:w="473" w:type="dxa"/>
            <w:shd w:val="clear" w:color="auto" w:fill="auto"/>
            <w:vAlign w:val="center"/>
          </w:tcPr>
          <w:p>
            <w:pPr>
              <w:spacing w:before="60" w:after="60"/>
              <w:rPr>
                <w:color w:val="FF0000"/>
              </w:rPr>
            </w:pPr>
            <w:r>
              <w:rPr>
                <w:color w:val="FF0000"/>
              </w:rPr>
              <w:t>A</w:t>
            </w:r>
          </w:p>
        </w:tc>
        <w:tc>
          <w:tcPr>
            <w:tcW w:w="3386" w:type="dxa"/>
            <w:shd w:val="clear" w:color="auto" w:fill="auto"/>
            <w:vAlign w:val="center"/>
          </w:tcPr>
          <w:p>
            <w:pPr>
              <w:spacing w:before="60" w:after="60"/>
              <w:rPr>
                <w:color w:val="FF0000"/>
              </w:rPr>
            </w:pPr>
            <w:r>
              <w:rPr>
                <w:color w:val="FF0000"/>
              </w:rPr>
              <w:t>Nước và dầu.</w:t>
            </w:r>
          </w:p>
        </w:tc>
        <w:tc>
          <w:tcPr>
            <w:tcW w:w="489" w:type="dxa"/>
            <w:vAlign w:val="center"/>
          </w:tcPr>
          <w:p>
            <w:pPr>
              <w:spacing w:before="60" w:after="60"/>
            </w:pPr>
            <w:r>
              <w:t>B.</w:t>
            </w:r>
          </w:p>
        </w:tc>
        <w:tc>
          <w:tcPr>
            <w:tcW w:w="2403" w:type="dxa"/>
            <w:vAlign w:val="center"/>
          </w:tcPr>
          <w:p>
            <w:pPr>
              <w:spacing w:before="60" w:after="60"/>
            </w:pPr>
            <w:r>
              <w:t>Nước tương.</w:t>
            </w:r>
          </w:p>
        </w:tc>
      </w:tr>
      <w:tr>
        <w:tblPrEx>
          <w:tblLayout w:type="fixed"/>
          <w:tblCellMar>
            <w:top w:w="0" w:type="dxa"/>
            <w:left w:w="108" w:type="dxa"/>
            <w:bottom w:w="0" w:type="dxa"/>
            <w:right w:w="108" w:type="dxa"/>
          </w:tblCellMar>
        </w:tblPrEx>
        <w:trPr>
          <w:trHeight w:val="380" w:hRule="atLeast"/>
        </w:trPr>
        <w:tc>
          <w:tcPr>
            <w:tcW w:w="473" w:type="dxa"/>
            <w:shd w:val="clear" w:color="auto" w:fill="auto"/>
            <w:vAlign w:val="center"/>
          </w:tcPr>
          <w:p>
            <w:pPr>
              <w:spacing w:before="60" w:after="60"/>
            </w:pPr>
            <w:r>
              <w:t>C.</w:t>
            </w:r>
          </w:p>
        </w:tc>
        <w:tc>
          <w:tcPr>
            <w:tcW w:w="3386" w:type="dxa"/>
            <w:shd w:val="clear" w:color="auto" w:fill="auto"/>
            <w:vAlign w:val="center"/>
          </w:tcPr>
          <w:p>
            <w:pPr>
              <w:spacing w:before="60" w:after="60"/>
            </w:pPr>
            <w:r>
              <w:t>Nước muối.</w:t>
            </w:r>
          </w:p>
        </w:tc>
        <w:tc>
          <w:tcPr>
            <w:tcW w:w="489" w:type="dxa"/>
            <w:vAlign w:val="center"/>
          </w:tcPr>
          <w:p>
            <w:pPr>
              <w:spacing w:before="60" w:after="60"/>
            </w:pPr>
            <w:r>
              <w:t>D.</w:t>
            </w:r>
          </w:p>
        </w:tc>
        <w:tc>
          <w:tcPr>
            <w:tcW w:w="2403" w:type="dxa"/>
            <w:vAlign w:val="center"/>
          </w:tcPr>
          <w:p>
            <w:pPr>
              <w:spacing w:before="60" w:after="60"/>
            </w:pPr>
            <w:r>
              <w:t>Nước mắm.</w:t>
            </w:r>
          </w:p>
        </w:tc>
      </w:tr>
    </w:tbl>
    <w:p>
      <w:pPr>
        <w:spacing w:before="60" w:after="60"/>
        <w:rPr>
          <w:b/>
          <w:lang w:val="pt-BR"/>
        </w:rPr>
      </w:pPr>
      <w:r>
        <w:rPr>
          <w:b/>
          <w:lang w:val="pt-BR"/>
        </w:rPr>
        <w:t xml:space="preserve">Câu 2: </w:t>
      </w:r>
      <w:r>
        <w:rPr>
          <w:b/>
          <w:i/>
          <w:lang w:val="pt-BR"/>
        </w:rPr>
        <w:t xml:space="preserve">Sự biến đổi nào dưới đây là sự biến đổi hoá học? </w:t>
      </w:r>
      <w:r>
        <w:rPr>
          <w:i/>
          <w:lang w:val="pt-BR"/>
        </w:rPr>
        <w:t xml:space="preserve">(0,5 điểm) </w:t>
      </w:r>
      <w:r>
        <w:rPr>
          <w:i/>
          <w:color w:val="FF0000"/>
          <w:lang w:val="pt-BR"/>
        </w:rPr>
        <w:t>(M1)</w:t>
      </w:r>
    </w:p>
    <w:tbl>
      <w:tblPr>
        <w:tblStyle w:val="7"/>
        <w:tblW w:w="8029" w:type="dxa"/>
        <w:tblInd w:w="817" w:type="dxa"/>
        <w:tblLayout w:type="fixed"/>
        <w:tblCellMar>
          <w:top w:w="0" w:type="dxa"/>
          <w:left w:w="108" w:type="dxa"/>
          <w:bottom w:w="0" w:type="dxa"/>
          <w:right w:w="108" w:type="dxa"/>
        </w:tblCellMar>
      </w:tblPr>
      <w:tblGrid>
        <w:gridCol w:w="489"/>
        <w:gridCol w:w="3422"/>
        <w:gridCol w:w="489"/>
        <w:gridCol w:w="3629"/>
      </w:tblGrid>
      <w:tr>
        <w:tblPrEx>
          <w:tblLayout w:type="fixed"/>
          <w:tblCellMar>
            <w:top w:w="0" w:type="dxa"/>
            <w:left w:w="108" w:type="dxa"/>
            <w:bottom w:w="0" w:type="dxa"/>
            <w:right w:w="108" w:type="dxa"/>
          </w:tblCellMar>
        </w:tblPrEx>
        <w:trPr>
          <w:trHeight w:val="420" w:hRule="atLeast"/>
        </w:trPr>
        <w:tc>
          <w:tcPr>
            <w:tcW w:w="489" w:type="dxa"/>
            <w:shd w:val="clear" w:color="auto" w:fill="auto"/>
            <w:vAlign w:val="center"/>
          </w:tcPr>
          <w:p>
            <w:pPr>
              <w:spacing w:before="60" w:after="60"/>
            </w:pPr>
            <w:r>
              <w:t>A.</w:t>
            </w:r>
          </w:p>
        </w:tc>
        <w:tc>
          <w:tcPr>
            <w:tcW w:w="3422" w:type="dxa"/>
            <w:shd w:val="clear" w:color="auto" w:fill="auto"/>
            <w:vAlign w:val="center"/>
          </w:tcPr>
          <w:p>
            <w:pPr>
              <w:spacing w:before="60" w:after="60"/>
            </w:pPr>
            <w:r>
              <w:t>Xé một mảnh giấy.</w:t>
            </w:r>
          </w:p>
        </w:tc>
        <w:tc>
          <w:tcPr>
            <w:tcW w:w="489" w:type="dxa"/>
            <w:vAlign w:val="center"/>
          </w:tcPr>
          <w:p>
            <w:pPr>
              <w:spacing w:before="60" w:after="60"/>
            </w:pPr>
            <w:r>
              <w:t>B.</w:t>
            </w:r>
          </w:p>
        </w:tc>
        <w:tc>
          <w:tcPr>
            <w:tcW w:w="3629" w:type="dxa"/>
            <w:vAlign w:val="center"/>
          </w:tcPr>
          <w:p>
            <w:pPr>
              <w:spacing w:before="60" w:after="60"/>
              <w:rPr>
                <w:color w:val="FF0000"/>
              </w:rPr>
            </w:pPr>
            <w:r>
              <w:t>Đổ nước vào cát.</w:t>
            </w:r>
          </w:p>
        </w:tc>
      </w:tr>
      <w:tr>
        <w:tblPrEx>
          <w:tblLayout w:type="fixed"/>
          <w:tblCellMar>
            <w:top w:w="0" w:type="dxa"/>
            <w:left w:w="108" w:type="dxa"/>
            <w:bottom w:w="0" w:type="dxa"/>
            <w:right w:w="108" w:type="dxa"/>
          </w:tblCellMar>
        </w:tblPrEx>
        <w:trPr>
          <w:trHeight w:val="434" w:hRule="atLeast"/>
        </w:trPr>
        <w:tc>
          <w:tcPr>
            <w:tcW w:w="489" w:type="dxa"/>
            <w:shd w:val="clear" w:color="auto" w:fill="auto"/>
            <w:vAlign w:val="center"/>
          </w:tcPr>
          <w:p>
            <w:pPr>
              <w:spacing w:before="60" w:after="60"/>
              <w:rPr>
                <w:color w:val="FF0000"/>
              </w:rPr>
            </w:pPr>
            <w:r>
              <w:rPr>
                <w:color w:val="FF0000"/>
              </w:rPr>
              <w:t>C.</w:t>
            </w:r>
          </w:p>
        </w:tc>
        <w:tc>
          <w:tcPr>
            <w:tcW w:w="3422" w:type="dxa"/>
            <w:shd w:val="clear" w:color="auto" w:fill="auto"/>
            <w:vAlign w:val="center"/>
          </w:tcPr>
          <w:p>
            <w:pPr>
              <w:spacing w:before="60" w:after="60"/>
              <w:rPr>
                <w:color w:val="FF0000"/>
              </w:rPr>
            </w:pPr>
            <w:r>
              <w:rPr>
                <w:color w:val="FF0000"/>
              </w:rPr>
              <w:t>Đổ nước vào xi măng.</w:t>
            </w:r>
          </w:p>
        </w:tc>
        <w:tc>
          <w:tcPr>
            <w:tcW w:w="489" w:type="dxa"/>
            <w:vAlign w:val="center"/>
          </w:tcPr>
          <w:p>
            <w:pPr>
              <w:spacing w:before="60" w:after="60"/>
            </w:pPr>
            <w:r>
              <w:t>D.</w:t>
            </w:r>
          </w:p>
        </w:tc>
        <w:tc>
          <w:tcPr>
            <w:tcW w:w="3629" w:type="dxa"/>
            <w:vAlign w:val="center"/>
          </w:tcPr>
          <w:p>
            <w:pPr>
              <w:spacing w:before="60" w:after="60"/>
            </w:pPr>
            <w:r>
              <w:t>Đổ nước vào đá cuội.</w:t>
            </w:r>
          </w:p>
        </w:tc>
      </w:tr>
    </w:tbl>
    <w:p>
      <w:pPr>
        <w:spacing w:before="60" w:after="60"/>
        <w:rPr>
          <w:b/>
          <w:bCs/>
          <w:i/>
          <w:iCs/>
        </w:rPr>
      </w:pPr>
      <w:r>
        <w:rPr>
          <w:b/>
          <w:lang w:val="pt-BR"/>
        </w:rPr>
        <w:t xml:space="preserve">Câu 3: </w:t>
      </w:r>
      <w:r>
        <w:rPr>
          <w:b/>
          <w:i/>
        </w:rPr>
        <w:t>Cơ quan sinh sản của thực vật có hoa là gì?</w:t>
      </w:r>
      <w:r>
        <w:rPr>
          <w:b/>
        </w:rPr>
        <w:t xml:space="preserve"> </w:t>
      </w:r>
      <w:r>
        <w:rPr>
          <w:i/>
          <w:lang w:val="pt-BR"/>
        </w:rPr>
        <w:t xml:space="preserve">(0,5 điểm) </w:t>
      </w:r>
      <w:r>
        <w:rPr>
          <w:i/>
          <w:color w:val="FF0000"/>
          <w:lang w:val="pt-BR"/>
        </w:rPr>
        <w:t>(M1)</w:t>
      </w:r>
    </w:p>
    <w:tbl>
      <w:tblPr>
        <w:tblStyle w:val="7"/>
        <w:tblW w:w="6895" w:type="dxa"/>
        <w:tblInd w:w="817" w:type="dxa"/>
        <w:tblLayout w:type="fixed"/>
        <w:tblCellMar>
          <w:top w:w="0" w:type="dxa"/>
          <w:left w:w="108" w:type="dxa"/>
          <w:bottom w:w="0" w:type="dxa"/>
          <w:right w:w="108" w:type="dxa"/>
        </w:tblCellMar>
      </w:tblPr>
      <w:tblGrid>
        <w:gridCol w:w="489"/>
        <w:gridCol w:w="3444"/>
        <w:gridCol w:w="489"/>
        <w:gridCol w:w="2473"/>
      </w:tblGrid>
      <w:tr>
        <w:tblPrEx>
          <w:tblLayout w:type="fixed"/>
          <w:tblCellMar>
            <w:top w:w="0" w:type="dxa"/>
            <w:left w:w="108" w:type="dxa"/>
            <w:bottom w:w="0" w:type="dxa"/>
            <w:right w:w="108" w:type="dxa"/>
          </w:tblCellMar>
        </w:tblPrEx>
        <w:trPr>
          <w:trHeight w:val="337" w:hRule="atLeast"/>
        </w:trPr>
        <w:tc>
          <w:tcPr>
            <w:tcW w:w="489" w:type="dxa"/>
            <w:shd w:val="clear" w:color="auto" w:fill="auto"/>
            <w:vAlign w:val="center"/>
          </w:tcPr>
          <w:p>
            <w:pPr>
              <w:spacing w:before="60" w:after="60"/>
            </w:pPr>
            <w:r>
              <w:t>A.</w:t>
            </w:r>
          </w:p>
        </w:tc>
        <w:tc>
          <w:tcPr>
            <w:tcW w:w="3444" w:type="dxa"/>
            <w:shd w:val="clear" w:color="auto" w:fill="auto"/>
            <w:vAlign w:val="center"/>
          </w:tcPr>
          <w:p>
            <w:pPr>
              <w:spacing w:before="60" w:after="60"/>
            </w:pPr>
            <w:r>
              <w:t>Lá.</w:t>
            </w:r>
          </w:p>
        </w:tc>
        <w:tc>
          <w:tcPr>
            <w:tcW w:w="489" w:type="dxa"/>
            <w:vAlign w:val="center"/>
          </w:tcPr>
          <w:p>
            <w:pPr>
              <w:spacing w:before="60" w:after="60"/>
            </w:pPr>
            <w:r>
              <w:t>B.</w:t>
            </w:r>
          </w:p>
        </w:tc>
        <w:tc>
          <w:tcPr>
            <w:tcW w:w="2473" w:type="dxa"/>
            <w:vAlign w:val="center"/>
          </w:tcPr>
          <w:p>
            <w:pPr>
              <w:spacing w:before="60" w:after="60"/>
            </w:pPr>
            <w:r>
              <w:t>Thân.</w:t>
            </w:r>
          </w:p>
        </w:tc>
      </w:tr>
      <w:tr>
        <w:tblPrEx>
          <w:tblLayout w:type="fixed"/>
          <w:tblCellMar>
            <w:top w:w="0" w:type="dxa"/>
            <w:left w:w="108" w:type="dxa"/>
            <w:bottom w:w="0" w:type="dxa"/>
            <w:right w:w="108" w:type="dxa"/>
          </w:tblCellMar>
        </w:tblPrEx>
        <w:trPr>
          <w:trHeight w:val="349" w:hRule="atLeast"/>
        </w:trPr>
        <w:tc>
          <w:tcPr>
            <w:tcW w:w="489" w:type="dxa"/>
            <w:shd w:val="clear" w:color="auto" w:fill="auto"/>
            <w:vAlign w:val="center"/>
          </w:tcPr>
          <w:p>
            <w:pPr>
              <w:spacing w:before="60" w:after="60"/>
            </w:pPr>
            <w:r>
              <w:t>C.</w:t>
            </w:r>
          </w:p>
        </w:tc>
        <w:tc>
          <w:tcPr>
            <w:tcW w:w="3444" w:type="dxa"/>
            <w:shd w:val="clear" w:color="auto" w:fill="auto"/>
            <w:vAlign w:val="center"/>
          </w:tcPr>
          <w:p>
            <w:pPr>
              <w:spacing w:before="60" w:after="60"/>
            </w:pPr>
            <w:r>
              <w:t>Rễ.</w:t>
            </w:r>
          </w:p>
        </w:tc>
        <w:tc>
          <w:tcPr>
            <w:tcW w:w="489" w:type="dxa"/>
            <w:vAlign w:val="center"/>
          </w:tcPr>
          <w:p>
            <w:pPr>
              <w:spacing w:before="60" w:after="60"/>
              <w:rPr>
                <w:color w:val="FF0000"/>
              </w:rPr>
            </w:pPr>
            <w:r>
              <w:rPr>
                <w:color w:val="FF0000"/>
              </w:rPr>
              <w:t>D.</w:t>
            </w:r>
          </w:p>
        </w:tc>
        <w:tc>
          <w:tcPr>
            <w:tcW w:w="2473" w:type="dxa"/>
            <w:vAlign w:val="center"/>
          </w:tcPr>
          <w:p>
            <w:pPr>
              <w:spacing w:before="60" w:after="60"/>
              <w:rPr>
                <w:color w:val="FF0000"/>
              </w:rPr>
            </w:pPr>
            <w:r>
              <w:rPr>
                <w:color w:val="FF0000"/>
              </w:rPr>
              <w:t>Hoa.</w:t>
            </w:r>
          </w:p>
        </w:tc>
      </w:tr>
    </w:tbl>
    <w:p>
      <w:pPr>
        <w:spacing w:before="60" w:after="60"/>
        <w:rPr>
          <w:b/>
          <w:bCs/>
          <w:i/>
          <w:iCs/>
        </w:rPr>
      </w:pPr>
      <w:r>
        <w:rPr>
          <w:b/>
          <w:lang w:val="pt-BR"/>
        </w:rPr>
        <w:t xml:space="preserve">Câu 4: </w:t>
      </w:r>
      <w:r>
        <w:rPr>
          <w:b/>
          <w:i/>
        </w:rPr>
        <w:t>Loài nào sao đây để trứng?</w:t>
      </w:r>
      <w:r>
        <w:rPr>
          <w:b/>
        </w:rPr>
        <w:t xml:space="preserve"> </w:t>
      </w:r>
      <w:r>
        <w:rPr>
          <w:i/>
          <w:lang w:val="pt-BR"/>
        </w:rPr>
        <w:t xml:space="preserve">(0,5 điểm) </w:t>
      </w:r>
      <w:r>
        <w:rPr>
          <w:i/>
          <w:color w:val="FF0000"/>
          <w:lang w:val="pt-BR"/>
        </w:rPr>
        <w:t>(M1)</w:t>
      </w:r>
    </w:p>
    <w:tbl>
      <w:tblPr>
        <w:tblStyle w:val="7"/>
        <w:tblW w:w="6895" w:type="dxa"/>
        <w:tblInd w:w="817" w:type="dxa"/>
        <w:tblLayout w:type="fixed"/>
        <w:tblCellMar>
          <w:top w:w="0" w:type="dxa"/>
          <w:left w:w="108" w:type="dxa"/>
          <w:bottom w:w="0" w:type="dxa"/>
          <w:right w:w="108" w:type="dxa"/>
        </w:tblCellMar>
      </w:tblPr>
      <w:tblGrid>
        <w:gridCol w:w="489"/>
        <w:gridCol w:w="3445"/>
        <w:gridCol w:w="489"/>
        <w:gridCol w:w="2472"/>
      </w:tblGrid>
      <w:tr>
        <w:tblPrEx>
          <w:tblLayout w:type="fixed"/>
          <w:tblCellMar>
            <w:top w:w="0" w:type="dxa"/>
            <w:left w:w="108" w:type="dxa"/>
            <w:bottom w:w="0" w:type="dxa"/>
            <w:right w:w="108" w:type="dxa"/>
          </w:tblCellMar>
        </w:tblPrEx>
        <w:trPr>
          <w:trHeight w:val="337" w:hRule="atLeast"/>
        </w:trPr>
        <w:tc>
          <w:tcPr>
            <w:tcW w:w="489" w:type="dxa"/>
            <w:shd w:val="clear" w:color="auto" w:fill="auto"/>
            <w:vAlign w:val="center"/>
          </w:tcPr>
          <w:p>
            <w:pPr>
              <w:spacing w:before="60" w:after="60"/>
            </w:pPr>
            <w:r>
              <w:t>A.</w:t>
            </w:r>
          </w:p>
        </w:tc>
        <w:tc>
          <w:tcPr>
            <w:tcW w:w="3445" w:type="dxa"/>
            <w:shd w:val="clear" w:color="auto" w:fill="auto"/>
            <w:vAlign w:val="center"/>
          </w:tcPr>
          <w:p>
            <w:pPr>
              <w:spacing w:before="60" w:after="60"/>
            </w:pPr>
            <w:r>
              <w:t>Hổ.</w:t>
            </w:r>
          </w:p>
        </w:tc>
        <w:tc>
          <w:tcPr>
            <w:tcW w:w="489" w:type="dxa"/>
            <w:vAlign w:val="center"/>
          </w:tcPr>
          <w:p>
            <w:pPr>
              <w:spacing w:before="60" w:after="60"/>
            </w:pPr>
            <w:r>
              <w:t>B.</w:t>
            </w:r>
          </w:p>
        </w:tc>
        <w:tc>
          <w:tcPr>
            <w:tcW w:w="2472" w:type="dxa"/>
            <w:vAlign w:val="center"/>
          </w:tcPr>
          <w:p>
            <w:pPr>
              <w:spacing w:before="60" w:after="60"/>
            </w:pPr>
            <w:r>
              <w:t>Chó.</w:t>
            </w:r>
          </w:p>
        </w:tc>
      </w:tr>
      <w:tr>
        <w:tblPrEx>
          <w:tblLayout w:type="fixed"/>
          <w:tblCellMar>
            <w:top w:w="0" w:type="dxa"/>
            <w:left w:w="108" w:type="dxa"/>
            <w:bottom w:w="0" w:type="dxa"/>
            <w:right w:w="108" w:type="dxa"/>
          </w:tblCellMar>
        </w:tblPrEx>
        <w:trPr>
          <w:trHeight w:val="349" w:hRule="atLeast"/>
        </w:trPr>
        <w:tc>
          <w:tcPr>
            <w:tcW w:w="489" w:type="dxa"/>
            <w:shd w:val="clear" w:color="auto" w:fill="auto"/>
            <w:vAlign w:val="center"/>
          </w:tcPr>
          <w:p>
            <w:pPr>
              <w:spacing w:before="60" w:after="60"/>
              <w:rPr>
                <w:color w:val="FF0000"/>
              </w:rPr>
            </w:pPr>
            <w:r>
              <w:rPr>
                <w:color w:val="FF0000"/>
              </w:rPr>
              <w:t>C.</w:t>
            </w:r>
          </w:p>
        </w:tc>
        <w:tc>
          <w:tcPr>
            <w:tcW w:w="3445" w:type="dxa"/>
            <w:shd w:val="clear" w:color="auto" w:fill="auto"/>
            <w:vAlign w:val="center"/>
          </w:tcPr>
          <w:p>
            <w:pPr>
              <w:spacing w:before="60" w:after="60"/>
              <w:rPr>
                <w:color w:val="FF0000"/>
              </w:rPr>
            </w:pPr>
            <w:r>
              <w:rPr>
                <w:color w:val="FF0000"/>
              </w:rPr>
              <w:t>Ruồi.</w:t>
            </w:r>
          </w:p>
        </w:tc>
        <w:tc>
          <w:tcPr>
            <w:tcW w:w="489" w:type="dxa"/>
            <w:vAlign w:val="center"/>
          </w:tcPr>
          <w:p>
            <w:pPr>
              <w:spacing w:before="60" w:after="60"/>
            </w:pPr>
            <w:r>
              <w:t>D.</w:t>
            </w:r>
          </w:p>
        </w:tc>
        <w:tc>
          <w:tcPr>
            <w:tcW w:w="2472" w:type="dxa"/>
            <w:vAlign w:val="center"/>
          </w:tcPr>
          <w:p>
            <w:pPr>
              <w:spacing w:before="60" w:after="60"/>
            </w:pPr>
            <w:r>
              <w:t>Hươu.</w:t>
            </w:r>
          </w:p>
        </w:tc>
      </w:tr>
    </w:tbl>
    <w:p>
      <w:pPr>
        <w:spacing w:before="60" w:after="60"/>
        <w:rPr>
          <w:b/>
          <w:bCs/>
          <w:i/>
          <w:iCs/>
        </w:rPr>
      </w:pPr>
      <w:r>
        <w:rPr>
          <w:b/>
          <w:lang w:val="pt-BR"/>
        </w:rPr>
        <w:t xml:space="preserve">Câu 5: </w:t>
      </w:r>
      <w:r>
        <w:rPr>
          <w:b/>
          <w:i/>
        </w:rPr>
        <w:t>Ếch thường đẻ trứng vào mùa nào?</w:t>
      </w:r>
      <w:r>
        <w:rPr>
          <w:b/>
        </w:rPr>
        <w:t xml:space="preserve"> </w:t>
      </w:r>
      <w:r>
        <w:rPr>
          <w:i/>
          <w:lang w:val="pt-BR"/>
        </w:rPr>
        <w:t xml:space="preserve">(1 điểm) </w:t>
      </w:r>
      <w:r>
        <w:rPr>
          <w:i/>
          <w:color w:val="FF0000"/>
          <w:lang w:val="pt-BR"/>
        </w:rPr>
        <w:t>(M2)</w:t>
      </w:r>
    </w:p>
    <w:tbl>
      <w:tblPr>
        <w:tblStyle w:val="7"/>
        <w:tblW w:w="6895" w:type="dxa"/>
        <w:tblInd w:w="817" w:type="dxa"/>
        <w:tblLayout w:type="fixed"/>
        <w:tblCellMar>
          <w:top w:w="0" w:type="dxa"/>
          <w:left w:w="108" w:type="dxa"/>
          <w:bottom w:w="0" w:type="dxa"/>
          <w:right w:w="108" w:type="dxa"/>
        </w:tblCellMar>
      </w:tblPr>
      <w:tblGrid>
        <w:gridCol w:w="489"/>
        <w:gridCol w:w="3446"/>
        <w:gridCol w:w="489"/>
        <w:gridCol w:w="2471"/>
      </w:tblGrid>
      <w:tr>
        <w:tblPrEx>
          <w:tblLayout w:type="fixed"/>
          <w:tblCellMar>
            <w:top w:w="0" w:type="dxa"/>
            <w:left w:w="108" w:type="dxa"/>
            <w:bottom w:w="0" w:type="dxa"/>
            <w:right w:w="108" w:type="dxa"/>
          </w:tblCellMar>
        </w:tblPrEx>
        <w:trPr>
          <w:trHeight w:val="337" w:hRule="atLeast"/>
        </w:trPr>
        <w:tc>
          <w:tcPr>
            <w:tcW w:w="489" w:type="dxa"/>
            <w:shd w:val="clear" w:color="auto" w:fill="auto"/>
            <w:vAlign w:val="center"/>
          </w:tcPr>
          <w:p>
            <w:pPr>
              <w:spacing w:before="60" w:after="60"/>
            </w:pPr>
            <w:r>
              <w:t>A.</w:t>
            </w:r>
          </w:p>
        </w:tc>
        <w:tc>
          <w:tcPr>
            <w:tcW w:w="3446" w:type="dxa"/>
            <w:shd w:val="clear" w:color="auto" w:fill="auto"/>
            <w:vAlign w:val="center"/>
          </w:tcPr>
          <w:p>
            <w:pPr>
              <w:spacing w:before="60" w:after="60"/>
            </w:pPr>
            <w:r>
              <w:t>Đầu xuân.</w:t>
            </w:r>
          </w:p>
        </w:tc>
        <w:tc>
          <w:tcPr>
            <w:tcW w:w="489" w:type="dxa"/>
            <w:vAlign w:val="center"/>
          </w:tcPr>
          <w:p>
            <w:pPr>
              <w:spacing w:before="60" w:after="60"/>
              <w:rPr>
                <w:color w:val="FF0000"/>
              </w:rPr>
            </w:pPr>
            <w:r>
              <w:rPr>
                <w:color w:val="FF0000"/>
              </w:rPr>
              <w:t>B.</w:t>
            </w:r>
          </w:p>
        </w:tc>
        <w:tc>
          <w:tcPr>
            <w:tcW w:w="2471" w:type="dxa"/>
            <w:vAlign w:val="center"/>
          </w:tcPr>
          <w:p>
            <w:pPr>
              <w:spacing w:before="60" w:after="60"/>
              <w:rPr>
                <w:color w:val="FF0000"/>
              </w:rPr>
            </w:pPr>
            <w:r>
              <w:rPr>
                <w:color w:val="FF0000"/>
              </w:rPr>
              <w:t>Đầu hạ.</w:t>
            </w:r>
          </w:p>
        </w:tc>
      </w:tr>
      <w:tr>
        <w:tblPrEx>
          <w:tblLayout w:type="fixed"/>
          <w:tblCellMar>
            <w:top w:w="0" w:type="dxa"/>
            <w:left w:w="108" w:type="dxa"/>
            <w:bottom w:w="0" w:type="dxa"/>
            <w:right w:w="108" w:type="dxa"/>
          </w:tblCellMar>
        </w:tblPrEx>
        <w:trPr>
          <w:trHeight w:val="349" w:hRule="atLeast"/>
        </w:trPr>
        <w:tc>
          <w:tcPr>
            <w:tcW w:w="489" w:type="dxa"/>
            <w:shd w:val="clear" w:color="auto" w:fill="auto"/>
            <w:vAlign w:val="center"/>
          </w:tcPr>
          <w:p>
            <w:pPr>
              <w:spacing w:before="60" w:after="60"/>
            </w:pPr>
            <w:r>
              <w:t>C.</w:t>
            </w:r>
          </w:p>
        </w:tc>
        <w:tc>
          <w:tcPr>
            <w:tcW w:w="3446" w:type="dxa"/>
            <w:shd w:val="clear" w:color="auto" w:fill="auto"/>
            <w:vAlign w:val="center"/>
          </w:tcPr>
          <w:p>
            <w:pPr>
              <w:spacing w:before="60" w:after="60"/>
            </w:pPr>
            <w:r>
              <w:t>Đầu thu.</w:t>
            </w:r>
          </w:p>
        </w:tc>
        <w:tc>
          <w:tcPr>
            <w:tcW w:w="489" w:type="dxa"/>
            <w:vAlign w:val="center"/>
          </w:tcPr>
          <w:p>
            <w:pPr>
              <w:spacing w:before="60" w:after="60"/>
            </w:pPr>
            <w:r>
              <w:t>D.</w:t>
            </w:r>
          </w:p>
        </w:tc>
        <w:tc>
          <w:tcPr>
            <w:tcW w:w="2471" w:type="dxa"/>
            <w:vAlign w:val="center"/>
          </w:tcPr>
          <w:p>
            <w:pPr>
              <w:spacing w:before="60" w:after="60"/>
              <w:rPr>
                <w:color w:val="FF0000"/>
              </w:rPr>
            </w:pPr>
            <w:r>
              <w:t>Đầu đông.</w:t>
            </w:r>
          </w:p>
        </w:tc>
      </w:tr>
    </w:tbl>
    <w:p>
      <w:pPr>
        <w:spacing w:before="60" w:after="60"/>
        <w:rPr>
          <w:i/>
          <w:color w:val="FF0000"/>
          <w:lang w:val="pt-BR"/>
        </w:rPr>
      </w:pPr>
      <w:r>
        <w:rPr>
          <w:b/>
          <w:lang w:val="pt-BR"/>
        </w:rPr>
        <w:t xml:space="preserve">Câu 6: </w:t>
      </w:r>
      <w:r>
        <w:rPr>
          <w:b/>
          <w:i/>
          <w:lang w:val="pt-BR"/>
        </w:rPr>
        <w:t xml:space="preserve">Kể tên hai loại năng lượng mà em biết. </w:t>
      </w:r>
      <w:r>
        <w:rPr>
          <w:i/>
          <w:lang w:val="pt-BR"/>
        </w:rPr>
        <w:t xml:space="preserve">(1 điểm) </w:t>
      </w:r>
      <w:r>
        <w:rPr>
          <w:i/>
          <w:color w:val="FF0000"/>
          <w:lang w:val="pt-BR"/>
        </w:rPr>
        <w:t>(M1)</w:t>
      </w:r>
    </w:p>
    <w:p>
      <w:pPr>
        <w:spacing w:before="60" w:after="60"/>
        <w:rPr>
          <w:b/>
          <w:i/>
          <w:lang w:val="pt-BR"/>
        </w:rPr>
      </w:pPr>
      <w:r>
        <w:rPr>
          <w:i/>
          <w:color w:val="FF0000"/>
          <w:lang w:val="pt-BR"/>
        </w:rPr>
        <w:tab/>
      </w:r>
      <w:r>
        <w:rPr>
          <w:i/>
          <w:color w:val="FF0000"/>
          <w:lang w:val="pt-BR"/>
        </w:rPr>
        <w:t>Năng lượng gió, năng lượng mặt trời, năng lượng điện, .......</w:t>
      </w:r>
    </w:p>
    <w:p>
      <w:pPr>
        <w:rPr>
          <w:vanish/>
          <w:lang w:val="pt-BR"/>
        </w:rPr>
      </w:pPr>
      <w:r>
        <w:rPr>
          <w:b/>
          <w:lang w:val="pt-BR"/>
        </w:rPr>
        <w:t xml:space="preserve">Câu 7: </w:t>
      </w:r>
      <w:r>
        <w:rPr>
          <w:b/>
          <w:i/>
          <w:lang w:val="pt-BR"/>
        </w:rPr>
        <w:t xml:space="preserve">Kể tên hai loại tài nguyên mà bạn biết. </w:t>
      </w:r>
      <w:r>
        <w:rPr>
          <w:i/>
          <w:lang w:val="pt-BR"/>
        </w:rPr>
        <w:t xml:space="preserve">(1 điểm) </w:t>
      </w:r>
      <w:r>
        <w:rPr>
          <w:i/>
          <w:color w:val="FF0000"/>
          <w:lang w:val="pt-BR"/>
        </w:rPr>
        <w:t>(M1)</w:t>
      </w:r>
    </w:p>
    <w:p>
      <w:pPr>
        <w:spacing w:before="60" w:after="60"/>
        <w:rPr>
          <w:b/>
          <w:i/>
          <w:u w:val="single"/>
          <w:lang w:val="pt-BR"/>
        </w:rPr>
      </w:pPr>
    </w:p>
    <w:p>
      <w:pPr>
        <w:spacing w:before="60" w:after="60"/>
        <w:rPr>
          <w:i/>
          <w:u w:val="single"/>
          <w:lang w:val="pt-BR"/>
        </w:rPr>
      </w:pPr>
      <w:r>
        <w:rPr>
          <w:b/>
          <w:i/>
          <w:lang w:val="pt-BR"/>
        </w:rPr>
        <w:tab/>
      </w:r>
      <w:r>
        <w:rPr>
          <w:i/>
          <w:color w:val="FF0000"/>
          <w:lang w:val="pt-BR"/>
        </w:rPr>
        <w:t xml:space="preserve">Đất đai, dầu mỏ, nước, không khí, .... </w:t>
      </w:r>
      <w:r>
        <w:rPr>
          <w:i/>
          <w:u w:val="single"/>
          <w:lang w:val="pt-BR"/>
        </w:rPr>
        <w:t xml:space="preserve"> </w:t>
      </w:r>
    </w:p>
    <w:p>
      <w:pPr>
        <w:spacing w:before="60" w:after="60"/>
        <w:rPr>
          <w:i/>
          <w:color w:val="FF0000"/>
          <w:lang w:val="pt-BR"/>
        </w:rPr>
      </w:pPr>
      <w:r>
        <w:rPr>
          <w:b/>
          <w:lang w:val="pt-BR"/>
        </w:rPr>
        <w:t xml:space="preserve">Câu 8: </w:t>
      </w:r>
      <w:r>
        <w:rPr>
          <w:b/>
          <w:i/>
          <w:lang w:val="pt-BR"/>
        </w:rPr>
        <w:t xml:space="preserve">Điều gì xảy ra nếu con người khai thác tài nguyên thiên nhiên một cách bừa bãi và thải ra môi trường nhiều chất độc hại? </w:t>
      </w:r>
      <w:r>
        <w:rPr>
          <w:i/>
          <w:lang w:val="pt-BR"/>
        </w:rPr>
        <w:t xml:space="preserve">(2 điểm) </w:t>
      </w:r>
      <w:r>
        <w:rPr>
          <w:i/>
          <w:color w:val="FF0000"/>
          <w:lang w:val="pt-BR"/>
        </w:rPr>
        <w:t>(M2)</w:t>
      </w:r>
    </w:p>
    <w:p>
      <w:pPr>
        <w:spacing w:before="60" w:after="60"/>
        <w:rPr>
          <w:i/>
          <w:color w:val="FF0000"/>
          <w:lang w:val="pt-BR"/>
        </w:rPr>
      </w:pPr>
      <w:r>
        <w:rPr>
          <w:i/>
          <w:color w:val="FF0000"/>
          <w:lang w:val="pt-BR"/>
        </w:rPr>
        <w:tab/>
      </w:r>
      <w:r>
        <w:rPr>
          <w:i/>
          <w:color w:val="FF0000"/>
          <w:lang w:val="pt-BR"/>
        </w:rPr>
        <w:t>Môi trường bị ô nhiễm, tài nguyên thiên nhiên bị cạn kiệt, ....</w:t>
      </w:r>
    </w:p>
    <w:p>
      <w:pPr>
        <w:spacing w:before="60" w:after="60"/>
        <w:rPr>
          <w:b/>
          <w:u w:val="single"/>
          <w:lang w:val="pt-BR"/>
        </w:rPr>
      </w:pPr>
      <w:r>
        <w:rPr>
          <w:i/>
          <w:color w:val="FF0000"/>
          <w:lang w:val="pt-BR"/>
        </w:rPr>
        <w:tab/>
      </w:r>
    </w:p>
    <w:p>
      <w:pPr>
        <w:spacing w:before="60" w:after="60"/>
        <w:rPr>
          <w:b/>
          <w:i/>
          <w:u w:val="single"/>
          <w:lang w:val="pt-BR"/>
        </w:rPr>
      </w:pPr>
    </w:p>
    <w:p>
      <w:pPr>
        <w:spacing w:before="60" w:after="60"/>
        <w:rPr>
          <w:i/>
          <w:color w:val="FF0000"/>
          <w:lang w:val="pt-BR"/>
        </w:rPr>
      </w:pPr>
      <w:r>
        <w:rPr>
          <w:b/>
          <w:lang w:val="pt-BR"/>
        </w:rPr>
        <w:t xml:space="preserve">Câu 9: </w:t>
      </w:r>
      <w:r>
        <w:rPr>
          <w:b/>
          <w:i/>
          <w:lang w:val="pt-BR"/>
        </w:rPr>
        <w:t xml:space="preserve">Sự biến đổi hoá học là gì? </w:t>
      </w:r>
      <w:r>
        <w:rPr>
          <w:i/>
          <w:lang w:val="pt-BR"/>
        </w:rPr>
        <w:t xml:space="preserve">(2 điểm) </w:t>
      </w:r>
      <w:r>
        <w:rPr>
          <w:i/>
          <w:color w:val="FF0000"/>
          <w:lang w:val="pt-BR"/>
        </w:rPr>
        <w:t>(M3)</w:t>
      </w:r>
    </w:p>
    <w:p>
      <w:pPr>
        <w:spacing w:before="60" w:after="60"/>
        <w:rPr>
          <w:i/>
          <w:color w:val="FF0000"/>
          <w:lang w:val="pt-BR"/>
        </w:rPr>
      </w:pPr>
      <w:r>
        <w:rPr>
          <w:i/>
          <w:color w:val="FF0000"/>
          <w:lang w:val="pt-BR"/>
        </w:rPr>
        <w:tab/>
      </w:r>
      <w:r>
        <w:rPr>
          <w:i/>
          <w:color w:val="FF0000"/>
          <w:lang w:val="pt-BR"/>
        </w:rPr>
        <w:t>Sự biến đổi từ chất này thành chất khác gọi là sự biến đổi hoá học.</w:t>
      </w:r>
      <w:r>
        <w:rPr>
          <w:i/>
          <w:color w:val="FF0000"/>
          <w:lang w:val="pt-BR"/>
        </w:rPr>
        <w:tab/>
      </w:r>
    </w:p>
    <w:p>
      <w:pPr>
        <w:spacing w:before="60" w:after="60"/>
        <w:rPr>
          <w:i/>
          <w:color w:val="FF0000"/>
          <w:lang w:val="pt-BR"/>
        </w:rPr>
      </w:pPr>
      <w:r>
        <w:rPr>
          <w:b/>
          <w:lang w:val="pt-BR"/>
        </w:rPr>
        <w:t xml:space="preserve">Câu 10: </w:t>
      </w:r>
      <w:r>
        <w:rPr>
          <w:b/>
          <w:i/>
          <w:lang w:val="pt-BR"/>
        </w:rPr>
        <w:t xml:space="preserve">Bảo vệ môi trường là việc của ai? </w:t>
      </w:r>
      <w:r>
        <w:rPr>
          <w:i/>
          <w:lang w:val="pt-BR"/>
        </w:rPr>
        <w:t xml:space="preserve">(1 điểm) </w:t>
      </w:r>
      <w:r>
        <w:rPr>
          <w:i/>
          <w:color w:val="FF0000"/>
          <w:lang w:val="pt-BR"/>
        </w:rPr>
        <w:t>(M4)</w:t>
      </w:r>
    </w:p>
    <w:p>
      <w:pPr>
        <w:jc w:val="center"/>
        <w:rPr>
          <w:b/>
          <w:color w:val="FF0000"/>
          <w:lang w:val="nl-NL"/>
        </w:rPr>
      </w:pPr>
      <w:r>
        <w:rPr>
          <w:i/>
          <w:color w:val="FF0000"/>
          <w:lang w:val="pl-PL"/>
        </w:rPr>
        <w:t>Bảo vệ môi trường là nhiệm vụ chung của tất cả mọi người trên thế giới.</w:t>
      </w:r>
    </w:p>
    <w:p>
      <w:pPr>
        <w:jc w:val="center"/>
        <w:rPr>
          <w:b/>
          <w:lang w:val="nl-NL"/>
        </w:rPr>
      </w:pPr>
    </w:p>
    <w:p>
      <w:pPr>
        <w:jc w:val="center"/>
        <w:rPr>
          <w:b/>
          <w:lang w:val="nl-NL"/>
        </w:rPr>
      </w:pPr>
    </w:p>
    <w:p>
      <w:pPr>
        <w:jc w:val="center"/>
        <w:rPr>
          <w:b/>
          <w:lang w:val="nl-NL"/>
        </w:rPr>
      </w:pPr>
    </w:p>
    <w:p>
      <w:pPr>
        <w:jc w:val="center"/>
        <w:rPr>
          <w:b/>
          <w:lang w:val="nl-NL"/>
        </w:rPr>
      </w:pPr>
    </w:p>
    <w:p>
      <w:pPr>
        <w:rPr>
          <w:b/>
          <w:lang w:val="pt-BR"/>
        </w:rPr>
      </w:pPr>
      <w:r>
        <w:rPr>
          <w:lang w:val="pt-BR"/>
        </w:rPr>
        <w:t xml:space="preserve">           PHÒNG GD&amp;ĐT VĨNH LỢI</w:t>
      </w:r>
      <w:r>
        <w:rPr>
          <w:b/>
          <w:lang w:val="pt-BR"/>
        </w:rPr>
        <w:t xml:space="preserve">              ĐỀ ĐỀ XUẤT KIỂM TRA HKI</w:t>
      </w:r>
    </w:p>
    <w:p>
      <w:pPr>
        <w:tabs>
          <w:tab w:val="left" w:pos="6150"/>
        </w:tabs>
        <w:rPr>
          <w:lang w:val="pt-BR"/>
        </w:rPr>
      </w:pPr>
      <w:r>
        <w:rPr>
          <w:lang w:val="vi-VN" w:eastAsia="vi-VN"/>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179705</wp:posOffset>
                </wp:positionV>
                <wp:extent cx="2171700" cy="0"/>
                <wp:effectExtent l="0" t="0" r="0" b="0"/>
                <wp:wrapNone/>
                <wp:docPr id="2" name="Straight Connector 2"/>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pt;margin-top:14.15pt;height:0pt;width:171pt;z-index:251659264;mso-width-relative:page;mso-height-relative:page;" filled="f" stroked="t" coordsize="21600,21600" o:gfxdata="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Dtko7VAAAACAEAAA8AAAAAAAAAAQAgAAAAIgAAAGRycy9kb3ducmV2LnhtbFBLAQIUABQAAAAI&#10;AIdO4kAQIJGftwEAAF8DAAAOAAAAAAAAAAEAIAAAACQBAABkcnMvZTJvRG9jLnhtbFBLBQYAAAAA&#10;BgAGAFkBAABNBQAAAAA=&#10;">
                <v:fill on="f" focussize="0,0"/>
                <v:stroke color="#000000" joinstyle="round"/>
                <v:imagedata o:title=""/>
                <o:lock v:ext="edit" aspectratio="f"/>
              </v:line>
            </w:pict>
          </mc:Fallback>
        </mc:AlternateContent>
      </w:r>
      <w:r>
        <w:rPr>
          <w:b/>
          <w:lang w:val="pt-BR"/>
        </w:rPr>
        <w:t>TRƯỜNG TH NGUYỄN BỈNH KHIÊM</w:t>
      </w:r>
      <w:r>
        <w:rPr>
          <w:lang w:val="pt-BR"/>
        </w:rPr>
        <w:t xml:space="preserve">             Năm học: 2018- 2019</w:t>
      </w:r>
      <w:r>
        <w:rPr>
          <w:lang w:val="pt-BR"/>
        </w:rPr>
        <w:tab/>
      </w:r>
    </w:p>
    <w:p>
      <w:pPr>
        <w:rPr>
          <w:lang w:val="pt-BR"/>
        </w:rPr>
      </w:pPr>
      <w:r>
        <w:rPr>
          <w:lang w:val="pt-BR"/>
        </w:rPr>
        <w:t xml:space="preserve">                                                                      </w:t>
      </w:r>
      <w:r>
        <w:rPr>
          <w:lang w:val="pt-BR"/>
        </w:rPr>
        <w:tab/>
      </w:r>
      <w:r>
        <w:rPr>
          <w:lang w:val="pt-BR"/>
        </w:rPr>
        <w:tab/>
      </w:r>
      <w:r>
        <w:rPr>
          <w:lang w:val="pt-BR"/>
        </w:rPr>
        <w:t>Môn: Lịch sử&amp; Địa lí – lớp 5</w:t>
      </w:r>
    </w:p>
    <w:p>
      <w:pPr>
        <w:rPr>
          <w:b/>
          <w:i/>
          <w:lang w:val="pt-BR"/>
        </w:rPr>
      </w:pPr>
    </w:p>
    <w:p>
      <w:pPr>
        <w:ind w:firstLine="720"/>
        <w:rPr>
          <w:b/>
          <w:i/>
          <w:lang w:val="pt-BR"/>
        </w:rPr>
      </w:pPr>
      <w:r>
        <w:rPr>
          <w:b/>
          <w:i/>
          <w:lang w:val="pt-BR"/>
        </w:rPr>
        <w:t>Khoanh tròn vào chữ cái đặt trước câu trả lời đúng nhất.</w:t>
      </w:r>
    </w:p>
    <w:p>
      <w:pPr>
        <w:spacing w:before="60" w:after="60"/>
        <w:jc w:val="both"/>
        <w:rPr>
          <w:lang w:val="pt-BR"/>
        </w:rPr>
      </w:pPr>
      <w:r>
        <w:rPr>
          <w:b/>
          <w:lang w:val="pt-BR"/>
        </w:rPr>
        <w:t xml:space="preserve">Câu 1: </w:t>
      </w:r>
      <w:r>
        <w:rPr>
          <w:b/>
          <w:i/>
          <w:lang w:val="pt-BR"/>
        </w:rPr>
        <w:t>Quân giải phóng tiến công vào Sứ quán Mĩ ở Sài Gòn Tết Mậu Thân năm:</w:t>
      </w:r>
      <w:r>
        <w:rPr>
          <w:color w:val="FF0000"/>
          <w:lang w:val="pt-BR"/>
        </w:rPr>
        <w:t xml:space="preserve"> </w:t>
      </w:r>
      <w:r>
        <w:rPr>
          <w:i/>
          <w:lang w:val="pt-BR"/>
        </w:rPr>
        <w:t xml:space="preserve">(1 điểm) </w:t>
      </w:r>
      <w:r>
        <w:rPr>
          <w:i/>
          <w:color w:val="FF0000"/>
          <w:lang w:val="pt-BR"/>
        </w:rPr>
        <w:t>(M1)</w:t>
      </w:r>
    </w:p>
    <w:tbl>
      <w:tblPr>
        <w:tblStyle w:val="7"/>
        <w:tblW w:w="9404" w:type="dxa"/>
        <w:tblInd w:w="489" w:type="dxa"/>
        <w:tblLayout w:type="fixed"/>
        <w:tblCellMar>
          <w:top w:w="0" w:type="dxa"/>
          <w:left w:w="108" w:type="dxa"/>
          <w:bottom w:w="0" w:type="dxa"/>
          <w:right w:w="108" w:type="dxa"/>
        </w:tblCellMar>
      </w:tblPr>
      <w:tblGrid>
        <w:gridCol w:w="4702"/>
        <w:gridCol w:w="4702"/>
      </w:tblGrid>
      <w:tr>
        <w:tblPrEx>
          <w:tblLayout w:type="fixed"/>
          <w:tblCellMar>
            <w:top w:w="0" w:type="dxa"/>
            <w:left w:w="108" w:type="dxa"/>
            <w:bottom w:w="0" w:type="dxa"/>
            <w:right w:w="108" w:type="dxa"/>
          </w:tblCellMar>
        </w:tblPrEx>
        <w:trPr>
          <w:trHeight w:val="427" w:hRule="atLeast"/>
        </w:trPr>
        <w:tc>
          <w:tcPr>
            <w:tcW w:w="4702" w:type="dxa"/>
            <w:shd w:val="clear" w:color="auto" w:fill="auto"/>
          </w:tcPr>
          <w:p>
            <w:pPr>
              <w:spacing w:before="60" w:after="60"/>
              <w:jc w:val="both"/>
            </w:pPr>
            <w:r>
              <w:t>A. 1966</w:t>
            </w:r>
          </w:p>
        </w:tc>
        <w:tc>
          <w:tcPr>
            <w:tcW w:w="4702" w:type="dxa"/>
            <w:shd w:val="clear" w:color="auto" w:fill="auto"/>
          </w:tcPr>
          <w:p>
            <w:pPr>
              <w:spacing w:before="60" w:after="60"/>
              <w:jc w:val="both"/>
            </w:pPr>
            <w:r>
              <w:t>B. 1967</w:t>
            </w:r>
          </w:p>
        </w:tc>
      </w:tr>
      <w:tr>
        <w:tblPrEx>
          <w:tblLayout w:type="fixed"/>
          <w:tblCellMar>
            <w:top w:w="0" w:type="dxa"/>
            <w:left w:w="108" w:type="dxa"/>
            <w:bottom w:w="0" w:type="dxa"/>
            <w:right w:w="108" w:type="dxa"/>
          </w:tblCellMar>
        </w:tblPrEx>
        <w:trPr>
          <w:trHeight w:val="442" w:hRule="atLeast"/>
        </w:trPr>
        <w:tc>
          <w:tcPr>
            <w:tcW w:w="4702" w:type="dxa"/>
            <w:shd w:val="clear" w:color="auto" w:fill="auto"/>
          </w:tcPr>
          <w:p>
            <w:pPr>
              <w:spacing w:before="60" w:after="60"/>
              <w:jc w:val="both"/>
              <w:rPr>
                <w:color w:val="FF0000"/>
              </w:rPr>
            </w:pPr>
            <w:r>
              <w:rPr>
                <w:color w:val="FF0000"/>
              </w:rPr>
              <w:t>C. 1968</w:t>
            </w:r>
          </w:p>
        </w:tc>
        <w:tc>
          <w:tcPr>
            <w:tcW w:w="4702" w:type="dxa"/>
            <w:shd w:val="clear" w:color="auto" w:fill="auto"/>
          </w:tcPr>
          <w:p>
            <w:pPr>
              <w:spacing w:before="60" w:after="60"/>
              <w:jc w:val="both"/>
            </w:pPr>
            <w:r>
              <w:t>D. 1969</w:t>
            </w:r>
          </w:p>
        </w:tc>
      </w:tr>
    </w:tbl>
    <w:p>
      <w:pPr>
        <w:spacing w:before="60" w:after="60"/>
        <w:jc w:val="both"/>
        <w:rPr>
          <w:lang w:val="pt-BR"/>
        </w:rPr>
      </w:pPr>
      <w:r>
        <w:rPr>
          <w:b/>
          <w:lang w:val="nl-NL"/>
        </w:rPr>
        <w:t xml:space="preserve">Câu 2: </w:t>
      </w:r>
      <w:r>
        <w:rPr>
          <w:b/>
          <w:i/>
        </w:rPr>
        <w:t xml:space="preserve">Lá cờ cách mạng bay trên Dinh Độc Lập, đất nước được thống nhất vào giờ phút lịch sử nào? </w:t>
      </w:r>
      <w:r>
        <w:rPr>
          <w:i/>
          <w:lang w:val="pt-BR"/>
        </w:rPr>
        <w:t xml:space="preserve">(1 điểm) </w:t>
      </w:r>
      <w:r>
        <w:rPr>
          <w:i/>
          <w:color w:val="FF0000"/>
          <w:lang w:val="pt-BR"/>
        </w:rPr>
        <w:t>(M2)</w:t>
      </w:r>
    </w:p>
    <w:tbl>
      <w:tblPr>
        <w:tblStyle w:val="7"/>
        <w:tblW w:w="9404" w:type="dxa"/>
        <w:tblInd w:w="579" w:type="dxa"/>
        <w:tblLayout w:type="fixed"/>
        <w:tblCellMar>
          <w:top w:w="0" w:type="dxa"/>
          <w:left w:w="108" w:type="dxa"/>
          <w:bottom w:w="0" w:type="dxa"/>
          <w:right w:w="108" w:type="dxa"/>
        </w:tblCellMar>
      </w:tblPr>
      <w:tblGrid>
        <w:gridCol w:w="4702"/>
        <w:gridCol w:w="4702"/>
      </w:tblGrid>
      <w:tr>
        <w:tblPrEx>
          <w:tblLayout w:type="fixed"/>
          <w:tblCellMar>
            <w:top w:w="0" w:type="dxa"/>
            <w:left w:w="108" w:type="dxa"/>
            <w:bottom w:w="0" w:type="dxa"/>
            <w:right w:w="108" w:type="dxa"/>
          </w:tblCellMar>
        </w:tblPrEx>
        <w:trPr>
          <w:trHeight w:val="420" w:hRule="atLeast"/>
        </w:trPr>
        <w:tc>
          <w:tcPr>
            <w:tcW w:w="4702" w:type="dxa"/>
            <w:shd w:val="clear" w:color="auto" w:fill="auto"/>
          </w:tcPr>
          <w:p>
            <w:pPr>
              <w:spacing w:before="60" w:after="60"/>
              <w:jc w:val="both"/>
              <w:rPr>
                <w:lang w:val="nl-NL"/>
              </w:rPr>
            </w:pPr>
            <w:r>
              <w:rPr>
                <w:lang w:val="nl-NL"/>
              </w:rPr>
              <w:t xml:space="preserve">A. </w:t>
            </w:r>
            <w:r>
              <w:t>11 giờ 30 phút ngày 30-4-1973</w:t>
            </w:r>
            <w:r>
              <w:rPr>
                <w:lang w:val="nl-NL"/>
              </w:rPr>
              <w:t>.</w:t>
            </w:r>
          </w:p>
        </w:tc>
        <w:tc>
          <w:tcPr>
            <w:tcW w:w="4702" w:type="dxa"/>
            <w:shd w:val="clear" w:color="auto" w:fill="auto"/>
          </w:tcPr>
          <w:p>
            <w:pPr>
              <w:spacing w:before="60" w:after="60"/>
              <w:jc w:val="both"/>
            </w:pPr>
            <w:r>
              <w:t>B. 11 giờ 30 phút ngày 30-4-1974</w:t>
            </w:r>
            <w:r>
              <w:rPr>
                <w:lang w:val="nl-NL"/>
              </w:rPr>
              <w:t>.</w:t>
            </w:r>
          </w:p>
        </w:tc>
      </w:tr>
      <w:tr>
        <w:tblPrEx>
          <w:tblLayout w:type="fixed"/>
          <w:tblCellMar>
            <w:top w:w="0" w:type="dxa"/>
            <w:left w:w="108" w:type="dxa"/>
            <w:bottom w:w="0" w:type="dxa"/>
            <w:right w:w="108" w:type="dxa"/>
          </w:tblCellMar>
        </w:tblPrEx>
        <w:trPr>
          <w:trHeight w:val="434" w:hRule="atLeast"/>
        </w:trPr>
        <w:tc>
          <w:tcPr>
            <w:tcW w:w="4702" w:type="dxa"/>
            <w:shd w:val="clear" w:color="auto" w:fill="auto"/>
          </w:tcPr>
          <w:p>
            <w:pPr>
              <w:spacing w:before="60" w:after="60"/>
              <w:jc w:val="both"/>
              <w:rPr>
                <w:color w:val="FF0000"/>
              </w:rPr>
            </w:pPr>
            <w:r>
              <w:rPr>
                <w:color w:val="FF0000"/>
              </w:rPr>
              <w:t>C. 11 giờ 30 phút ngày 30-4-1975</w:t>
            </w:r>
            <w:r>
              <w:rPr>
                <w:color w:val="FF0000"/>
                <w:lang w:val="nl-NL"/>
              </w:rPr>
              <w:t>.</w:t>
            </w:r>
          </w:p>
        </w:tc>
        <w:tc>
          <w:tcPr>
            <w:tcW w:w="4702" w:type="dxa"/>
            <w:shd w:val="clear" w:color="auto" w:fill="auto"/>
          </w:tcPr>
          <w:p>
            <w:pPr>
              <w:spacing w:before="60" w:after="60"/>
              <w:jc w:val="both"/>
            </w:pPr>
            <w:r>
              <w:t>D. 11 giờ 30 phút ngày 30-4-1976</w:t>
            </w:r>
            <w:r>
              <w:rPr>
                <w:lang w:val="nl-NL"/>
              </w:rPr>
              <w:t>.</w:t>
            </w:r>
          </w:p>
        </w:tc>
      </w:tr>
    </w:tbl>
    <w:p>
      <w:pPr>
        <w:jc w:val="both"/>
        <w:rPr>
          <w:i/>
          <w:color w:val="FF0000"/>
          <w:lang w:val="pt-BR"/>
        </w:rPr>
      </w:pPr>
      <w:r>
        <w:rPr>
          <w:b/>
          <w:lang w:val="nl-NL"/>
        </w:rPr>
        <w:t>Câu 3:</w:t>
      </w:r>
      <w:r>
        <w:rPr>
          <w:b/>
          <w:i/>
          <w:lang w:val="nl-NL"/>
        </w:rPr>
        <w:t xml:space="preserve"> Ta mở đường Trường Sơn nhằm mục đích gì?</w:t>
      </w:r>
      <w:r>
        <w:rPr>
          <w:b/>
          <w:i/>
          <w:spacing w:val="-8"/>
          <w:lang w:val="nl-NL"/>
        </w:rPr>
        <w:t xml:space="preserve"> </w:t>
      </w:r>
      <w:r>
        <w:rPr>
          <w:rStyle w:val="6"/>
          <w:b w:val="0"/>
          <w:i/>
          <w:color w:val="000000"/>
          <w:spacing w:val="-8"/>
          <w:lang w:val="nl-NL"/>
        </w:rPr>
        <w:t xml:space="preserve">(1 điểm) </w:t>
      </w:r>
      <w:r>
        <w:rPr>
          <w:i/>
          <w:color w:val="FF0000"/>
          <w:lang w:val="pt-BR"/>
        </w:rPr>
        <w:t>(M2)</w:t>
      </w:r>
    </w:p>
    <w:p>
      <w:pPr>
        <w:jc w:val="both"/>
        <w:rPr>
          <w:i/>
          <w:color w:val="FF0000"/>
          <w:lang w:val="pt-BR"/>
        </w:rPr>
      </w:pPr>
      <w:r>
        <w:rPr>
          <w:i/>
          <w:color w:val="FF0000"/>
          <w:lang w:val="pt-BR"/>
        </w:rPr>
        <w:tab/>
      </w:r>
      <w:r>
        <w:rPr>
          <w:i/>
          <w:color w:val="FF0000"/>
          <w:lang w:val="pt-BR"/>
        </w:rPr>
        <w:t>Chi viện cho chiến trường miền Nam.</w:t>
      </w:r>
    </w:p>
    <w:p>
      <w:pPr>
        <w:tabs>
          <w:tab w:val="center" w:pos="6897"/>
        </w:tabs>
        <w:spacing w:before="60" w:after="60"/>
        <w:jc w:val="both"/>
        <w:rPr>
          <w:i/>
          <w:color w:val="FF0000"/>
          <w:lang w:val="pt-BR"/>
        </w:rPr>
      </w:pPr>
      <w:r>
        <w:rPr>
          <w:b/>
          <w:spacing w:val="-6"/>
          <w:lang w:val="nl-NL"/>
        </w:rPr>
        <w:t>Câu 4:</w:t>
      </w:r>
      <w:r>
        <w:rPr>
          <w:b/>
          <w:i/>
          <w:spacing w:val="-6"/>
          <w:lang w:val="nl-NL"/>
        </w:rPr>
        <w:t xml:space="preserve"> Tại sao nói: “Ngày 30 - 4 - 1975 là mốc quan trọng trong lịch sử dân tộc ta? </w:t>
      </w:r>
      <w:r>
        <w:rPr>
          <w:i/>
          <w:spacing w:val="-6"/>
          <w:lang w:val="nl-NL"/>
        </w:rPr>
        <w:t xml:space="preserve">(1 điểm) </w:t>
      </w:r>
      <w:r>
        <w:rPr>
          <w:i/>
          <w:color w:val="FF0000"/>
          <w:lang w:val="pt-BR"/>
        </w:rPr>
        <w:t>(M3)</w:t>
      </w:r>
    </w:p>
    <w:p>
      <w:pPr>
        <w:spacing w:before="60" w:after="60"/>
        <w:jc w:val="both"/>
        <w:rPr>
          <w:i/>
          <w:color w:val="FF0000"/>
          <w:lang w:val="pt-BR"/>
        </w:rPr>
      </w:pPr>
      <w:r>
        <w:rPr>
          <w:i/>
          <w:color w:val="FF0000"/>
          <w:lang w:val="pt-BR"/>
        </w:rPr>
        <w:tab/>
      </w:r>
      <w:r>
        <w:rPr>
          <w:i/>
          <w:color w:val="FF0000"/>
          <w:lang w:val="pt-BR"/>
        </w:rPr>
        <w:t>Ngày 30- 4- 1975, quân ta giải phóng Sài Gòn, kết thúc chiến dịch Hồ Chí Minh lịch sử. Đất nước được thống nhất và độc lập.</w:t>
      </w:r>
    </w:p>
    <w:p>
      <w:pPr>
        <w:tabs>
          <w:tab w:val="center" w:pos="6897"/>
        </w:tabs>
        <w:spacing w:before="60" w:after="60"/>
        <w:jc w:val="both"/>
        <w:rPr>
          <w:i/>
          <w:color w:val="FF0000"/>
          <w:lang w:val="pt-BR"/>
        </w:rPr>
      </w:pPr>
      <w:r>
        <w:rPr>
          <w:b/>
          <w:spacing w:val="-6"/>
          <w:lang w:val="nl-NL"/>
        </w:rPr>
        <w:t>Câu 5:</w:t>
      </w:r>
      <w:r>
        <w:rPr>
          <w:b/>
          <w:i/>
          <w:spacing w:val="-6"/>
          <w:lang w:val="nl-NL"/>
        </w:rPr>
        <w:t xml:space="preserve"> Quốc hội khoá VI có những quyết định trọng đại gì? </w:t>
      </w:r>
      <w:r>
        <w:rPr>
          <w:i/>
          <w:spacing w:val="-6"/>
          <w:lang w:val="nl-NL"/>
        </w:rPr>
        <w:t xml:space="preserve">(1 điểm) </w:t>
      </w:r>
      <w:r>
        <w:rPr>
          <w:i/>
          <w:color w:val="FF0000"/>
          <w:lang w:val="pt-BR"/>
        </w:rPr>
        <w:t>(M4)</w:t>
      </w:r>
    </w:p>
    <w:p>
      <w:pPr>
        <w:spacing w:before="60" w:after="60"/>
        <w:jc w:val="both"/>
        <w:rPr>
          <w:i/>
          <w:color w:val="FF0000"/>
          <w:lang w:val="pt-BR"/>
        </w:rPr>
      </w:pPr>
      <w:r>
        <w:rPr>
          <w:i/>
          <w:color w:val="FF0000"/>
          <w:lang w:val="pt-BR"/>
        </w:rPr>
        <w:tab/>
      </w:r>
      <w:r>
        <w:rPr>
          <w:i/>
          <w:color w:val="FF0000"/>
          <w:lang w:val="pt-BR"/>
        </w:rPr>
        <w:t>Lấy tên nước là Cộng hoà xã hội chủ nghĩa Việt Nam; quyết định Quốc huy; Quốc kì là lá cờ đỏ sao vàng; Quốc ca là bài Tiến quân ca; Thủ đô là Hà Nội; thành phố Sài Gòn- Gia Định đổi tên là thành phố Hồ Chí Minh.</w:t>
      </w:r>
    </w:p>
    <w:p>
      <w:pPr>
        <w:tabs>
          <w:tab w:val="center" w:pos="6897"/>
        </w:tabs>
        <w:spacing w:before="60" w:after="60"/>
        <w:jc w:val="both"/>
        <w:rPr>
          <w:i/>
          <w:color w:val="FF0000"/>
          <w:lang w:val="pt-BR"/>
        </w:rPr>
      </w:pPr>
      <w:r>
        <w:rPr>
          <w:b/>
          <w:spacing w:val="-6"/>
          <w:lang w:val="nl-NL"/>
        </w:rPr>
        <w:t>Câu 6:</w:t>
      </w:r>
      <w:r>
        <w:rPr>
          <w:b/>
          <w:i/>
          <w:spacing w:val="-6"/>
          <w:lang w:val="nl-NL"/>
        </w:rPr>
        <w:t xml:space="preserve"> Dân cư châu Á là người da gì? </w:t>
      </w:r>
      <w:r>
        <w:rPr>
          <w:i/>
          <w:spacing w:val="-6"/>
          <w:lang w:val="nl-NL"/>
        </w:rPr>
        <w:t xml:space="preserve">(1 điểm) </w:t>
      </w:r>
      <w:r>
        <w:rPr>
          <w:i/>
          <w:color w:val="FF0000"/>
          <w:lang w:val="pt-BR"/>
        </w:rPr>
        <w:t>(M1)</w:t>
      </w:r>
    </w:p>
    <w:tbl>
      <w:tblPr>
        <w:tblStyle w:val="7"/>
        <w:tblW w:w="9923" w:type="dxa"/>
        <w:tblInd w:w="817" w:type="dxa"/>
        <w:tblLayout w:type="fixed"/>
        <w:tblCellMar>
          <w:top w:w="0" w:type="dxa"/>
          <w:left w:w="108" w:type="dxa"/>
          <w:bottom w:w="0" w:type="dxa"/>
          <w:right w:w="108" w:type="dxa"/>
        </w:tblCellMar>
      </w:tblPr>
      <w:tblGrid>
        <w:gridCol w:w="567"/>
        <w:gridCol w:w="9356"/>
      </w:tblGrid>
      <w:tr>
        <w:tblPrEx>
          <w:tblLayout w:type="fixed"/>
          <w:tblCellMar>
            <w:top w:w="0" w:type="dxa"/>
            <w:left w:w="108" w:type="dxa"/>
            <w:bottom w:w="0" w:type="dxa"/>
            <w:right w:w="108" w:type="dxa"/>
          </w:tblCellMar>
        </w:tblPrEx>
        <w:tc>
          <w:tcPr>
            <w:tcW w:w="567" w:type="dxa"/>
            <w:shd w:val="clear" w:color="auto" w:fill="auto"/>
            <w:vAlign w:val="center"/>
          </w:tcPr>
          <w:p>
            <w:pPr>
              <w:spacing w:before="60" w:after="60"/>
            </w:pPr>
            <w:r>
              <w:t xml:space="preserve">A. </w:t>
            </w:r>
          </w:p>
        </w:tc>
        <w:tc>
          <w:tcPr>
            <w:tcW w:w="9356" w:type="dxa"/>
            <w:vAlign w:val="center"/>
          </w:tcPr>
          <w:p>
            <w:pPr>
              <w:spacing w:before="60" w:after="60"/>
            </w:pPr>
            <w:r>
              <w:t>Da trắng</w:t>
            </w:r>
          </w:p>
        </w:tc>
      </w:tr>
      <w:tr>
        <w:tblPrEx>
          <w:tblLayout w:type="fixed"/>
          <w:tblCellMar>
            <w:top w:w="0" w:type="dxa"/>
            <w:left w:w="108" w:type="dxa"/>
            <w:bottom w:w="0" w:type="dxa"/>
            <w:right w:w="108" w:type="dxa"/>
          </w:tblCellMar>
        </w:tblPrEx>
        <w:tc>
          <w:tcPr>
            <w:tcW w:w="567" w:type="dxa"/>
            <w:shd w:val="clear" w:color="auto" w:fill="auto"/>
            <w:vAlign w:val="center"/>
          </w:tcPr>
          <w:p>
            <w:pPr>
              <w:spacing w:before="60" w:after="60"/>
              <w:rPr>
                <w:color w:val="FF0000"/>
              </w:rPr>
            </w:pPr>
            <w:r>
              <w:rPr>
                <w:color w:val="FF0000"/>
              </w:rPr>
              <w:t xml:space="preserve">B. </w:t>
            </w:r>
          </w:p>
        </w:tc>
        <w:tc>
          <w:tcPr>
            <w:tcW w:w="9356" w:type="dxa"/>
            <w:vAlign w:val="center"/>
          </w:tcPr>
          <w:p>
            <w:pPr>
              <w:spacing w:before="60" w:after="60"/>
              <w:rPr>
                <w:color w:val="FF0000"/>
              </w:rPr>
            </w:pPr>
            <w:r>
              <w:rPr>
                <w:color w:val="FF0000"/>
              </w:rPr>
              <w:t>Da vàng</w:t>
            </w:r>
          </w:p>
        </w:tc>
      </w:tr>
      <w:tr>
        <w:tblPrEx>
          <w:tblLayout w:type="fixed"/>
          <w:tblCellMar>
            <w:top w:w="0" w:type="dxa"/>
            <w:left w:w="108" w:type="dxa"/>
            <w:bottom w:w="0" w:type="dxa"/>
            <w:right w:w="108" w:type="dxa"/>
          </w:tblCellMar>
        </w:tblPrEx>
        <w:tc>
          <w:tcPr>
            <w:tcW w:w="567" w:type="dxa"/>
            <w:shd w:val="clear" w:color="auto" w:fill="auto"/>
            <w:vAlign w:val="center"/>
          </w:tcPr>
          <w:p>
            <w:pPr>
              <w:spacing w:before="60" w:after="60"/>
            </w:pPr>
            <w:r>
              <w:t xml:space="preserve">C. </w:t>
            </w:r>
          </w:p>
        </w:tc>
        <w:tc>
          <w:tcPr>
            <w:tcW w:w="9356" w:type="dxa"/>
            <w:vAlign w:val="center"/>
          </w:tcPr>
          <w:p>
            <w:pPr>
              <w:spacing w:before="60" w:after="60"/>
            </w:pPr>
            <w:r>
              <w:t>Da đen</w:t>
            </w:r>
          </w:p>
        </w:tc>
      </w:tr>
      <w:tr>
        <w:tblPrEx>
          <w:tblLayout w:type="fixed"/>
          <w:tblCellMar>
            <w:top w:w="0" w:type="dxa"/>
            <w:left w:w="108" w:type="dxa"/>
            <w:bottom w:w="0" w:type="dxa"/>
            <w:right w:w="108" w:type="dxa"/>
          </w:tblCellMar>
        </w:tblPrEx>
        <w:tc>
          <w:tcPr>
            <w:tcW w:w="567" w:type="dxa"/>
            <w:shd w:val="clear" w:color="auto" w:fill="auto"/>
            <w:vAlign w:val="center"/>
          </w:tcPr>
          <w:p>
            <w:pPr>
              <w:spacing w:before="60" w:after="60"/>
            </w:pPr>
            <w:r>
              <w:t xml:space="preserve">D. </w:t>
            </w:r>
          </w:p>
        </w:tc>
        <w:tc>
          <w:tcPr>
            <w:tcW w:w="9356" w:type="dxa"/>
            <w:vAlign w:val="center"/>
          </w:tcPr>
          <w:p>
            <w:pPr>
              <w:spacing w:before="60" w:after="60"/>
            </w:pPr>
            <w:r>
              <w:t>Da đỏ</w:t>
            </w:r>
          </w:p>
        </w:tc>
      </w:tr>
    </w:tbl>
    <w:p>
      <w:pPr>
        <w:tabs>
          <w:tab w:val="center" w:pos="6897"/>
        </w:tabs>
        <w:spacing w:before="60" w:after="60"/>
        <w:jc w:val="both"/>
        <w:rPr>
          <w:i/>
          <w:color w:val="FF0000"/>
          <w:lang w:val="pt-BR"/>
        </w:rPr>
      </w:pPr>
      <w:r>
        <w:rPr>
          <w:b/>
          <w:lang w:val="nb-NO"/>
        </w:rPr>
        <w:t xml:space="preserve">Câu 7: </w:t>
      </w:r>
      <w:r>
        <w:rPr>
          <w:b/>
          <w:i/>
          <w:lang w:val="nb-NO"/>
        </w:rPr>
        <w:t>Việt Nam</w:t>
      </w:r>
      <w:r>
        <w:rPr>
          <w:b/>
          <w:i/>
          <w:spacing w:val="-6"/>
          <w:lang w:val="nl-NL"/>
        </w:rPr>
        <w:t xml:space="preserve"> thuộc châu lục nào? </w:t>
      </w:r>
      <w:r>
        <w:rPr>
          <w:i/>
          <w:spacing w:val="-6"/>
          <w:lang w:val="nl-NL"/>
        </w:rPr>
        <w:t xml:space="preserve">(1 điểm) </w:t>
      </w:r>
      <w:r>
        <w:rPr>
          <w:i/>
          <w:color w:val="FF0000"/>
          <w:lang w:val="pt-BR"/>
        </w:rPr>
        <w:t>(M1)</w:t>
      </w:r>
    </w:p>
    <w:p>
      <w:pPr>
        <w:spacing w:before="60" w:after="60"/>
        <w:jc w:val="both"/>
        <w:rPr>
          <w:i/>
          <w:color w:val="FF0000"/>
          <w:lang w:val="pt-BR"/>
        </w:rPr>
      </w:pPr>
      <w:r>
        <w:rPr>
          <w:i/>
          <w:color w:val="FF0000"/>
          <w:lang w:val="pt-BR"/>
        </w:rPr>
        <w:tab/>
      </w:r>
      <w:r>
        <w:rPr>
          <w:i/>
          <w:color w:val="FF0000"/>
          <w:lang w:val="pt-BR"/>
        </w:rPr>
        <w:t>Châu Á.</w:t>
      </w:r>
    </w:p>
    <w:p>
      <w:pPr>
        <w:spacing w:before="60" w:after="60" w:line="360" w:lineRule="auto"/>
        <w:jc w:val="both"/>
        <w:rPr>
          <w:i/>
          <w:lang w:val="nl-NL"/>
        </w:rPr>
      </w:pPr>
      <w:r>
        <w:rPr>
          <w:b/>
          <w:lang w:val="nl-NL"/>
        </w:rPr>
        <w:t>Câu 8:</w:t>
      </w:r>
      <w:r>
        <w:rPr>
          <w:b/>
          <w:i/>
          <w:lang w:val="nl-NL"/>
        </w:rPr>
        <w:t xml:space="preserve"> Dân cư châu Phi chủ yếu là người:</w:t>
      </w:r>
      <w:r>
        <w:rPr>
          <w:i/>
          <w:lang w:val="nl-NL"/>
        </w:rPr>
        <w:t xml:space="preserve"> </w:t>
      </w:r>
      <w:r>
        <w:rPr>
          <w:i/>
          <w:spacing w:val="-6"/>
          <w:lang w:val="nl-NL"/>
        </w:rPr>
        <w:t xml:space="preserve">(1 điểm) </w:t>
      </w:r>
      <w:r>
        <w:rPr>
          <w:i/>
          <w:color w:val="FF0000"/>
          <w:lang w:val="pt-BR"/>
        </w:rPr>
        <w:t>(M1)</w:t>
      </w:r>
    </w:p>
    <w:tbl>
      <w:tblPr>
        <w:tblStyle w:val="7"/>
        <w:tblW w:w="9356" w:type="dxa"/>
        <w:tblInd w:w="817" w:type="dxa"/>
        <w:tblLayout w:type="fixed"/>
        <w:tblCellMar>
          <w:top w:w="0" w:type="dxa"/>
          <w:left w:w="108" w:type="dxa"/>
          <w:bottom w:w="0" w:type="dxa"/>
          <w:right w:w="108" w:type="dxa"/>
        </w:tblCellMar>
      </w:tblPr>
      <w:tblGrid>
        <w:gridCol w:w="9356"/>
      </w:tblGrid>
      <w:tr>
        <w:tblPrEx>
          <w:tblLayout w:type="fixed"/>
          <w:tblCellMar>
            <w:top w:w="0" w:type="dxa"/>
            <w:left w:w="108" w:type="dxa"/>
            <w:bottom w:w="0" w:type="dxa"/>
            <w:right w:w="108" w:type="dxa"/>
          </w:tblCellMar>
        </w:tblPrEx>
        <w:tc>
          <w:tcPr>
            <w:tcW w:w="9356" w:type="dxa"/>
          </w:tcPr>
          <w:p>
            <w:pPr>
              <w:spacing w:before="60" w:after="60"/>
              <w:jc w:val="both"/>
              <w:rPr>
                <w:i/>
                <w:color w:val="FF0000"/>
                <w:lang w:val="nl-NL"/>
              </w:rPr>
            </w:pPr>
            <w:r>
              <w:rPr>
                <w:i/>
                <w:color w:val="FF0000"/>
                <w:lang w:val="nl-NL"/>
              </w:rPr>
              <w:t>Da đen</w:t>
            </w:r>
          </w:p>
        </w:tc>
      </w:tr>
    </w:tbl>
    <w:p>
      <w:pPr>
        <w:spacing w:before="60"/>
        <w:jc w:val="both"/>
        <w:rPr>
          <w:i/>
          <w:color w:val="FF0000"/>
          <w:lang w:val="pt-BR"/>
        </w:rPr>
      </w:pPr>
      <w:r>
        <w:rPr>
          <w:b/>
          <w:lang w:val="nl-NL"/>
        </w:rPr>
        <w:t>Câu 9:</w:t>
      </w:r>
      <w:r>
        <w:rPr>
          <w:b/>
          <w:i/>
          <w:lang w:val="nl-NL"/>
        </w:rPr>
        <w:t xml:space="preserve"> Hãy chọn và điền các từ ngữ sau đây vào chỗ trống của đoạn văn cho thích hợp: </w:t>
      </w:r>
      <w:r>
        <w:rPr>
          <w:i/>
          <w:spacing w:val="-6"/>
          <w:lang w:val="nl-NL"/>
        </w:rPr>
        <w:t xml:space="preserve">(1 điểm) </w:t>
      </w:r>
      <w:r>
        <w:rPr>
          <w:i/>
          <w:color w:val="FF0000"/>
          <w:lang w:val="pt-BR"/>
        </w:rPr>
        <w:t>(M2)</w:t>
      </w:r>
    </w:p>
    <w:p>
      <w:pPr>
        <w:spacing w:before="60"/>
        <w:jc w:val="both"/>
        <w:rPr>
          <w:i/>
          <w:lang w:val="nb-NO"/>
        </w:rPr>
      </w:pPr>
      <w:r>
        <w:rPr>
          <w:lang w:val="nl-NL"/>
        </w:rPr>
        <w:tab/>
      </w:r>
      <w:r>
        <w:rPr>
          <w:i/>
          <w:lang w:val="nb-NO"/>
        </w:rPr>
        <w:t xml:space="preserve">(có 4 đại dương; độ sâu; Ấn Độ Dương; Thái Bình Dương) </w:t>
      </w:r>
    </w:p>
    <w:p>
      <w:pPr>
        <w:spacing w:before="60"/>
        <w:ind w:firstLine="567"/>
        <w:jc w:val="both"/>
        <w:outlineLvl w:val="0"/>
        <w:rPr>
          <w:bCs/>
          <w:lang w:val="nb-NO"/>
        </w:rPr>
      </w:pPr>
      <w:r>
        <w:rPr>
          <w:bCs/>
          <w:lang w:val="nb-NO"/>
        </w:rPr>
        <w:t xml:space="preserve">Trên trái đất </w:t>
      </w:r>
      <w:r>
        <w:rPr>
          <w:i/>
          <w:color w:val="FF0000"/>
          <w:lang w:val="nb-NO"/>
        </w:rPr>
        <w:t>có 4 đại dương</w:t>
      </w:r>
      <w:r>
        <w:rPr>
          <w:bCs/>
          <w:color w:val="FF0000"/>
          <w:lang w:val="nb-NO"/>
        </w:rPr>
        <w:t xml:space="preserve"> </w:t>
      </w:r>
      <w:r>
        <w:rPr>
          <w:bCs/>
          <w:lang w:val="nb-NO"/>
        </w:rPr>
        <w:t xml:space="preserve">đó là: Thái Bình Dương, Đại Tây Dương, </w:t>
      </w:r>
      <w:r>
        <w:rPr>
          <w:i/>
          <w:color w:val="FF0000"/>
          <w:lang w:val="nb-NO"/>
        </w:rPr>
        <w:t>Ấn Độ Dương</w:t>
      </w:r>
      <w:r>
        <w:rPr>
          <w:bCs/>
          <w:lang w:val="nb-NO"/>
        </w:rPr>
        <w:t xml:space="preserve"> và Bắc Băng Dương. </w:t>
      </w:r>
      <w:r>
        <w:rPr>
          <w:i/>
          <w:color w:val="FF0000"/>
          <w:lang w:val="nb-NO"/>
        </w:rPr>
        <w:t>Thái Bình Dương</w:t>
      </w:r>
      <w:r>
        <w:rPr>
          <w:bCs/>
          <w:color w:val="FF0000"/>
          <w:lang w:val="nb-NO"/>
        </w:rPr>
        <w:t xml:space="preserve"> </w:t>
      </w:r>
      <w:r>
        <w:rPr>
          <w:bCs/>
          <w:lang w:val="nb-NO"/>
        </w:rPr>
        <w:t xml:space="preserve">là đại dương có diện tích và </w:t>
      </w:r>
      <w:r>
        <w:rPr>
          <w:i/>
          <w:color w:val="FF0000"/>
          <w:lang w:val="nb-NO"/>
        </w:rPr>
        <w:t>độ sâu</w:t>
      </w:r>
      <w:r>
        <w:rPr>
          <w:bCs/>
          <w:color w:val="FF0000"/>
          <w:lang w:val="nb-NO"/>
        </w:rPr>
        <w:t xml:space="preserve"> </w:t>
      </w:r>
      <w:r>
        <w:rPr>
          <w:bCs/>
          <w:lang w:val="nb-NO"/>
        </w:rPr>
        <w:t>trung bình lớn nhất.</w:t>
      </w:r>
    </w:p>
    <w:p>
      <w:pPr>
        <w:spacing w:before="60"/>
        <w:jc w:val="both"/>
        <w:rPr>
          <w:i/>
          <w:color w:val="FF0000"/>
          <w:lang w:val="pt-BR"/>
        </w:rPr>
      </w:pPr>
      <w:r>
        <w:rPr>
          <w:b/>
          <w:lang w:val="nl-NL"/>
        </w:rPr>
        <w:t>Câu 10:</w:t>
      </w:r>
      <w:r>
        <w:rPr>
          <w:b/>
          <w:i/>
          <w:lang w:val="nl-NL"/>
        </w:rPr>
        <w:t xml:space="preserve"> </w:t>
      </w:r>
      <w:r>
        <w:rPr>
          <w:b/>
          <w:i/>
          <w:lang w:val="nb-NO"/>
        </w:rPr>
        <w:t>Vì sao khu vực Đông Nam Á lại sản xuất nhiều lúa gạo?</w:t>
      </w:r>
      <w:r>
        <w:rPr>
          <w:i/>
          <w:lang w:val="nl-NL"/>
        </w:rPr>
        <w:t xml:space="preserve"> </w:t>
      </w:r>
      <w:r>
        <w:rPr>
          <w:i/>
          <w:spacing w:val="-6"/>
          <w:lang w:val="nl-NL"/>
        </w:rPr>
        <w:t xml:space="preserve">(1 điểm) </w:t>
      </w:r>
      <w:r>
        <w:rPr>
          <w:i/>
          <w:color w:val="FF0000"/>
          <w:lang w:val="pt-BR"/>
        </w:rPr>
        <w:t>(M3)</w:t>
      </w:r>
    </w:p>
    <w:p>
      <w:pPr>
        <w:ind w:firstLine="720"/>
        <w:outlineLvl w:val="0"/>
        <w:rPr>
          <w:i/>
          <w:color w:val="FF0000"/>
          <w:lang w:val="nb-NO"/>
        </w:rPr>
      </w:pPr>
      <w:r>
        <w:rPr>
          <w:i/>
          <w:color w:val="FF0000"/>
          <w:lang w:val="nb-NO"/>
        </w:rPr>
        <w:t xml:space="preserve">Có đồng  bằng rộng lớn, đất đai phù sa màu mỡ. Khí hậu gió mùa nóng ẩm. Người dân cần cù có nhiều kinh nghiệm trong lao động sản xuất... </w:t>
      </w:r>
    </w:p>
    <w:p>
      <w:pPr>
        <w:spacing w:before="60"/>
        <w:jc w:val="both"/>
        <w:rPr>
          <w:i/>
          <w:color w:val="FF0000"/>
          <w:lang w:val="nb-NO"/>
        </w:rPr>
      </w:pPr>
    </w:p>
    <w:sectPr>
      <w:pgSz w:w="11907" w:h="16840"/>
      <w:pgMar w:top="1134" w:right="851" w:bottom="1134" w:left="1701" w:header="720" w:footer="720"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Arial">
    <w:panose1 w:val="020B0604020202020204"/>
    <w:charset w:val="A3"/>
    <w:family w:val="swiss"/>
    <w:pitch w:val="default"/>
    <w:sig w:usb0="E0002AFF" w:usb1="C0007843" w:usb2="00000009" w:usb3="00000000" w:csb0="400001FF" w:csb1="FFFF0000"/>
  </w:font>
  <w:font w:name="Segoe UI">
    <w:panose1 w:val="020B0502040204020203"/>
    <w:charset w:val="A3"/>
    <w:family w:val="swiss"/>
    <w:pitch w:val="default"/>
    <w:sig w:usb0="E4002EFF" w:usb1="C000E47F" w:usb2="00000009" w:usb3="00000000" w:csb0="200001FF" w:csb1="00000000"/>
  </w:font>
  <w:font w:name=".VnTime">
    <w:panose1 w:val="020B7200000000000000"/>
    <w:charset w:val="00"/>
    <w:family w:val="swiss"/>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D2EB1"/>
    <w:multiLevelType w:val="multilevel"/>
    <w:tmpl w:val="215D2EB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460"/>
    <w:rsid w:val="00005360"/>
    <w:rsid w:val="000302E4"/>
    <w:rsid w:val="00031237"/>
    <w:rsid w:val="00031A63"/>
    <w:rsid w:val="00040A98"/>
    <w:rsid w:val="00042016"/>
    <w:rsid w:val="00043708"/>
    <w:rsid w:val="00056400"/>
    <w:rsid w:val="00060966"/>
    <w:rsid w:val="00070CE7"/>
    <w:rsid w:val="00075751"/>
    <w:rsid w:val="00095893"/>
    <w:rsid w:val="000A206F"/>
    <w:rsid w:val="000A2089"/>
    <w:rsid w:val="000A4E4F"/>
    <w:rsid w:val="000B70F3"/>
    <w:rsid w:val="000C0BFC"/>
    <w:rsid w:val="000C6DCD"/>
    <w:rsid w:val="000D2B87"/>
    <w:rsid w:val="000D6462"/>
    <w:rsid w:val="000E008F"/>
    <w:rsid w:val="000F660F"/>
    <w:rsid w:val="0010027A"/>
    <w:rsid w:val="00104F22"/>
    <w:rsid w:val="00106951"/>
    <w:rsid w:val="00116CC1"/>
    <w:rsid w:val="001221A2"/>
    <w:rsid w:val="0012436F"/>
    <w:rsid w:val="00126FDE"/>
    <w:rsid w:val="001317DC"/>
    <w:rsid w:val="00132AA2"/>
    <w:rsid w:val="00134CEE"/>
    <w:rsid w:val="00134CFC"/>
    <w:rsid w:val="00175D7C"/>
    <w:rsid w:val="00177E87"/>
    <w:rsid w:val="00180FE3"/>
    <w:rsid w:val="0019154C"/>
    <w:rsid w:val="00194D12"/>
    <w:rsid w:val="001968DF"/>
    <w:rsid w:val="001A66FA"/>
    <w:rsid w:val="001B1D87"/>
    <w:rsid w:val="001B1FDA"/>
    <w:rsid w:val="001C4093"/>
    <w:rsid w:val="001D7E8C"/>
    <w:rsid w:val="001E7648"/>
    <w:rsid w:val="001F1B5C"/>
    <w:rsid w:val="001F384B"/>
    <w:rsid w:val="001F469B"/>
    <w:rsid w:val="002018F6"/>
    <w:rsid w:val="00210EA6"/>
    <w:rsid w:val="00213154"/>
    <w:rsid w:val="00215B91"/>
    <w:rsid w:val="0022342C"/>
    <w:rsid w:val="0023540A"/>
    <w:rsid w:val="00236694"/>
    <w:rsid w:val="002430E5"/>
    <w:rsid w:val="002441B2"/>
    <w:rsid w:val="00260037"/>
    <w:rsid w:val="00266C33"/>
    <w:rsid w:val="00277165"/>
    <w:rsid w:val="002837DB"/>
    <w:rsid w:val="00290460"/>
    <w:rsid w:val="002909CF"/>
    <w:rsid w:val="00290C34"/>
    <w:rsid w:val="00294F5D"/>
    <w:rsid w:val="002A03B1"/>
    <w:rsid w:val="002A4BE2"/>
    <w:rsid w:val="002E18D5"/>
    <w:rsid w:val="002E5F5E"/>
    <w:rsid w:val="00307F47"/>
    <w:rsid w:val="003144F7"/>
    <w:rsid w:val="003169E1"/>
    <w:rsid w:val="0032353A"/>
    <w:rsid w:val="00326935"/>
    <w:rsid w:val="0033367D"/>
    <w:rsid w:val="003474A5"/>
    <w:rsid w:val="00354FAE"/>
    <w:rsid w:val="00356FA7"/>
    <w:rsid w:val="003622AE"/>
    <w:rsid w:val="00366CFA"/>
    <w:rsid w:val="0037254A"/>
    <w:rsid w:val="00377FA8"/>
    <w:rsid w:val="00381313"/>
    <w:rsid w:val="003814D9"/>
    <w:rsid w:val="003819DC"/>
    <w:rsid w:val="0039374A"/>
    <w:rsid w:val="00394D27"/>
    <w:rsid w:val="003951CF"/>
    <w:rsid w:val="0039529D"/>
    <w:rsid w:val="00396EA9"/>
    <w:rsid w:val="003A03C7"/>
    <w:rsid w:val="003A3387"/>
    <w:rsid w:val="003A6563"/>
    <w:rsid w:val="003A68C0"/>
    <w:rsid w:val="003B2F25"/>
    <w:rsid w:val="003B7F07"/>
    <w:rsid w:val="003C34BC"/>
    <w:rsid w:val="003D243C"/>
    <w:rsid w:val="003D3C21"/>
    <w:rsid w:val="003D7D59"/>
    <w:rsid w:val="003F118B"/>
    <w:rsid w:val="003F41C0"/>
    <w:rsid w:val="003F7B46"/>
    <w:rsid w:val="00412B76"/>
    <w:rsid w:val="00413855"/>
    <w:rsid w:val="00422572"/>
    <w:rsid w:val="0042547E"/>
    <w:rsid w:val="004358A3"/>
    <w:rsid w:val="0044404A"/>
    <w:rsid w:val="0045453E"/>
    <w:rsid w:val="004577AC"/>
    <w:rsid w:val="00467164"/>
    <w:rsid w:val="00467DE5"/>
    <w:rsid w:val="004808B6"/>
    <w:rsid w:val="004878D2"/>
    <w:rsid w:val="00494528"/>
    <w:rsid w:val="004A4544"/>
    <w:rsid w:val="004A56C2"/>
    <w:rsid w:val="004A58C8"/>
    <w:rsid w:val="004A79AA"/>
    <w:rsid w:val="004B00B0"/>
    <w:rsid w:val="004B3C87"/>
    <w:rsid w:val="004B3ECA"/>
    <w:rsid w:val="004B50FC"/>
    <w:rsid w:val="004B79F9"/>
    <w:rsid w:val="004D6DAE"/>
    <w:rsid w:val="004E205C"/>
    <w:rsid w:val="004F195B"/>
    <w:rsid w:val="005155FE"/>
    <w:rsid w:val="0052091B"/>
    <w:rsid w:val="0052177B"/>
    <w:rsid w:val="005232E7"/>
    <w:rsid w:val="00535BC7"/>
    <w:rsid w:val="005414EB"/>
    <w:rsid w:val="005416B2"/>
    <w:rsid w:val="00547085"/>
    <w:rsid w:val="00553C04"/>
    <w:rsid w:val="00553FAB"/>
    <w:rsid w:val="00562E2E"/>
    <w:rsid w:val="005632C2"/>
    <w:rsid w:val="005732C4"/>
    <w:rsid w:val="005762D9"/>
    <w:rsid w:val="00585524"/>
    <w:rsid w:val="0059375D"/>
    <w:rsid w:val="005957C2"/>
    <w:rsid w:val="005958DF"/>
    <w:rsid w:val="00596F79"/>
    <w:rsid w:val="005970F4"/>
    <w:rsid w:val="005A589F"/>
    <w:rsid w:val="005B04DC"/>
    <w:rsid w:val="005B1EB2"/>
    <w:rsid w:val="005B7BC7"/>
    <w:rsid w:val="005C588A"/>
    <w:rsid w:val="005C69DF"/>
    <w:rsid w:val="005D27AC"/>
    <w:rsid w:val="005D4A28"/>
    <w:rsid w:val="005E4258"/>
    <w:rsid w:val="005E4CD1"/>
    <w:rsid w:val="005F16C6"/>
    <w:rsid w:val="005F2F16"/>
    <w:rsid w:val="005F4C28"/>
    <w:rsid w:val="0061010F"/>
    <w:rsid w:val="0061413E"/>
    <w:rsid w:val="0061627F"/>
    <w:rsid w:val="00622C62"/>
    <w:rsid w:val="006252D4"/>
    <w:rsid w:val="00625BF9"/>
    <w:rsid w:val="006272E5"/>
    <w:rsid w:val="006275D9"/>
    <w:rsid w:val="006276D9"/>
    <w:rsid w:val="00633084"/>
    <w:rsid w:val="00633E91"/>
    <w:rsid w:val="0063566B"/>
    <w:rsid w:val="00635E56"/>
    <w:rsid w:val="00646948"/>
    <w:rsid w:val="0065490B"/>
    <w:rsid w:val="0065799D"/>
    <w:rsid w:val="00676F38"/>
    <w:rsid w:val="006817F5"/>
    <w:rsid w:val="0068402E"/>
    <w:rsid w:val="006B5A18"/>
    <w:rsid w:val="006B5F6B"/>
    <w:rsid w:val="006B737A"/>
    <w:rsid w:val="006C2318"/>
    <w:rsid w:val="006D322F"/>
    <w:rsid w:val="006D7A50"/>
    <w:rsid w:val="006D7D34"/>
    <w:rsid w:val="006E3531"/>
    <w:rsid w:val="006F2434"/>
    <w:rsid w:val="006F2C95"/>
    <w:rsid w:val="006F6764"/>
    <w:rsid w:val="006F702D"/>
    <w:rsid w:val="00700752"/>
    <w:rsid w:val="007026BE"/>
    <w:rsid w:val="00704FD5"/>
    <w:rsid w:val="007126A0"/>
    <w:rsid w:val="0071430E"/>
    <w:rsid w:val="007229D6"/>
    <w:rsid w:val="007270A9"/>
    <w:rsid w:val="00734FA3"/>
    <w:rsid w:val="007418C0"/>
    <w:rsid w:val="00755476"/>
    <w:rsid w:val="007618D4"/>
    <w:rsid w:val="0076420F"/>
    <w:rsid w:val="0076680F"/>
    <w:rsid w:val="00766CCA"/>
    <w:rsid w:val="007810F4"/>
    <w:rsid w:val="00781E39"/>
    <w:rsid w:val="007903F8"/>
    <w:rsid w:val="00792C3B"/>
    <w:rsid w:val="007934CA"/>
    <w:rsid w:val="007A6F24"/>
    <w:rsid w:val="007A72E5"/>
    <w:rsid w:val="007B0D01"/>
    <w:rsid w:val="007B2349"/>
    <w:rsid w:val="007B3055"/>
    <w:rsid w:val="007B3B18"/>
    <w:rsid w:val="007B4CCF"/>
    <w:rsid w:val="007C317E"/>
    <w:rsid w:val="007D1879"/>
    <w:rsid w:val="007E0D82"/>
    <w:rsid w:val="007E38D4"/>
    <w:rsid w:val="007E584D"/>
    <w:rsid w:val="007F6A16"/>
    <w:rsid w:val="00804AFF"/>
    <w:rsid w:val="0080658D"/>
    <w:rsid w:val="00807D98"/>
    <w:rsid w:val="00810590"/>
    <w:rsid w:val="008115A6"/>
    <w:rsid w:val="00812F04"/>
    <w:rsid w:val="008220B0"/>
    <w:rsid w:val="0084256C"/>
    <w:rsid w:val="008428BB"/>
    <w:rsid w:val="00844F60"/>
    <w:rsid w:val="00873A01"/>
    <w:rsid w:val="008B63BA"/>
    <w:rsid w:val="008B7B88"/>
    <w:rsid w:val="008C2D34"/>
    <w:rsid w:val="008C3DF8"/>
    <w:rsid w:val="008C6AFE"/>
    <w:rsid w:val="008D2273"/>
    <w:rsid w:val="008D779F"/>
    <w:rsid w:val="008E7A8C"/>
    <w:rsid w:val="00906861"/>
    <w:rsid w:val="00911B87"/>
    <w:rsid w:val="009204AF"/>
    <w:rsid w:val="009214E4"/>
    <w:rsid w:val="009348F6"/>
    <w:rsid w:val="00934A96"/>
    <w:rsid w:val="00941487"/>
    <w:rsid w:val="00951302"/>
    <w:rsid w:val="00951B67"/>
    <w:rsid w:val="00952CA7"/>
    <w:rsid w:val="00956D9D"/>
    <w:rsid w:val="00963745"/>
    <w:rsid w:val="009649B9"/>
    <w:rsid w:val="00964EB4"/>
    <w:rsid w:val="00965049"/>
    <w:rsid w:val="00967BAE"/>
    <w:rsid w:val="00974597"/>
    <w:rsid w:val="00977F5A"/>
    <w:rsid w:val="009807A8"/>
    <w:rsid w:val="0098417D"/>
    <w:rsid w:val="00991864"/>
    <w:rsid w:val="009956F4"/>
    <w:rsid w:val="00996EAC"/>
    <w:rsid w:val="009B78EE"/>
    <w:rsid w:val="009E1ECD"/>
    <w:rsid w:val="00A035E1"/>
    <w:rsid w:val="00A13FA5"/>
    <w:rsid w:val="00A24576"/>
    <w:rsid w:val="00A302DD"/>
    <w:rsid w:val="00A4278E"/>
    <w:rsid w:val="00A43B2C"/>
    <w:rsid w:val="00A5511E"/>
    <w:rsid w:val="00A56D13"/>
    <w:rsid w:val="00A91666"/>
    <w:rsid w:val="00AA4EDB"/>
    <w:rsid w:val="00AB6EEA"/>
    <w:rsid w:val="00AD5272"/>
    <w:rsid w:val="00AD6857"/>
    <w:rsid w:val="00AE2B42"/>
    <w:rsid w:val="00AF3375"/>
    <w:rsid w:val="00AF42EF"/>
    <w:rsid w:val="00AF5643"/>
    <w:rsid w:val="00AF6ED4"/>
    <w:rsid w:val="00B11B2E"/>
    <w:rsid w:val="00B15F67"/>
    <w:rsid w:val="00B163EE"/>
    <w:rsid w:val="00B16A06"/>
    <w:rsid w:val="00B27182"/>
    <w:rsid w:val="00B31229"/>
    <w:rsid w:val="00B32CC6"/>
    <w:rsid w:val="00B34BCE"/>
    <w:rsid w:val="00B50F1C"/>
    <w:rsid w:val="00B602D4"/>
    <w:rsid w:val="00B649E0"/>
    <w:rsid w:val="00B65AB6"/>
    <w:rsid w:val="00B70765"/>
    <w:rsid w:val="00B70E75"/>
    <w:rsid w:val="00B71BD3"/>
    <w:rsid w:val="00B71E69"/>
    <w:rsid w:val="00B83B7C"/>
    <w:rsid w:val="00B909DC"/>
    <w:rsid w:val="00B91CDC"/>
    <w:rsid w:val="00BA0326"/>
    <w:rsid w:val="00BB7847"/>
    <w:rsid w:val="00BC0642"/>
    <w:rsid w:val="00BC3602"/>
    <w:rsid w:val="00BD2B39"/>
    <w:rsid w:val="00BD3F5D"/>
    <w:rsid w:val="00BD72B2"/>
    <w:rsid w:val="00BD7B00"/>
    <w:rsid w:val="00BE1FD6"/>
    <w:rsid w:val="00BE5863"/>
    <w:rsid w:val="00BE5C22"/>
    <w:rsid w:val="00BF6F98"/>
    <w:rsid w:val="00C01C5E"/>
    <w:rsid w:val="00C02537"/>
    <w:rsid w:val="00C038DE"/>
    <w:rsid w:val="00C05DA2"/>
    <w:rsid w:val="00C05EC9"/>
    <w:rsid w:val="00C137FB"/>
    <w:rsid w:val="00C215A1"/>
    <w:rsid w:val="00C2690E"/>
    <w:rsid w:val="00C2720B"/>
    <w:rsid w:val="00C34D27"/>
    <w:rsid w:val="00C379D0"/>
    <w:rsid w:val="00C4367C"/>
    <w:rsid w:val="00C47B43"/>
    <w:rsid w:val="00C60E44"/>
    <w:rsid w:val="00C67474"/>
    <w:rsid w:val="00C74605"/>
    <w:rsid w:val="00C7649B"/>
    <w:rsid w:val="00C87F7A"/>
    <w:rsid w:val="00C96031"/>
    <w:rsid w:val="00CA0D0D"/>
    <w:rsid w:val="00CA39CD"/>
    <w:rsid w:val="00CB2A6A"/>
    <w:rsid w:val="00CB5011"/>
    <w:rsid w:val="00CC401D"/>
    <w:rsid w:val="00CE126D"/>
    <w:rsid w:val="00CE2127"/>
    <w:rsid w:val="00CF0100"/>
    <w:rsid w:val="00CF03AE"/>
    <w:rsid w:val="00D04555"/>
    <w:rsid w:val="00D0495D"/>
    <w:rsid w:val="00D132C1"/>
    <w:rsid w:val="00D13CF1"/>
    <w:rsid w:val="00D1521A"/>
    <w:rsid w:val="00D20160"/>
    <w:rsid w:val="00D214B6"/>
    <w:rsid w:val="00D25CD3"/>
    <w:rsid w:val="00D33B06"/>
    <w:rsid w:val="00D37337"/>
    <w:rsid w:val="00D40E96"/>
    <w:rsid w:val="00D47147"/>
    <w:rsid w:val="00D5173B"/>
    <w:rsid w:val="00D5362F"/>
    <w:rsid w:val="00D613C5"/>
    <w:rsid w:val="00D65A94"/>
    <w:rsid w:val="00D65D75"/>
    <w:rsid w:val="00D66E87"/>
    <w:rsid w:val="00D72BA9"/>
    <w:rsid w:val="00D95E57"/>
    <w:rsid w:val="00DA2005"/>
    <w:rsid w:val="00DB4D9F"/>
    <w:rsid w:val="00DB7A4C"/>
    <w:rsid w:val="00DC58B7"/>
    <w:rsid w:val="00DC6D6F"/>
    <w:rsid w:val="00DD583F"/>
    <w:rsid w:val="00DD7998"/>
    <w:rsid w:val="00DE0599"/>
    <w:rsid w:val="00DE342A"/>
    <w:rsid w:val="00DE3F93"/>
    <w:rsid w:val="00DE75AF"/>
    <w:rsid w:val="00DF164D"/>
    <w:rsid w:val="00DF1807"/>
    <w:rsid w:val="00DF1E46"/>
    <w:rsid w:val="00E00E88"/>
    <w:rsid w:val="00E054B8"/>
    <w:rsid w:val="00E0649F"/>
    <w:rsid w:val="00E109F6"/>
    <w:rsid w:val="00E14680"/>
    <w:rsid w:val="00E16830"/>
    <w:rsid w:val="00E1729E"/>
    <w:rsid w:val="00E20908"/>
    <w:rsid w:val="00E36C6E"/>
    <w:rsid w:val="00E400E7"/>
    <w:rsid w:val="00E4747F"/>
    <w:rsid w:val="00E47FC0"/>
    <w:rsid w:val="00E665D8"/>
    <w:rsid w:val="00E711EE"/>
    <w:rsid w:val="00E724CB"/>
    <w:rsid w:val="00E76D08"/>
    <w:rsid w:val="00E81EE0"/>
    <w:rsid w:val="00E84C6D"/>
    <w:rsid w:val="00E84CA6"/>
    <w:rsid w:val="00E854AA"/>
    <w:rsid w:val="00E85945"/>
    <w:rsid w:val="00E8614D"/>
    <w:rsid w:val="00E91F79"/>
    <w:rsid w:val="00E96948"/>
    <w:rsid w:val="00EA2647"/>
    <w:rsid w:val="00EA69AD"/>
    <w:rsid w:val="00EA6CCA"/>
    <w:rsid w:val="00EB5859"/>
    <w:rsid w:val="00EB6608"/>
    <w:rsid w:val="00EC3C08"/>
    <w:rsid w:val="00ED1815"/>
    <w:rsid w:val="00ED7D2E"/>
    <w:rsid w:val="00EE1EFC"/>
    <w:rsid w:val="00EE7F2A"/>
    <w:rsid w:val="00EF5B45"/>
    <w:rsid w:val="00EF72EE"/>
    <w:rsid w:val="00F05D51"/>
    <w:rsid w:val="00F06EE8"/>
    <w:rsid w:val="00F14084"/>
    <w:rsid w:val="00F16B47"/>
    <w:rsid w:val="00F210C9"/>
    <w:rsid w:val="00F23220"/>
    <w:rsid w:val="00F24ACE"/>
    <w:rsid w:val="00F26B44"/>
    <w:rsid w:val="00F27301"/>
    <w:rsid w:val="00F34D29"/>
    <w:rsid w:val="00F35343"/>
    <w:rsid w:val="00F40CE7"/>
    <w:rsid w:val="00F43D1F"/>
    <w:rsid w:val="00F46FFF"/>
    <w:rsid w:val="00F50589"/>
    <w:rsid w:val="00F624F4"/>
    <w:rsid w:val="00F705AF"/>
    <w:rsid w:val="00F71A21"/>
    <w:rsid w:val="00F74D10"/>
    <w:rsid w:val="00F84134"/>
    <w:rsid w:val="00F93650"/>
    <w:rsid w:val="00FB71E7"/>
    <w:rsid w:val="00FB7A3A"/>
    <w:rsid w:val="00FE149F"/>
    <w:rsid w:val="00FE3A7F"/>
    <w:rsid w:val="00FE5787"/>
    <w:rsid w:val="00FE6965"/>
    <w:rsid w:val="00FE70CB"/>
    <w:rsid w:val="67E1335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rFonts w:ascii="Segoe UI" w:hAnsi="Segoe UI" w:cs="Segoe UI"/>
      <w:sz w:val="18"/>
      <w:szCs w:val="18"/>
    </w:rPr>
  </w:style>
  <w:style w:type="paragraph" w:styleId="3">
    <w:name w:val="Body Text Indent 3"/>
    <w:basedOn w:val="1"/>
    <w:link w:val="8"/>
    <w:uiPriority w:val="0"/>
    <w:pPr>
      <w:ind w:left="720"/>
    </w:pPr>
    <w:rPr>
      <w:sz w:val="24"/>
      <w:szCs w:val="24"/>
    </w:rPr>
  </w:style>
  <w:style w:type="paragraph" w:styleId="4">
    <w:name w:val="Normal (Web)"/>
    <w:basedOn w:val="1"/>
    <w:uiPriority w:val="0"/>
    <w:pPr>
      <w:spacing w:before="100" w:beforeAutospacing="1" w:after="100" w:afterAutospacing="1"/>
    </w:pPr>
    <w:rPr>
      <w:sz w:val="24"/>
      <w:szCs w:val="24"/>
    </w:rPr>
  </w:style>
  <w:style w:type="character" w:styleId="6">
    <w:name w:val="Strong"/>
    <w:qFormat/>
    <w:uiPriority w:val="22"/>
    <w:rPr>
      <w:b/>
      <w:bCs/>
    </w:rPr>
  </w:style>
  <w:style w:type="character" w:customStyle="1" w:styleId="8">
    <w:name w:val="Body Text Indent 3 Char"/>
    <w:basedOn w:val="5"/>
    <w:link w:val="3"/>
    <w:uiPriority w:val="0"/>
    <w:rPr>
      <w:rFonts w:eastAsia="Times New Roman"/>
      <w:sz w:val="24"/>
      <w:szCs w:val="24"/>
      <w:lang w:val="en-US" w:eastAsia="en-US"/>
    </w:rPr>
  </w:style>
  <w:style w:type="paragraph" w:styleId="9">
    <w:name w:val="List Paragraph"/>
    <w:basedOn w:val="1"/>
    <w:link w:val="12"/>
    <w:qFormat/>
    <w:uiPriority w:val="34"/>
    <w:pPr>
      <w:ind w:left="720"/>
      <w:contextualSpacing/>
    </w:pPr>
  </w:style>
  <w:style w:type="paragraph" w:customStyle="1" w:styleId="10">
    <w:name w:val="Default Paragraph Font Para Char Char Char Char Char"/>
    <w:uiPriority w:val="0"/>
    <w:pPr>
      <w:tabs>
        <w:tab w:val="left" w:pos="1152"/>
      </w:tabs>
      <w:spacing w:before="120" w:after="120" w:line="312" w:lineRule="auto"/>
    </w:pPr>
    <w:rPr>
      <w:rFonts w:ascii="Arial" w:hAnsi="Arial" w:eastAsia="Times New Roman" w:cs="Arial"/>
      <w:sz w:val="26"/>
      <w:szCs w:val="26"/>
      <w:lang w:val="en-US" w:eastAsia="en-US" w:bidi="ar-SA"/>
    </w:rPr>
  </w:style>
  <w:style w:type="character" w:customStyle="1" w:styleId="11">
    <w:name w:val="Balloon Text Char"/>
    <w:basedOn w:val="5"/>
    <w:link w:val="2"/>
    <w:semiHidden/>
    <w:uiPriority w:val="99"/>
    <w:rPr>
      <w:rFonts w:ascii="Segoe UI" w:hAnsi="Segoe UI" w:eastAsia="Times New Roman" w:cs="Segoe UI"/>
      <w:sz w:val="18"/>
      <w:szCs w:val="18"/>
      <w:lang w:val="en-US" w:eastAsia="en-US"/>
    </w:rPr>
  </w:style>
  <w:style w:type="character" w:customStyle="1" w:styleId="12">
    <w:name w:val="List Paragraph Char"/>
    <w:link w:val="9"/>
    <w:locked/>
    <w:uiPriority w:val="0"/>
    <w:rPr>
      <w:rFonts w:eastAsia="Times New Roman"/>
      <w:sz w:val="28"/>
      <w:szCs w:val="28"/>
      <w:lang w:val="en-US" w:eastAsia="en-US"/>
    </w:rPr>
  </w:style>
  <w:style w:type="character" w:customStyle="1" w:styleId="13">
    <w:name w:val="bodytext84"/>
    <w:uiPriority w:val="0"/>
  </w:style>
  <w:style w:type="paragraph" w:customStyle="1" w:styleId="14">
    <w:name w:val="Char"/>
    <w:uiPriority w:val="0"/>
    <w:pPr>
      <w:tabs>
        <w:tab w:val="left" w:pos="1152"/>
      </w:tabs>
      <w:spacing w:before="120" w:after="120" w:line="312" w:lineRule="auto"/>
    </w:pPr>
    <w:rPr>
      <w:rFonts w:ascii="Arial" w:hAnsi="Arial" w:eastAsia="Times New Roman" w:cs="Arial"/>
      <w:sz w:val="26"/>
      <w:szCs w:val="26"/>
      <w:lang w:val="en-US" w:eastAsia="en-US" w:bidi="ar-SA"/>
    </w:rPr>
  </w:style>
  <w:style w:type="character" w:styleId="15">
    <w:name w:val="Placeholder Text"/>
    <w:basedOn w:val="5"/>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1198</Words>
  <Characters>6829</Characters>
  <Lines>56</Lines>
  <Paragraphs>16</Paragraphs>
  <TotalTime>0</TotalTime>
  <ScaleCrop>false</ScaleCrop>
  <LinksUpToDate>false</LinksUpToDate>
  <CharactersWithSpaces>8011</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2019-04-24T10:02:00Z</dcterms:created>
  <dc:creator>MyPC</dc:creator>
  <cp:lastModifiedBy>user</cp:lastModifiedBy>
  <cp:lastPrinted>2017-12-18T12:54:00Z</cp:lastPrinted>
  <dcterms:modified xsi:type="dcterms:W3CDTF">2019-05-02T04:04:44Z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