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1C" w:rsidRPr="009C10E3" w:rsidRDefault="0001681C" w:rsidP="0001681C">
      <w:pPr>
        <w:jc w:val="center"/>
        <w:rPr>
          <w:b/>
          <w:sz w:val="32"/>
          <w:szCs w:val="24"/>
        </w:rPr>
      </w:pPr>
      <w:r w:rsidRPr="009C10E3">
        <w:rPr>
          <w:b/>
          <w:sz w:val="32"/>
          <w:szCs w:val="24"/>
        </w:rPr>
        <w:t>TRƯỜNG TIỂU HỌC TT KIM BÀI</w:t>
      </w:r>
    </w:p>
    <w:p w:rsidR="0001681C" w:rsidRDefault="0001681C" w:rsidP="0001681C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A5068C">
        <w:rPr>
          <w:b/>
          <w:bCs/>
          <w:i/>
          <w:iCs/>
        </w:rPr>
        <w:t xml:space="preserve">GIỚI THIỆU SÁCH THÁNG </w:t>
      </w:r>
      <w:r>
        <w:rPr>
          <w:b/>
          <w:bCs/>
          <w:i/>
          <w:iCs/>
        </w:rPr>
        <w:t>02/2024</w:t>
      </w:r>
    </w:p>
    <w:p w:rsidR="0001681C" w:rsidRPr="004B04E2" w:rsidRDefault="0001681C" w:rsidP="0001681C">
      <w:pPr>
        <w:spacing w:before="100" w:beforeAutospacing="1" w:after="100" w:afterAutospacing="1"/>
        <w:rPr>
          <w:b/>
          <w:bCs/>
          <w:i/>
          <w:iCs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quí</w:t>
      </w:r>
      <w:proofErr w:type="spellEnd"/>
      <w:r w:rsidRPr="004B04E2">
        <w:rPr>
          <w:b/>
        </w:rPr>
        <w:t>!</w:t>
      </w:r>
    </w:p>
    <w:p w:rsidR="0001681C" w:rsidRDefault="0001681C" w:rsidP="0001681C">
      <w:pPr>
        <w:jc w:val="both"/>
        <w:rPr>
          <w:sz w:val="24"/>
          <w:szCs w:val="24"/>
        </w:rPr>
      </w:pPr>
      <w:r>
        <w:tab/>
      </w:r>
      <w:proofErr w:type="spellStart"/>
      <w:r>
        <w:t>H</w:t>
      </w:r>
      <w:r w:rsidRPr="007E4A86">
        <w:t>ôm</w:t>
      </w:r>
      <w:proofErr w:type="spellEnd"/>
      <w:r w:rsidRPr="007E4A86">
        <w:t xml:space="preserve"> nay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lại</w:t>
      </w:r>
      <w:proofErr w:type="spellEnd"/>
      <w:r w:rsidRPr="007E4A86">
        <w:t xml:space="preserve"> </w:t>
      </w:r>
      <w:proofErr w:type="spellStart"/>
      <w:r w:rsidRPr="007E4A86">
        <w:t>có</w:t>
      </w:r>
      <w:proofErr w:type="spellEnd"/>
      <w:r w:rsidRPr="007E4A86">
        <w:t xml:space="preserve"> </w:t>
      </w:r>
      <w:proofErr w:type="spellStart"/>
      <w:r w:rsidRPr="007E4A86">
        <w:t>dịp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gặp</w:t>
      </w:r>
      <w:proofErr w:type="spellEnd"/>
      <w:r w:rsidRPr="007E4A86">
        <w:t xml:space="preserve"> </w:t>
      </w:r>
      <w:proofErr w:type="spellStart"/>
      <w:r w:rsidRPr="007E4A86">
        <w:t>và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tới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sách</w:t>
      </w:r>
      <w:proofErr w:type="spellEnd"/>
      <w:r w:rsidRPr="007E4A86">
        <w:t xml:space="preserve"> </w:t>
      </w:r>
      <w:proofErr w:type="spellStart"/>
      <w:r w:rsidRPr="007E4A86">
        <w:t>đầy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trường</w:t>
      </w:r>
      <w:proofErr w:type="spellEnd"/>
      <w:r w:rsidRPr="007E4A86">
        <w:t xml:space="preserve"> </w:t>
      </w:r>
      <w:proofErr w:type="spellStart"/>
      <w:r w:rsidRPr="007E4A86">
        <w:t>mình</w:t>
      </w:r>
      <w:proofErr w:type="spellEnd"/>
      <w:r>
        <w:t xml:space="preserve">.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: </w:t>
      </w:r>
      <w:r w:rsidRPr="00AB5838">
        <w:rPr>
          <w:b/>
        </w:rPr>
        <w:t>“</w:t>
      </w:r>
      <w:proofErr w:type="spellStart"/>
      <w:r>
        <w:rPr>
          <w:b/>
        </w:rPr>
        <w:t>Rèn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5</w:t>
      </w:r>
      <w:r w:rsidRPr="00AB5838">
        <w:rPr>
          <w:b/>
        </w:rPr>
        <w:t>”</w:t>
      </w:r>
      <w:r w:rsidRPr="00AB5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1681C" w:rsidRDefault="0001681C" w:rsidP="0001681C">
      <w:pPr>
        <w:spacing w:line="360" w:lineRule="auto"/>
      </w:pPr>
      <w:r>
        <w:t xml:space="preserve">         </w:t>
      </w:r>
      <w:r w:rsidRPr="008D0D5A">
        <w:rPr>
          <w:noProof/>
        </w:rPr>
        <w:drawing>
          <wp:inline distT="0" distB="0" distL="0" distR="0">
            <wp:extent cx="2804795" cy="2804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81C" w:rsidRDefault="0001681C" w:rsidP="0001681C">
      <w:pPr>
        <w:spacing w:line="440" w:lineRule="exact"/>
        <w:jc w:val="both"/>
      </w:pP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Hoàn</w:t>
      </w:r>
      <w:proofErr w:type="spellEnd"/>
    </w:p>
    <w:p w:rsidR="0001681C" w:rsidRDefault="0001681C" w:rsidP="0001681C">
      <w:pPr>
        <w:spacing w:line="440" w:lineRule="exact"/>
        <w:jc w:val="both"/>
      </w:pPr>
      <w:proofErr w:type="spellStart"/>
      <w:r>
        <w:t>Nhà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</w:p>
    <w:p w:rsidR="0001681C" w:rsidRDefault="0001681C" w:rsidP="0001681C">
      <w:pPr>
        <w:spacing w:line="440" w:lineRule="exact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>: 160</w:t>
      </w:r>
    </w:p>
    <w:p w:rsidR="0001681C" w:rsidRDefault="0001681C" w:rsidP="0001681C">
      <w:pPr>
        <w:spacing w:line="440" w:lineRule="exact"/>
        <w:jc w:val="both"/>
      </w:pPr>
      <w:proofErr w:type="spellStart"/>
      <w:r>
        <w:t>Khổ</w:t>
      </w:r>
      <w:proofErr w:type="spellEnd"/>
      <w:r>
        <w:t xml:space="preserve"> </w:t>
      </w:r>
      <w:proofErr w:type="spellStart"/>
      <w:r>
        <w:t>sách</w:t>
      </w:r>
      <w:proofErr w:type="spellEnd"/>
      <w:r>
        <w:t>: 17 x 24cm</w:t>
      </w:r>
    </w:p>
    <w:p w:rsidR="0001681C" w:rsidRDefault="0001681C" w:rsidP="0001681C">
      <w:pPr>
        <w:spacing w:line="440" w:lineRule="exact"/>
        <w:jc w:val="both"/>
      </w:pPr>
      <w:r>
        <w:tab/>
      </w:r>
      <w:proofErr w:type="spellStart"/>
      <w:r>
        <w:t>Đọc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(</w:t>
      </w:r>
      <w:proofErr w:type="spellStart"/>
      <w:r>
        <w:t>nghe</w:t>
      </w:r>
      <w:proofErr w:type="spellEnd"/>
      <w:r>
        <w:t xml:space="preserve"> – </w:t>
      </w:r>
      <w:proofErr w:type="spellStart"/>
      <w:r>
        <w:t>nói</w:t>
      </w:r>
      <w:proofErr w:type="spellEnd"/>
      <w:r>
        <w:t xml:space="preserve"> - </w:t>
      </w:r>
      <w:proofErr w:type="spellStart"/>
      <w:r>
        <w:t>đọc</w:t>
      </w:r>
      <w:proofErr w:type="spellEnd"/>
      <w:r>
        <w:t xml:space="preserve"> - </w:t>
      </w:r>
      <w:proofErr w:type="spellStart"/>
      <w:r>
        <w:t>viết</w:t>
      </w:r>
      <w:proofErr w:type="spellEnd"/>
      <w:r>
        <w:t xml:space="preserve">)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</w:p>
    <w:p w:rsidR="0001681C" w:rsidRDefault="0001681C" w:rsidP="0001681C">
      <w:pPr>
        <w:spacing w:line="440" w:lineRule="exact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thơ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xuôi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kịch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>; …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ngắn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cuấn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5, </w:t>
      </w:r>
      <w:proofErr w:type="spellStart"/>
      <w:r>
        <w:rPr>
          <w:color w:val="000000"/>
        </w:rPr>
        <w:t>cấu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>:</w:t>
      </w:r>
    </w:p>
    <w:p w:rsidR="0001681C" w:rsidRDefault="0001681C" w:rsidP="0001681C">
      <w:pPr>
        <w:numPr>
          <w:ilvl w:val="0"/>
          <w:numId w:val="1"/>
        </w:numPr>
        <w:spacing w:line="440" w:lineRule="exact"/>
        <w:jc w:val="both"/>
        <w:rPr>
          <w:color w:val="000000"/>
        </w:rPr>
      </w:pP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</w:p>
    <w:p w:rsidR="0001681C" w:rsidRDefault="0001681C" w:rsidP="0001681C">
      <w:pPr>
        <w:numPr>
          <w:ilvl w:val="0"/>
          <w:numId w:val="1"/>
        </w:numPr>
        <w:spacing w:line="440" w:lineRule="exact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</w:p>
    <w:p w:rsidR="0001681C" w:rsidRPr="0061726F" w:rsidRDefault="0001681C" w:rsidP="0001681C">
      <w:pPr>
        <w:numPr>
          <w:ilvl w:val="0"/>
          <w:numId w:val="1"/>
        </w:numPr>
        <w:spacing w:line="440" w:lineRule="exact"/>
        <w:jc w:val="both"/>
        <w:rPr>
          <w:color w:val="000000"/>
        </w:rPr>
      </w:pPr>
      <w:proofErr w:type="spellStart"/>
      <w:r>
        <w:rPr>
          <w:color w:val="000000"/>
        </w:rPr>
        <w:t>Gợi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.                                  </w:t>
      </w:r>
    </w:p>
    <w:p w:rsidR="0001681C" w:rsidRDefault="0001681C" w:rsidP="0001681C">
      <w:pPr>
        <w:spacing w:after="120" w:line="440" w:lineRule="exact"/>
        <w:jc w:val="both"/>
      </w:pPr>
      <w:r>
        <w:tab/>
      </w:r>
      <w:proofErr w:type="spellStart"/>
      <w:r>
        <w:t>Sách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Kim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STK/003092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   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670"/>
        <w:gridCol w:w="4820"/>
      </w:tblGrid>
      <w:tr w:rsidR="0001681C" w:rsidTr="002533BD">
        <w:trPr>
          <w:jc w:val="center"/>
        </w:trPr>
        <w:tc>
          <w:tcPr>
            <w:tcW w:w="5670" w:type="dxa"/>
            <w:shd w:val="clear" w:color="auto" w:fill="auto"/>
          </w:tcPr>
          <w:p w:rsidR="0001681C" w:rsidRDefault="0001681C" w:rsidP="002533BD"/>
        </w:tc>
        <w:tc>
          <w:tcPr>
            <w:tcW w:w="4820" w:type="dxa"/>
            <w:shd w:val="clear" w:color="auto" w:fill="auto"/>
          </w:tcPr>
          <w:p w:rsidR="0001681C" w:rsidRPr="00E13CAD" w:rsidRDefault="0001681C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Cán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bộ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thư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viện</w:t>
            </w:r>
            <w:proofErr w:type="spellEnd"/>
          </w:p>
          <w:p w:rsidR="0001681C" w:rsidRPr="00E13CAD" w:rsidRDefault="0001681C" w:rsidP="002533BD">
            <w:pPr>
              <w:jc w:val="center"/>
              <w:rPr>
                <w:b/>
                <w:i/>
              </w:rPr>
            </w:pPr>
          </w:p>
          <w:p w:rsidR="0001681C" w:rsidRPr="00E13CAD" w:rsidRDefault="0001681C" w:rsidP="002533BD">
            <w:pPr>
              <w:rPr>
                <w:b/>
                <w:i/>
              </w:rPr>
            </w:pPr>
          </w:p>
          <w:p w:rsidR="0001681C" w:rsidRPr="00E13CAD" w:rsidRDefault="0001681C" w:rsidP="002533BD">
            <w:pPr>
              <w:jc w:val="center"/>
              <w:rPr>
                <w:b/>
                <w:i/>
              </w:rPr>
            </w:pPr>
          </w:p>
          <w:p w:rsidR="0001681C" w:rsidRPr="00E13CAD" w:rsidRDefault="0001681C" w:rsidP="002533BD">
            <w:pPr>
              <w:jc w:val="center"/>
              <w:rPr>
                <w:b/>
                <w:i/>
              </w:rPr>
            </w:pPr>
          </w:p>
          <w:p w:rsidR="0001681C" w:rsidRPr="00E13CAD" w:rsidRDefault="0001681C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Tô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Thị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Hằng</w:t>
            </w:r>
            <w:proofErr w:type="spellEnd"/>
          </w:p>
        </w:tc>
      </w:tr>
    </w:tbl>
    <w:p w:rsidR="0001681C" w:rsidRDefault="0001681C" w:rsidP="0001681C">
      <w:r>
        <w:br w:type="page"/>
      </w:r>
    </w:p>
    <w:p w:rsidR="00E8505A" w:rsidRDefault="00E8505A">
      <w:bookmarkStart w:id="0" w:name="_GoBack"/>
      <w:bookmarkEnd w:id="0"/>
    </w:p>
    <w:sectPr w:rsidR="00E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18C"/>
    <w:multiLevelType w:val="hybridMultilevel"/>
    <w:tmpl w:val="F1644CF2"/>
    <w:lvl w:ilvl="0" w:tplc="FDA2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C"/>
    <w:rsid w:val="0001681C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0A55-EA24-4C11-B6B9-F67B8F8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2024-05-07T08:50:00Z</dcterms:created>
  <dcterms:modified xsi:type="dcterms:W3CDTF">2024-05-07T08:51:00Z</dcterms:modified>
</cp:coreProperties>
</file>