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71" w:type="dxa"/>
        <w:tblInd w:w="-532" w:type="dxa"/>
        <w:tblLayout w:type="fixed"/>
        <w:tblLook w:val="0000" w:firstRow="0" w:lastRow="0" w:firstColumn="0" w:lastColumn="0" w:noHBand="0" w:noVBand="0"/>
      </w:tblPr>
      <w:tblGrid>
        <w:gridCol w:w="4643"/>
        <w:gridCol w:w="5528"/>
      </w:tblGrid>
      <w:tr w:rsidR="000F197E" w:rsidRPr="000010F3" w14:paraId="706B853F" w14:textId="77777777" w:rsidTr="000010F3">
        <w:trPr>
          <w:trHeight w:val="1135"/>
        </w:trPr>
        <w:tc>
          <w:tcPr>
            <w:tcW w:w="4643" w:type="dxa"/>
            <w:tcBorders>
              <w:top w:val="nil"/>
              <w:left w:val="nil"/>
              <w:bottom w:val="nil"/>
              <w:right w:val="nil"/>
            </w:tcBorders>
            <w:shd w:val="clear" w:color="000000" w:fill="FFFFFF"/>
          </w:tcPr>
          <w:p w14:paraId="290241C2" w14:textId="77777777" w:rsidR="000F197E" w:rsidRPr="000010F3" w:rsidRDefault="000F197E" w:rsidP="00DE53DB">
            <w:pPr>
              <w:autoSpaceDE w:val="0"/>
              <w:autoSpaceDN w:val="0"/>
              <w:adjustRightInd w:val="0"/>
              <w:spacing w:beforeLines="60" w:before="144" w:afterLines="60" w:after="144" w:line="276" w:lineRule="auto"/>
              <w:jc w:val="both"/>
              <w:rPr>
                <w:b/>
                <w:sz w:val="26"/>
                <w:szCs w:val="28"/>
                <w:lang w:val="en"/>
              </w:rPr>
            </w:pPr>
            <w:r w:rsidRPr="000010F3">
              <w:rPr>
                <w:b/>
                <w:bCs/>
                <w:noProof/>
                <w:spacing w:val="-16"/>
                <w:sz w:val="26"/>
                <w:szCs w:val="28"/>
                <w:lang w:val="en-US" w:eastAsia="en-US"/>
              </w:rPr>
              <mc:AlternateContent>
                <mc:Choice Requires="wps">
                  <w:drawing>
                    <wp:anchor distT="0" distB="0" distL="114300" distR="114300" simplePos="0" relativeHeight="251659264" behindDoc="0" locked="0" layoutInCell="1" allowOverlap="1" wp14:anchorId="41CF0F81" wp14:editId="3F928CCC">
                      <wp:simplePos x="0" y="0"/>
                      <wp:positionH relativeFrom="column">
                        <wp:posOffset>965991</wp:posOffset>
                      </wp:positionH>
                      <wp:positionV relativeFrom="paragraph">
                        <wp:posOffset>335280</wp:posOffset>
                      </wp:positionV>
                      <wp:extent cx="750498" cy="0"/>
                      <wp:effectExtent l="0" t="0" r="311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4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0FB2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26.4pt" to="135.1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"/>
                  </w:pict>
                </mc:Fallback>
              </mc:AlternateContent>
            </w:r>
            <w:r w:rsidR="000010F3">
              <w:rPr>
                <w:b/>
                <w:bCs/>
                <w:noProof/>
                <w:spacing w:val="-16"/>
                <w:sz w:val="26"/>
                <w:szCs w:val="28"/>
                <w:lang w:val="en-US"/>
              </w:rPr>
              <w:t xml:space="preserve">         </w:t>
            </w:r>
            <w:r w:rsidRPr="000010F3">
              <w:rPr>
                <w:b/>
                <w:bCs/>
                <w:noProof/>
                <w:spacing w:val="-16"/>
                <w:sz w:val="26"/>
                <w:szCs w:val="28"/>
                <w:lang w:val="en-US"/>
              </w:rPr>
              <w:t>CỤC CẢNH SÁT QLHC VỀ TTXH</w:t>
            </w:r>
            <w:r w:rsidRPr="000010F3">
              <w:rPr>
                <w:b/>
                <w:bCs/>
                <w:noProof/>
                <w:spacing w:val="-16"/>
                <w:sz w:val="26"/>
                <w:szCs w:val="28"/>
              </w:rPr>
              <w:t xml:space="preserve"> </w:t>
            </w:r>
          </w:p>
        </w:tc>
        <w:tc>
          <w:tcPr>
            <w:tcW w:w="5528" w:type="dxa"/>
            <w:tcBorders>
              <w:top w:val="nil"/>
              <w:left w:val="nil"/>
              <w:bottom w:val="nil"/>
              <w:right w:val="nil"/>
            </w:tcBorders>
            <w:shd w:val="clear" w:color="000000" w:fill="FFFFFF"/>
          </w:tcPr>
          <w:p w14:paraId="56A184AB" w14:textId="77777777" w:rsidR="000F197E" w:rsidRPr="000010F3" w:rsidRDefault="000F197E" w:rsidP="00DE53DB">
            <w:pPr>
              <w:autoSpaceDE w:val="0"/>
              <w:autoSpaceDN w:val="0"/>
              <w:adjustRightInd w:val="0"/>
              <w:spacing w:line="276" w:lineRule="auto"/>
              <w:jc w:val="center"/>
              <w:rPr>
                <w:b/>
                <w:bCs/>
                <w:spacing w:val="-4"/>
                <w:sz w:val="26"/>
                <w:szCs w:val="28"/>
                <w:lang w:val="en"/>
              </w:rPr>
            </w:pPr>
            <w:r w:rsidRPr="000010F3">
              <w:rPr>
                <w:b/>
                <w:bCs/>
                <w:spacing w:val="-4"/>
                <w:sz w:val="26"/>
                <w:szCs w:val="28"/>
                <w:lang w:val="en"/>
              </w:rPr>
              <w:t>CỘNG HÒA XÃ HỘI CHỦ NGHĨA VIỆT NAM</w:t>
            </w:r>
          </w:p>
          <w:p w14:paraId="0D6B821F" w14:textId="77777777" w:rsidR="000F197E" w:rsidRPr="000010F3" w:rsidRDefault="000F197E" w:rsidP="00DE53DB">
            <w:pPr>
              <w:autoSpaceDE w:val="0"/>
              <w:autoSpaceDN w:val="0"/>
              <w:adjustRightInd w:val="0"/>
              <w:spacing w:line="276" w:lineRule="auto"/>
              <w:jc w:val="center"/>
              <w:rPr>
                <w:sz w:val="26"/>
                <w:szCs w:val="28"/>
                <w:lang w:val="en"/>
              </w:rPr>
            </w:pPr>
            <w:r w:rsidRPr="000010F3">
              <w:rPr>
                <w:b/>
                <w:bCs/>
                <w:noProof/>
                <w:spacing w:val="-4"/>
                <w:sz w:val="26"/>
                <w:szCs w:val="28"/>
                <w:lang w:val="en-US" w:eastAsia="en-US"/>
              </w:rPr>
              <mc:AlternateContent>
                <mc:Choice Requires="wps">
                  <w:drawing>
                    <wp:anchor distT="0" distB="0" distL="114300" distR="114300" simplePos="0" relativeHeight="251660288" behindDoc="0" locked="0" layoutInCell="1" allowOverlap="1" wp14:anchorId="74304C24" wp14:editId="7BE5FFB4">
                      <wp:simplePos x="0" y="0"/>
                      <wp:positionH relativeFrom="column">
                        <wp:posOffset>611505</wp:posOffset>
                      </wp:positionH>
                      <wp:positionV relativeFrom="paragraph">
                        <wp:posOffset>231775</wp:posOffset>
                      </wp:positionV>
                      <wp:extent cx="2142490" cy="0"/>
                      <wp:effectExtent l="6985" t="8255" r="1270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9104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18.25pt" to="216.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5Z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"/>
                  </w:pict>
                </mc:Fallback>
              </mc:AlternateContent>
            </w:r>
            <w:r w:rsidRPr="000010F3">
              <w:rPr>
                <w:b/>
                <w:bCs/>
                <w:sz w:val="26"/>
                <w:szCs w:val="28"/>
                <w:lang w:val="en"/>
              </w:rPr>
              <w:t>Độc lập - Tự do - Hạnh phúc</w:t>
            </w:r>
          </w:p>
        </w:tc>
      </w:tr>
    </w:tbl>
    <w:p w14:paraId="67E3C59C" w14:textId="77777777" w:rsidR="00DE53DB" w:rsidRDefault="00DE53DB" w:rsidP="00DE53DB">
      <w:pPr>
        <w:autoSpaceDE w:val="0"/>
        <w:autoSpaceDN w:val="0"/>
        <w:adjustRightInd w:val="0"/>
        <w:spacing w:line="276" w:lineRule="auto"/>
        <w:jc w:val="center"/>
        <w:rPr>
          <w:b/>
          <w:bCs/>
          <w:sz w:val="28"/>
          <w:szCs w:val="28"/>
          <w:lang w:val="en"/>
        </w:rPr>
      </w:pPr>
    </w:p>
    <w:p w14:paraId="2820D81A" w14:textId="42556A73" w:rsidR="000F197E" w:rsidRPr="000010F3" w:rsidRDefault="00B55CE9" w:rsidP="00DE53DB">
      <w:pPr>
        <w:autoSpaceDE w:val="0"/>
        <w:autoSpaceDN w:val="0"/>
        <w:adjustRightInd w:val="0"/>
        <w:spacing w:line="276" w:lineRule="auto"/>
        <w:jc w:val="center"/>
        <w:rPr>
          <w:b/>
          <w:bCs/>
          <w:sz w:val="28"/>
          <w:szCs w:val="28"/>
          <w:lang w:val="en"/>
        </w:rPr>
      </w:pPr>
      <w:r>
        <w:rPr>
          <w:b/>
          <w:bCs/>
          <w:sz w:val="28"/>
          <w:szCs w:val="28"/>
          <w:lang w:val="en"/>
        </w:rPr>
        <w:t>BÀI</w:t>
      </w:r>
      <w:r>
        <w:rPr>
          <w:b/>
          <w:bCs/>
          <w:sz w:val="28"/>
          <w:szCs w:val="28"/>
        </w:rPr>
        <w:t xml:space="preserve"> DỰ THI</w:t>
      </w:r>
      <w:r w:rsidR="000F197E" w:rsidRPr="000010F3">
        <w:rPr>
          <w:b/>
          <w:bCs/>
          <w:sz w:val="28"/>
          <w:szCs w:val="28"/>
          <w:lang w:val="en"/>
        </w:rPr>
        <w:t xml:space="preserve"> VIẾT</w:t>
      </w:r>
    </w:p>
    <w:p w14:paraId="0F0F1C8A" w14:textId="77777777" w:rsidR="000F197E" w:rsidRPr="000010F3" w:rsidRDefault="000F197E" w:rsidP="00DE53DB">
      <w:pPr>
        <w:spacing w:line="276" w:lineRule="auto"/>
        <w:jc w:val="center"/>
        <w:rPr>
          <w:b/>
          <w:sz w:val="28"/>
          <w:szCs w:val="28"/>
        </w:rPr>
      </w:pPr>
      <w:r w:rsidRPr="000010F3">
        <w:rPr>
          <w:b/>
          <w:sz w:val="28"/>
          <w:szCs w:val="28"/>
        </w:rPr>
        <w:t>“</w:t>
      </w:r>
      <w:r w:rsidRPr="000010F3">
        <w:rPr>
          <w:b/>
          <w:sz w:val="28"/>
          <w:szCs w:val="28"/>
          <w:lang w:val="pt-BR"/>
        </w:rPr>
        <w:t>T</w:t>
      </w:r>
      <w:r w:rsidRPr="000010F3">
        <w:rPr>
          <w:b/>
          <w:sz w:val="28"/>
          <w:szCs w:val="28"/>
        </w:rPr>
        <w:t>ìm hiểu pháp luật về căn cước, định danh và</w:t>
      </w:r>
      <w:r w:rsidRPr="000010F3">
        <w:rPr>
          <w:b/>
          <w:sz w:val="28"/>
          <w:szCs w:val="28"/>
          <w:lang w:val="en-US"/>
        </w:rPr>
        <w:t xml:space="preserve"> </w:t>
      </w:r>
      <w:r w:rsidRPr="000010F3">
        <w:rPr>
          <w:b/>
          <w:sz w:val="28"/>
          <w:szCs w:val="28"/>
        </w:rPr>
        <w:t>xác thực điện tử của Việt Nam”</w:t>
      </w:r>
    </w:p>
    <w:p w14:paraId="51C68B5C" w14:textId="77777777" w:rsidR="000F197E" w:rsidRPr="00B55CE9" w:rsidRDefault="000F197E" w:rsidP="00DE53DB">
      <w:pPr>
        <w:spacing w:line="276" w:lineRule="auto"/>
        <w:jc w:val="center"/>
        <w:rPr>
          <w:i/>
          <w:iCs/>
          <w:sz w:val="28"/>
          <w:szCs w:val="28"/>
        </w:rPr>
      </w:pPr>
      <w:r w:rsidRPr="000010F3">
        <w:rPr>
          <w:b/>
          <w:sz w:val="28"/>
          <w:szCs w:val="28"/>
        </w:rPr>
        <w:t>(</w:t>
      </w:r>
      <w:r w:rsidRPr="000010F3">
        <w:rPr>
          <w:i/>
          <w:sz w:val="28"/>
          <w:szCs w:val="28"/>
        </w:rPr>
        <w:t xml:space="preserve">Ban hành kèm theo </w:t>
      </w:r>
      <w:r w:rsidRPr="000010F3">
        <w:rPr>
          <w:i/>
          <w:iCs/>
          <w:sz w:val="28"/>
          <w:szCs w:val="28"/>
        </w:rPr>
        <w:t xml:space="preserve">Kế hoạch số </w:t>
      </w:r>
      <w:r w:rsidRPr="00B55CE9">
        <w:rPr>
          <w:i/>
          <w:iCs/>
          <w:sz w:val="28"/>
          <w:szCs w:val="28"/>
        </w:rPr>
        <w:t>2950</w:t>
      </w:r>
      <w:r w:rsidRPr="000010F3">
        <w:rPr>
          <w:i/>
          <w:iCs/>
          <w:sz w:val="28"/>
          <w:szCs w:val="28"/>
        </w:rPr>
        <w:t>/KH-</w:t>
      </w:r>
      <w:r w:rsidRPr="00B55CE9">
        <w:rPr>
          <w:i/>
          <w:iCs/>
          <w:sz w:val="28"/>
          <w:szCs w:val="28"/>
        </w:rPr>
        <w:t>C06</w:t>
      </w:r>
      <w:r w:rsidRPr="000010F3">
        <w:rPr>
          <w:i/>
          <w:iCs/>
          <w:sz w:val="28"/>
          <w:szCs w:val="28"/>
        </w:rPr>
        <w:t>-</w:t>
      </w:r>
      <w:r w:rsidRPr="00B55CE9">
        <w:rPr>
          <w:i/>
          <w:iCs/>
          <w:sz w:val="28"/>
          <w:szCs w:val="28"/>
        </w:rPr>
        <w:t>TTDLDC</w:t>
      </w:r>
      <w:r w:rsidRPr="000010F3">
        <w:rPr>
          <w:i/>
          <w:iCs/>
          <w:sz w:val="28"/>
          <w:szCs w:val="28"/>
        </w:rPr>
        <w:t xml:space="preserve"> ngày </w:t>
      </w:r>
      <w:r w:rsidRPr="00B55CE9">
        <w:rPr>
          <w:i/>
          <w:iCs/>
          <w:sz w:val="28"/>
          <w:szCs w:val="28"/>
        </w:rPr>
        <w:t>11</w:t>
      </w:r>
      <w:r w:rsidRPr="000010F3">
        <w:rPr>
          <w:i/>
          <w:iCs/>
          <w:sz w:val="28"/>
          <w:szCs w:val="28"/>
        </w:rPr>
        <w:t>/</w:t>
      </w:r>
      <w:r w:rsidRPr="00B55CE9">
        <w:rPr>
          <w:i/>
          <w:iCs/>
          <w:sz w:val="28"/>
          <w:szCs w:val="28"/>
        </w:rPr>
        <w:t>4</w:t>
      </w:r>
      <w:r w:rsidRPr="000010F3">
        <w:rPr>
          <w:i/>
          <w:iCs/>
          <w:sz w:val="28"/>
          <w:szCs w:val="28"/>
        </w:rPr>
        <w:t>/2024</w:t>
      </w:r>
    </w:p>
    <w:p w14:paraId="48DD2F39" w14:textId="77777777" w:rsidR="000F197E" w:rsidRPr="000010F3" w:rsidRDefault="000F197E" w:rsidP="00DE53DB">
      <w:pPr>
        <w:spacing w:line="276" w:lineRule="auto"/>
        <w:jc w:val="center"/>
        <w:rPr>
          <w:i/>
          <w:sz w:val="28"/>
          <w:szCs w:val="28"/>
        </w:rPr>
      </w:pPr>
      <w:r w:rsidRPr="000010F3">
        <w:rPr>
          <w:i/>
          <w:iCs/>
          <w:sz w:val="28"/>
          <w:szCs w:val="28"/>
        </w:rPr>
        <w:t xml:space="preserve">của </w:t>
      </w:r>
      <w:r w:rsidRPr="00B55CE9">
        <w:rPr>
          <w:i/>
          <w:iCs/>
          <w:sz w:val="28"/>
          <w:szCs w:val="28"/>
        </w:rPr>
        <w:t>Cục Cảnh sát QLHC về TTXH</w:t>
      </w:r>
      <w:r w:rsidRPr="000010F3">
        <w:rPr>
          <w:i/>
          <w:iCs/>
          <w:sz w:val="28"/>
          <w:szCs w:val="28"/>
        </w:rPr>
        <w:t>)</w:t>
      </w:r>
    </w:p>
    <w:p w14:paraId="68697FA3" w14:textId="77777777" w:rsidR="000F197E" w:rsidRPr="000010F3" w:rsidRDefault="000F197E" w:rsidP="00DE53DB">
      <w:pPr>
        <w:spacing w:beforeLines="60" w:before="144" w:afterLines="60" w:after="144" w:line="276" w:lineRule="auto"/>
        <w:ind w:firstLine="720"/>
        <w:jc w:val="both"/>
        <w:rPr>
          <w:iCs/>
          <w:sz w:val="28"/>
          <w:szCs w:val="28"/>
        </w:rPr>
      </w:pPr>
      <w:r w:rsidRPr="000010F3">
        <w:rPr>
          <w:b/>
          <w:noProof/>
          <w:sz w:val="28"/>
          <w:szCs w:val="28"/>
          <w:lang w:val="en-US" w:eastAsia="en-US"/>
        </w:rPr>
        <mc:AlternateContent>
          <mc:Choice Requires="wps">
            <w:drawing>
              <wp:anchor distT="0" distB="0" distL="114300" distR="114300" simplePos="0" relativeHeight="251661312" behindDoc="0" locked="0" layoutInCell="1" allowOverlap="1" wp14:anchorId="418F9BB2" wp14:editId="3D54C685">
                <wp:simplePos x="0" y="0"/>
                <wp:positionH relativeFrom="column">
                  <wp:posOffset>2025015</wp:posOffset>
                </wp:positionH>
                <wp:positionV relativeFrom="paragraph">
                  <wp:posOffset>40640</wp:posOffset>
                </wp:positionV>
                <wp:extent cx="1676400" cy="0"/>
                <wp:effectExtent l="9525" t="8255"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40315"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5pt,3.2pt" to="291.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"/>
            </w:pict>
          </mc:Fallback>
        </mc:AlternateContent>
      </w:r>
    </w:p>
    <w:p w14:paraId="32527991" w14:textId="77777777" w:rsidR="000F197E" w:rsidRPr="00B55CE9" w:rsidRDefault="000F197E" w:rsidP="00DE53DB">
      <w:pPr>
        <w:autoSpaceDE w:val="0"/>
        <w:autoSpaceDN w:val="0"/>
        <w:adjustRightInd w:val="0"/>
        <w:spacing w:beforeLines="60" w:before="144" w:afterLines="60" w:after="144" w:line="276" w:lineRule="auto"/>
        <w:jc w:val="both"/>
        <w:rPr>
          <w:b/>
          <w:bCs/>
          <w:sz w:val="28"/>
          <w:szCs w:val="28"/>
        </w:rPr>
      </w:pPr>
      <w:r w:rsidRPr="00B55CE9">
        <w:rPr>
          <w:b/>
          <w:bCs/>
          <w:sz w:val="28"/>
          <w:szCs w:val="28"/>
        </w:rPr>
        <w:t>I. CÂU HỎI ĐỐI VỚI CÁ NHÂN THAM GIA CUỘC THI</w:t>
      </w:r>
    </w:p>
    <w:p w14:paraId="210E71FD"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t>Câu 1: Vì sao phải đổi tên Luật Căn cước công dân thành Luật Căn cước?</w:t>
      </w:r>
    </w:p>
    <w:p w14:paraId="4237C73C"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70E317D8"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5316AB82"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27BE85C0"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531DE353"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lastRenderedPageBreak/>
        <w:t xml:space="preserve">- </w:t>
      </w:r>
      <w:r w:rsidR="00C3110B" w:rsidRPr="00B55CE9">
        <w:rPr>
          <w:color w:val="212529"/>
          <w:sz w:val="28"/>
          <w:szCs w:val="28"/>
          <w:lang w:val="vi-VN"/>
        </w:rPr>
        <w:t>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14:paraId="3CA6D96B"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Thẻ căn cước công dân đã được cấp trước ngày 01/7/2024 có giá trị sử dụng đến hết thời hạn được in trên thẻ.</w:t>
      </w:r>
    </w:p>
    <w:p w14:paraId="67EFB7C8"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Chứng minh nhân dân còn hạn sử dụng đến sau ngày 31/12/2024 thì có giá trị sử dụng đến hết ngày 31/12/2024.</w:t>
      </w:r>
    </w:p>
    <w:p w14:paraId="726A72A8"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Trường hợp Thẻ căn cước công dân, Chứng minh nhân dân hết hạn sử dụng từ ngày 15/01/2024 đến trước ngày 30/6/2024 thì tiếp tục có giá trị sử dụng đến hết ngày 30/6/2024.</w:t>
      </w:r>
    </w:p>
    <w:p w14:paraId="78BD92A9"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Người dân không phải đi làm thẻ căn cước theo mẫu mới mà có thể sử dụng Thẻ Căn cước công dân, Chứng minh nhân dân đến hết thời hạn giá trị sử dụng quy định như trên.</w:t>
      </w:r>
    </w:p>
    <w:p w14:paraId="1BB05283"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565A1B78"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59DCA70E"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Người gốc Việt Nam chưa xác định được quốc tịch cần phải:</w:t>
      </w:r>
    </w:p>
    <w:p w14:paraId="0101A379"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36E91533"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Liên hệ Công an cấp huyện để được thu thập các thông tin sinh trắc học vân tay và hình ảnh.</w:t>
      </w:r>
    </w:p>
    <w:p w14:paraId="26DF20DE"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t>Câu 4: Công dân Việt Nam dưới 14 tuổi có bắt buộc phải làm Căn cước không? Người đại diện hợp pháp cần phải làm gì để công dân dưới 14 tuổi được cấp thẻ Căn cước?</w:t>
      </w:r>
    </w:p>
    <w:p w14:paraId="58FCB3B2"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Công dân Việt Nam dưới 14 tuổi không bắt buộc phải làm Căn cước mà được cấp thẻ căn cước theo nhu cầu (Điều 19 Luật Căn cước)</w:t>
      </w:r>
    </w:p>
    <w:p w14:paraId="7186A5B4"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 xml:space="preserve">Theo khoản 2 Điều 23 Luật Căn cước, người đại diện hợp pháp thực hiện thủ tục cấp thẻ căn cước cho người dưới 06 tuổi thông qua cổng dịch vụ công hoặc ứng </w:t>
      </w:r>
      <w:r w:rsidR="00C3110B" w:rsidRPr="00B55CE9">
        <w:rPr>
          <w:color w:val="212529"/>
          <w:sz w:val="28"/>
          <w:szCs w:val="28"/>
          <w:lang w:val="vi-VN"/>
        </w:rPr>
        <w:lastRenderedPageBreak/>
        <w:t>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58FD5C3"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Người từ đủ 06 tuổi đến dưới 14 tuổi cùng người đại diện hợp pháp đến cơ quan quản lý căn cước để thu nhận thông tin nhân dạng và thông tin sinh trắc học theo quy định.</w:t>
      </w:r>
    </w:p>
    <w:p w14:paraId="0A087EEC"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Người đại diện hợp pháp của người từ đủ 06 tuổi đến dưới 14 tuổi thực hiện thủ tục cấp thẻ căn cước thay cho người đó.</w:t>
      </w:r>
    </w:p>
    <w:p w14:paraId="02F9D87D"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Trường hợp người mất năng lực hành vi dân sự, người có khó khăn trong nhận thức, làm chủ hành vi thì phải có người đại diện hợp pháp hỗ trợ làm thủ tục</w:t>
      </w:r>
    </w:p>
    <w:p w14:paraId="45F2E217"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11D86C6B"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Về việc cung cấp thông tin sinh trắc học khi làm thẻ căn cước:</w:t>
      </w:r>
    </w:p>
    <w:p w14:paraId="36C40A1B"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19C4815B"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22A347D8"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Về việc cung cấp thông tin sinh trắc học về giọng nói và ADN:</w:t>
      </w:r>
    </w:p>
    <w:p w14:paraId="6D07DD64"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61C540CF"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Việc cung cấp các thông tin này nhằm hỗ trợ cơ quan Công an trong công tác điều tra, giải quyết vụ việc, phù hợp với quy định của pháp luật.</w:t>
      </w:r>
    </w:p>
    <w:p w14:paraId="67542C39"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t>Câu 6: Anh/chị có sẵn sàng đến cơ quan Công an để tích hợp các thông tin của mình vào bộ phận lưu trữ của thẻ Căn cước (chip điện tử) để đáp ứng cho các giao dịch không?</w:t>
      </w:r>
    </w:p>
    <w:p w14:paraId="23317D8C"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Tôi sẵn sàng đến cơ quan Công an để tích hợp các thông tin của mình vào bộ phận lưu trữ của thẻ Căn cước (chip điện tử) để đáp ứng cho các giao dịch</w:t>
      </w:r>
    </w:p>
    <w:p w14:paraId="3CAA1A7C"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lastRenderedPageBreak/>
        <w:t>Câu 7: Theo anh/chị, căn cước điện tử mang lại những lợi ích gì cho bản thân và xã hội? Anh/chị mong muốn sử dụng Căn cước điện tử như thế nào?</w:t>
      </w:r>
    </w:p>
    <w:p w14:paraId="64C6CA7B"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3952BCCE"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362208CC"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52B84B68"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t>Câu 8: Anh/chị trình bày mong muốn, ý tưởng lực lượng CAND phục vụ gì khi Luật Căn cước năm 2023 có hiệu lực thi hành?</w:t>
      </w:r>
    </w:p>
    <w:p w14:paraId="0331B1B2" w14:textId="77777777" w:rsidR="00C3110B" w:rsidRPr="00B55CE9" w:rsidRDefault="00DE53D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xml:space="preserve">- </w:t>
      </w:r>
      <w:r w:rsidR="00C3110B" w:rsidRPr="00B55CE9">
        <w:rPr>
          <w:color w:val="212529"/>
          <w:sz w:val="28"/>
          <w:szCs w:val="28"/>
          <w:lang w:val="vi-VN"/>
        </w:rPr>
        <w:t>Với việc Luật Căn cước năm 2023 có hiệu lực từ ngày 01/7/2024, tôi mong muốn lực lượng Công an nhân dân (CAND) sẽ phục vụ như sau:</w:t>
      </w:r>
    </w:p>
    <w:p w14:paraId="247AB622"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12AA003C"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1ED7CC06"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57BACDEE"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Cải thiện dịch vụ công: CAND cần phối hợp với các cơ quan liên quan để cung cấp các dịch vụ công nhanh chóng, thuận tiện hơn thông qua việc sử dụng thẻ căn cước và căn cước điện tử.</w:t>
      </w:r>
    </w:p>
    <w:p w14:paraId="347B15CD"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71003A5A"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lastRenderedPageBreak/>
        <w:t>- Tăng cường tương tác với công dân: Mở rộng các kênh giao tiếp và tương tác với công dân, nhằm thu thập phản hồi và cải thiện liên tục các quy trình liên quan đến thẻ căn cước.</w:t>
      </w:r>
    </w:p>
    <w:p w14:paraId="30CB8994"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rStyle w:val="Strong"/>
          <w:color w:val="212529"/>
          <w:sz w:val="28"/>
          <w:szCs w:val="28"/>
          <w:lang w:val="vi-VN"/>
        </w:rPr>
        <w:t>Câu 9: Anh/chị mong muốn ứng dụng VNeID cung cấp những tiện ích gì để phục vụ các hoạt động giao dịch điện tử hiệu quả, thuận tiện.</w:t>
      </w:r>
    </w:p>
    <w:p w14:paraId="0B69C86A"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Tôi mong muốn ứng dụng VNeID cung cấp những tiện ích như sau:</w:t>
      </w:r>
    </w:p>
    <w:p w14:paraId="743A2F38"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Thông báo lưu trú và tố giác tội phạm: Cung cấp các chức năng để người dân có thể thực hiện thông báo lưu trú, tố giác tội phạm một cách dễ dàng và nhanh chóng</w:t>
      </w:r>
    </w:p>
    <w:p w14:paraId="773277B1"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Thanh toán hóa đơn và dịch vụ: Hỗ trợ người dùng trong việc thanh toán các hóa đơn tiện ích như điện, nước, đóng bảo hiểm xã hội và y tế, chuyển tiền...</w:t>
      </w:r>
    </w:p>
    <w:p w14:paraId="6626C758"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Đăng ký thông tin cư trú: Tích hợp thông tin thẻ căn cước công dân gắn chíp mới nhất và lịch sử thông tin thẻ, giúp người dân dễ dàng cập nhật và quản lý thông tin cư trú của mình</w:t>
      </w:r>
    </w:p>
    <w:p w14:paraId="78BA7985"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Hỗ trợ giao dịch trực tuyến: Cung cấp các chức năng hỗ trợ người dân trong việc đăng ký thường trú, tạm trú và tạm vắng, giúp quá trình này trở nên đơn giản và nhanh chóng</w:t>
      </w:r>
    </w:p>
    <w:p w14:paraId="24D4DB81"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Tích hợp thông tin người phụ thuộc: Cho phép người dùng tích hợp thông tin của người phụ thuộc (con dưới 14 tuổi hoặc người giám hộ) được xác thực với Cơ sở dữ liệu quốc gia về dân cư</w:t>
      </w:r>
    </w:p>
    <w:p w14:paraId="14F5A4D4" w14:textId="77777777" w:rsidR="00C3110B" w:rsidRPr="00B55CE9" w:rsidRDefault="00C3110B" w:rsidP="00DE53DB">
      <w:pPr>
        <w:pStyle w:val="NormalWeb"/>
        <w:spacing w:beforeLines="60" w:before="144" w:beforeAutospacing="0" w:afterLines="60" w:after="144" w:afterAutospacing="0" w:line="276" w:lineRule="auto"/>
        <w:ind w:firstLine="720"/>
        <w:jc w:val="both"/>
        <w:rPr>
          <w:color w:val="212529"/>
          <w:sz w:val="28"/>
          <w:szCs w:val="28"/>
          <w:lang w:val="vi-VN"/>
        </w:rPr>
      </w:pPr>
      <w:r w:rsidRPr="00B55CE9">
        <w:rPr>
          <w:color w:val="212529"/>
          <w:sz w:val="28"/>
          <w:szCs w:val="28"/>
          <w:lang w:val="vi-VN"/>
        </w:rPr>
        <w:t>- Tăng cường bảo mật: Đảm bảo thông tin của công dân được bảo mật tốt nhất khi thực hiện các giao dịch điện tử</w:t>
      </w:r>
    </w:p>
    <w:p w14:paraId="2EC11F00" w14:textId="77777777" w:rsidR="001555DA" w:rsidRPr="000010F3" w:rsidRDefault="00C3110B" w:rsidP="00DE53DB">
      <w:pPr>
        <w:spacing w:beforeLines="60" w:before="144" w:afterLines="60" w:after="144" w:line="276" w:lineRule="auto"/>
        <w:ind w:firstLine="720"/>
        <w:jc w:val="both"/>
        <w:rPr>
          <w:sz w:val="28"/>
          <w:szCs w:val="28"/>
        </w:rPr>
      </w:pPr>
      <w:r w:rsidRPr="000010F3">
        <w:rPr>
          <w:color w:val="212529"/>
          <w:sz w:val="28"/>
          <w:szCs w:val="28"/>
        </w:rPr>
        <w:t>Những tiện ích này không chỉ giúp cá nhân tiết kiệm thời gian và công sức mà còn góp phần vào việc xây dựng một xã hội số tiên tiến và hiện đại.</w:t>
      </w:r>
    </w:p>
    <w:sectPr w:rsidR="001555DA" w:rsidRPr="000010F3" w:rsidSect="00DE53DB">
      <w:pgSz w:w="11906" w:h="16838" w:code="9"/>
      <w:pgMar w:top="993" w:right="849" w:bottom="851" w:left="156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F5745"/>
    <w:multiLevelType w:val="hybridMultilevel"/>
    <w:tmpl w:val="C332FA0C"/>
    <w:lvl w:ilvl="0" w:tplc="0B7CD91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5F4D09"/>
    <w:multiLevelType w:val="hybridMultilevel"/>
    <w:tmpl w:val="041CFDC0"/>
    <w:lvl w:ilvl="0" w:tplc="00B458F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CC4ACA"/>
    <w:multiLevelType w:val="hybridMultilevel"/>
    <w:tmpl w:val="7A34C00A"/>
    <w:lvl w:ilvl="0" w:tplc="9C0288B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7E2A6E"/>
    <w:multiLevelType w:val="hybridMultilevel"/>
    <w:tmpl w:val="B8785774"/>
    <w:lvl w:ilvl="0" w:tplc="270A1A8C">
      <w:start w:val="1"/>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 w15:restartNumberingAfterBreak="0">
    <w:nsid w:val="75FB6996"/>
    <w:multiLevelType w:val="hybridMultilevel"/>
    <w:tmpl w:val="17241A2A"/>
    <w:lvl w:ilvl="0" w:tplc="BE2424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6AF"/>
    <w:rsid w:val="000010F3"/>
    <w:rsid w:val="000F197E"/>
    <w:rsid w:val="00127DD2"/>
    <w:rsid w:val="001555DA"/>
    <w:rsid w:val="0086191C"/>
    <w:rsid w:val="00895ECE"/>
    <w:rsid w:val="008A323D"/>
    <w:rsid w:val="009F002B"/>
    <w:rsid w:val="00B55CE9"/>
    <w:rsid w:val="00C3110B"/>
    <w:rsid w:val="00CB0A93"/>
    <w:rsid w:val="00DE53DB"/>
    <w:rsid w:val="00E676AF"/>
    <w:rsid w:val="00FF242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B207"/>
  <w15:chartTrackingRefBased/>
  <w15:docId w15:val="{D11A1EED-3FF3-470A-801A-FDD5A112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6AF"/>
    <w:pPr>
      <w:spacing w:after="0" w:line="240" w:lineRule="auto"/>
      <w:jc w:val="left"/>
    </w:pPr>
    <w:rPr>
      <w:rFonts w:eastAsia="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4CharChar">
    <w:name w:val="Char Char4 Char Char"/>
    <w:basedOn w:val="Normal"/>
    <w:rsid w:val="00E676AF"/>
    <w:pPr>
      <w:spacing w:after="160" w:line="240" w:lineRule="exact"/>
    </w:pPr>
    <w:rPr>
      <w:rFonts w:ascii="Arial" w:hAnsi="Arial"/>
      <w:sz w:val="22"/>
      <w:szCs w:val="22"/>
      <w:lang w:val="en-US" w:eastAsia="en-US"/>
    </w:rPr>
  </w:style>
  <w:style w:type="paragraph" w:styleId="NormalWeb">
    <w:name w:val="Normal (Web)"/>
    <w:basedOn w:val="Normal"/>
    <w:uiPriority w:val="99"/>
    <w:semiHidden/>
    <w:unhideWhenUsed/>
    <w:rsid w:val="008A323D"/>
    <w:pPr>
      <w:spacing w:before="100" w:beforeAutospacing="1" w:after="100" w:afterAutospacing="1"/>
    </w:pPr>
    <w:rPr>
      <w:lang w:val="en-US" w:eastAsia="en-US"/>
    </w:rPr>
  </w:style>
  <w:style w:type="character" w:styleId="Strong">
    <w:name w:val="Strong"/>
    <w:basedOn w:val="DefaultParagraphFont"/>
    <w:uiPriority w:val="22"/>
    <w:qFormat/>
    <w:rsid w:val="00C3110B"/>
    <w:rPr>
      <w:b/>
      <w:bCs/>
    </w:rPr>
  </w:style>
  <w:style w:type="paragraph" w:customStyle="1" w:styleId="CharChar4CharChar0">
    <w:name w:val="Char Char4 Char Char"/>
    <w:basedOn w:val="Normal"/>
    <w:rsid w:val="000F197E"/>
    <w:pPr>
      <w:spacing w:after="160" w:line="240" w:lineRule="exact"/>
    </w:pPr>
    <w:rPr>
      <w:rFonts w:ascii="Arial" w:hAnsi="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976776">
      <w:bodyDiv w:val="1"/>
      <w:marLeft w:val="0"/>
      <w:marRight w:val="0"/>
      <w:marTop w:val="0"/>
      <w:marBottom w:val="0"/>
      <w:divBdr>
        <w:top w:val="none" w:sz="0" w:space="0" w:color="auto"/>
        <w:left w:val="none" w:sz="0" w:space="0" w:color="auto"/>
        <w:bottom w:val="none" w:sz="0" w:space="0" w:color="auto"/>
        <w:right w:val="none" w:sz="0" w:space="0" w:color="auto"/>
      </w:divBdr>
    </w:div>
    <w:div w:id="1772045422">
      <w:bodyDiv w:val="1"/>
      <w:marLeft w:val="0"/>
      <w:marRight w:val="0"/>
      <w:marTop w:val="0"/>
      <w:marBottom w:val="0"/>
      <w:divBdr>
        <w:top w:val="none" w:sz="0" w:space="0" w:color="auto"/>
        <w:left w:val="none" w:sz="0" w:space="0" w:color="auto"/>
        <w:bottom w:val="none" w:sz="0" w:space="0" w:color="auto"/>
        <w:right w:val="none" w:sz="0" w:space="0" w:color="auto"/>
      </w:divBdr>
    </w:div>
    <w:div w:id="192028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nguyen hong phuc nguyen hong phuc</cp:lastModifiedBy>
  <cp:revision>19</cp:revision>
  <dcterms:created xsi:type="dcterms:W3CDTF">2024-07-08T09:03:00Z</dcterms:created>
  <dcterms:modified xsi:type="dcterms:W3CDTF">2024-07-08T14:09:00Z</dcterms:modified>
</cp:coreProperties>
</file>