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F3" w:rsidRPr="00511D0E" w:rsidRDefault="005100F3" w:rsidP="005100F3">
      <w:pPr>
        <w:pStyle w:val="BodyText"/>
        <w:ind w:left="0" w:right="31"/>
      </w:pPr>
    </w:p>
    <w:p w:rsidR="005100F3" w:rsidRPr="00511D0E" w:rsidRDefault="005100F3" w:rsidP="005100F3">
      <w:pPr>
        <w:pStyle w:val="Heading1"/>
        <w:spacing w:before="0"/>
        <w:ind w:right="31"/>
        <w:jc w:val="center"/>
      </w:pPr>
      <w:r w:rsidRPr="00511D0E">
        <w:t>KẾ HOẠCH DẠY HỌC CỦA TỔ CHUYÊN MÔN</w:t>
      </w:r>
    </w:p>
    <w:p w:rsidR="005100F3" w:rsidRPr="00511D0E" w:rsidRDefault="005100F3" w:rsidP="005100F3">
      <w:pPr>
        <w:spacing w:line="240" w:lineRule="auto"/>
        <w:ind w:right="31"/>
        <w:jc w:val="center"/>
        <w:rPr>
          <w:rFonts w:ascii="Times New Roman" w:hAnsi="Times New Roman"/>
          <w:b/>
          <w:sz w:val="28"/>
          <w:szCs w:val="28"/>
        </w:rPr>
      </w:pPr>
      <w:r w:rsidRPr="00511D0E">
        <w:rPr>
          <w:rFonts w:ascii="Times New Roman" w:hAnsi="Times New Roman"/>
          <w:b/>
          <w:sz w:val="28"/>
          <w:szCs w:val="28"/>
        </w:rPr>
        <w:t>MÔN HỌC:  HOÁ HỌC 9</w:t>
      </w:r>
    </w:p>
    <w:p w:rsidR="005100F3" w:rsidRPr="00511D0E" w:rsidRDefault="005100F3" w:rsidP="005100F3">
      <w:pPr>
        <w:pStyle w:val="BodyText"/>
        <w:ind w:left="0" w:right="31"/>
        <w:jc w:val="center"/>
      </w:pPr>
      <w:r w:rsidRPr="00511D0E">
        <w:t>(Năm học 2023- 2024)</w:t>
      </w:r>
    </w:p>
    <w:p w:rsidR="005100F3" w:rsidRPr="00511D0E" w:rsidRDefault="005100F3" w:rsidP="005100F3">
      <w:pPr>
        <w:spacing w:after="12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11D0E">
        <w:rPr>
          <w:rFonts w:ascii="Times New Roman" w:hAnsi="Times New Roman"/>
          <w:b/>
          <w:color w:val="FF0000"/>
          <w:sz w:val="28"/>
          <w:szCs w:val="28"/>
        </w:rPr>
        <w:t>Cả năm: 35 tuần (70 tiết)</w:t>
      </w:r>
    </w:p>
    <w:p w:rsidR="005100F3" w:rsidRPr="00511D0E" w:rsidRDefault="005100F3" w:rsidP="005100F3">
      <w:pPr>
        <w:spacing w:line="240" w:lineRule="atLeast"/>
        <w:ind w:firstLine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511D0E">
        <w:rPr>
          <w:rFonts w:ascii="Times New Roman" w:eastAsia="Times New Roman" w:hAnsi="Times New Roman"/>
          <w:bCs/>
          <w:color w:val="000000"/>
          <w:sz w:val="28"/>
          <w:szCs w:val="28"/>
        </w:rPr>
        <w:t>Học kỳ I: 18 tuần x 4 tiết/tuần = 36 tiết</w:t>
      </w:r>
    </w:p>
    <w:p w:rsidR="005100F3" w:rsidRPr="00511D0E" w:rsidRDefault="005100F3" w:rsidP="005100F3">
      <w:pPr>
        <w:spacing w:line="240" w:lineRule="atLeast"/>
        <w:ind w:firstLine="0"/>
        <w:jc w:val="center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511D0E">
        <w:rPr>
          <w:rFonts w:ascii="Times New Roman" w:eastAsia="Times New Roman" w:hAnsi="Times New Roman"/>
          <w:bCs/>
          <w:color w:val="000000"/>
          <w:sz w:val="28"/>
          <w:szCs w:val="28"/>
        </w:rPr>
        <w:t>Học kỳ II: 17 tuần x 4 tiết/tuần = 34 tiết</w:t>
      </w:r>
    </w:p>
    <w:p w:rsidR="008958ED" w:rsidRPr="00511D0E" w:rsidRDefault="008958ED" w:rsidP="005100F3">
      <w:pPr>
        <w:spacing w:line="240" w:lineRule="auto"/>
        <w:ind w:left="720" w:firstLine="0"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93"/>
        <w:gridCol w:w="1559"/>
        <w:gridCol w:w="2977"/>
        <w:gridCol w:w="4394"/>
        <w:gridCol w:w="3544"/>
      </w:tblGrid>
      <w:tr w:rsidR="008958ED" w:rsidRPr="00511D0E" w:rsidTr="00511D0E">
        <w:trPr>
          <w:cantSplit/>
          <w:trHeight w:val="637"/>
        </w:trPr>
        <w:tc>
          <w:tcPr>
            <w:tcW w:w="1021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TUẦN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TIẾT PPCT</w:t>
            </w:r>
          </w:p>
        </w:tc>
        <w:tc>
          <w:tcPr>
            <w:tcW w:w="1559" w:type="dxa"/>
            <w:vAlign w:val="center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CHỦ ĐỀ</w:t>
            </w: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</w:p>
          <w:p w:rsidR="008958ED" w:rsidRPr="00511D0E" w:rsidRDefault="008958ED" w:rsidP="0009219A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TÊN BÀI DẠY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NỘI DUNG ĐIỀU CHỈNH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b/>
                <w:sz w:val="28"/>
                <w:szCs w:val="28"/>
              </w:rPr>
              <w:t>HƯỚNG DẪN THỰC HIỆN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958ED" w:rsidRPr="00511D0E" w:rsidTr="00511D0E">
        <w:trPr>
          <w:cantSplit/>
          <w:trHeight w:val="372"/>
        </w:trPr>
        <w:tc>
          <w:tcPr>
            <w:tcW w:w="14488" w:type="dxa"/>
            <w:gridSpan w:val="6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HỌC KÌ I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Cs/>
                <w:sz w:val="28"/>
                <w:szCs w:val="28"/>
                <w:lang w:val="pt-BR"/>
              </w:rPr>
              <w:t>Ôn tập đầu năm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3467" w:type="dxa"/>
            <w:gridSpan w:val="5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Chương 1: Các loại hợp chất vô cơ</w:t>
            </w:r>
          </w:p>
        </w:tc>
      </w:tr>
      <w:tr w:rsidR="008958ED" w:rsidRPr="00511D0E" w:rsidTr="00511D0E">
        <w:trPr>
          <w:trHeight w:val="742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 xml:space="preserve">Chủ đề: </w:t>
            </w: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Oxit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Bài 1: Tính chất hóa học của oxit. Khái quát về sự phân loại oxit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Bài 2: Một số oxit quan trọng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</w:t>
            </w:r>
            <w:r w:rsidRPr="00511D0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Bài 5: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Luyện tập: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 Tính chất hoá học của oxit.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2: 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Mục A. I. Canxi oxit có những tính chất nào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Mục B. I. Lưu huỳnh đioxit có những tính chất nào</w:t>
            </w:r>
          </w:p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11D0E">
              <w:rPr>
                <w:rFonts w:ascii="Times New Roman" w:hAnsi="Times New Roman"/>
                <w:sz w:val="28"/>
                <w:szCs w:val="28"/>
              </w:rPr>
              <w:t xml:space="preserve">- Các nội dung luyện tập phần oxit-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Cả hai mục tự học có hướng dẫn học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i/>
                <w:sz w:val="28"/>
                <w:szCs w:val="28"/>
              </w:rPr>
              <w:t>- Tích hợp khi dạy chủ đề oxit</w:t>
            </w:r>
          </w:p>
        </w:tc>
      </w:tr>
      <w:tr w:rsidR="008958ED" w:rsidRPr="00511D0E" w:rsidTr="00511D0E">
        <w:trPr>
          <w:trHeight w:val="808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3, 4</w:t>
            </w:r>
          </w:p>
        </w:tc>
        <w:tc>
          <w:tcPr>
            <w:tcW w:w="1559" w:type="dxa"/>
            <w:vMerge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left="10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841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5,6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 xml:space="preserve">Chủ đề: </w:t>
            </w: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Axit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Bài 3: Tính chất hóa học của axit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- Bài 4 : Một số axit quan trọng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511D0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Bài 5: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 Luyện tập: Tính chất hoá học của axit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left="-108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4:  -  Phần A (HCl)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Mục B. II.1. Axit sunfuric loãng có tính chất hóa học của axit.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Bài tập 4 (tr 19).</w:t>
            </w:r>
          </w:p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11D0E">
              <w:rPr>
                <w:rFonts w:ascii="Times New Roman" w:hAnsi="Times New Roman"/>
                <w:sz w:val="28"/>
                <w:szCs w:val="28"/>
              </w:rPr>
              <w:t xml:space="preserve">- Các nội dung luyện tập phần axit 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Cả hai phần Cả hai mục tự học có hướng dẫn học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Không yêu cầu HS làm: Bài tập 4 (tr 19).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r w:rsidRPr="00511D0E">
              <w:rPr>
                <w:rFonts w:ascii="Times New Roman" w:hAnsi="Times New Roman"/>
                <w:sz w:val="28"/>
                <w:szCs w:val="28"/>
              </w:rPr>
              <w:t>Tích hợp khi dạy chủ đề axit</w:t>
            </w:r>
          </w:p>
        </w:tc>
      </w:tr>
      <w:tr w:rsidR="008958ED" w:rsidRPr="00511D0E" w:rsidTr="00511D0E">
        <w:trPr>
          <w:trHeight w:val="949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7</w:t>
            </w:r>
          </w:p>
        </w:tc>
        <w:tc>
          <w:tcPr>
            <w:tcW w:w="1559" w:type="dxa"/>
            <w:vMerge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left="10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551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6: Thực hành: Tính chất hoá học của oxit và axit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left="10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1026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8,9, 10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Chủ đề: Bazơ</w:t>
            </w:r>
          </w:p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7: Tính chất hóa học của  bazơ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8: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Một số bazơ quan trọng</w:t>
            </w:r>
          </w:p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8: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Mục A. II. Tính chất hóa học của NaOH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Mục B. I. 2 Tính chất hóa học của Ca(OH)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vertAlign w:val="subscript"/>
              </w:rPr>
              <w:t>2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Mục B. II. Phần hình vẽ thang pH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Bài tập 2 (Bài 8) trang 30.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Cả hai mục trên tự học có hướng dẫn của GV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Không dạy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- Không yêu cầu HS làm </w:t>
            </w:r>
          </w:p>
        </w:tc>
      </w:tr>
      <w:tr w:rsidR="008958ED" w:rsidRPr="00511D0E" w:rsidTr="00511D0E">
        <w:trPr>
          <w:trHeight w:val="354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11</w:t>
            </w:r>
          </w:p>
        </w:tc>
        <w:tc>
          <w:tcPr>
            <w:tcW w:w="1559" w:type="dxa"/>
            <w:vMerge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left="10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477"/>
        </w:trPr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12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1936BB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Chủ đề: Muối</w:t>
            </w:r>
          </w:p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9: Tính chất hóa học của muối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Bài 10: Một số muối quan trọng 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tập 6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*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 (Bài 9): Không yêu cầu học sinh làm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Mục II. Muối kali nitrat (Bài 10): Không dạy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 xml:space="preserve">-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Không yêu cầu học sinh làm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Không dạy</w:t>
            </w:r>
          </w:p>
        </w:tc>
      </w:tr>
      <w:tr w:rsidR="008958ED" w:rsidRPr="00511D0E" w:rsidTr="00511D0E">
        <w:trPr>
          <w:trHeight w:val="413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13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620"/>
        </w:trPr>
        <w:tc>
          <w:tcPr>
            <w:tcW w:w="10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14: Thực hành: Tính chất hóa học của bazơ và muối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15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11: Phân bón hóa học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Mục I. Những nhu cầu của cây trồng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84"/>
              </w:tabs>
              <w:spacing w:line="288" w:lineRule="auto"/>
              <w:ind w:right="70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</w:rPr>
              <w:t xml:space="preserve">Trình </w:t>
            </w:r>
            <w:r w:rsidRPr="00511D0E">
              <w:rPr>
                <w:spacing w:val="2"/>
                <w:sz w:val="28"/>
                <w:szCs w:val="28"/>
              </w:rPr>
              <w:t xml:space="preserve">bày </w:t>
            </w:r>
            <w:r w:rsidRPr="00511D0E">
              <w:rPr>
                <w:sz w:val="28"/>
                <w:szCs w:val="28"/>
              </w:rPr>
              <w:t>được ảnh hưởng của việc sử dụng phân bón hoá học (không đúng cách, không đúng liều lượng) đến môi trường đất, môi trường nước và sức khoẻ của con</w:t>
            </w:r>
            <w:r w:rsidRPr="00511D0E">
              <w:rPr>
                <w:spacing w:val="-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người.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62"/>
              </w:tabs>
              <w:spacing w:line="299" w:lineRule="exact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</w:rPr>
              <w:t>Đề xuất được biện pháp giảm thiểu</w:t>
            </w:r>
            <w:r w:rsidRPr="00511D0E">
              <w:rPr>
                <w:spacing w:val="13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ô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sz w:val="28"/>
                <w:szCs w:val="28"/>
              </w:rPr>
              <w:t>nhiễm môi trường của phân bón.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- HS tự đọc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 xml:space="preserve">- </w:t>
            </w:r>
            <w:r w:rsidRPr="00511D0E">
              <w:rPr>
                <w:rFonts w:ascii="Times New Roman" w:hAnsi="Times New Roman"/>
                <w:sz w:val="28"/>
                <w:szCs w:val="28"/>
              </w:rPr>
              <w:t>Bổ sung vào nội dung bài</w:t>
            </w:r>
            <w:r w:rsidRPr="00511D0E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511D0E">
              <w:rPr>
                <w:rFonts w:ascii="Times New Roman" w:hAnsi="Times New Roman"/>
                <w:sz w:val="28"/>
                <w:szCs w:val="28"/>
              </w:rPr>
              <w:t>học.</w:t>
            </w: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16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12: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Mối quan hệ giữa các hợp chất vô cơ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503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17, 18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13: Luyện tập chương 1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19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hAnsi="Times New Roman"/>
                <w:b/>
                <w:w w:val="105"/>
                <w:sz w:val="28"/>
                <w:szCs w:val="28"/>
                <w:lang w:val="pt-BR"/>
              </w:rPr>
              <w:t>Kiểm tra giữa kì I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3467" w:type="dxa"/>
            <w:gridSpan w:val="5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Chương 2: Kim loại</w:t>
            </w: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20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Tính chất của kim </w:t>
            </w: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loại - Dãy hoạt động hoá học của kim loại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Bài 15: Tính chất vật lí chung của kim loại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Bài 16: Tính chất hóa học của kim loại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17: Dãy hoạt động hóa học của kim loại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lastRenderedPageBreak/>
              <w:t>- Bài 15: Thí nghiệm tính dẫn điện, Thí nghiệm tính dẫn nhiệt.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Bài 16: Bài tập 7 (trang 51).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lastRenderedPageBreak/>
              <w:t>- Không yêu cầu thực hiện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Không yêu cầu HS làm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21</w:t>
            </w:r>
          </w:p>
        </w:tc>
        <w:tc>
          <w:tcPr>
            <w:tcW w:w="1559" w:type="dxa"/>
            <w:vMerge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22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18: Nhôm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Hình 2.14.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Không dạy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23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19: Sắt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24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20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Hợp kim sắt: Gang, thép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Không dạy về các loại lò sản xuất gang, thép.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Không dạy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25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21: Ăn mòn kim loại và bảo vệ kim loại không bị ăn mòn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26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22: Luyện tập chương 2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tập 6 (trang 69).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Không yêu cầu HS làm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14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27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23: Thực hành: Tính chất hóa học của nhôm và sắt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2474" w:type="dxa"/>
            <w:gridSpan w:val="4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Chương 3: Phi kim – Sơ lược về bảng tuần hoàn các nguyên tố hóa học</w:t>
            </w:r>
          </w:p>
        </w:tc>
      </w:tr>
      <w:tr w:rsidR="008958ED" w:rsidRPr="00511D0E" w:rsidTr="00511D0E">
        <w:trPr>
          <w:trHeight w:val="562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25: Tính chất chung của phi kim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333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29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26: Clo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jc w:val="left"/>
              <w:rPr>
                <w:rFonts w:ascii="Times New Roman" w:hAnsi="Times New Roman"/>
                <w:w w:val="105"/>
                <w:sz w:val="28"/>
                <w:szCs w:val="28"/>
              </w:rPr>
            </w:pPr>
          </w:p>
        </w:tc>
      </w:tr>
      <w:tr w:rsidR="008958ED" w:rsidRPr="00511D0E" w:rsidTr="00511D0E">
        <w:trPr>
          <w:trHeight w:val="589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30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 Bài 24: Ôn tập cuối học kì I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jc w:val="left"/>
              <w:rPr>
                <w:rFonts w:ascii="Times New Roman" w:hAnsi="Times New Roman"/>
                <w:w w:val="105"/>
                <w:sz w:val="28"/>
                <w:szCs w:val="28"/>
              </w:rPr>
            </w:pPr>
          </w:p>
        </w:tc>
      </w:tr>
      <w:tr w:rsidR="008958ED" w:rsidRPr="00511D0E" w:rsidTr="00511D0E">
        <w:trPr>
          <w:trHeight w:val="347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  <w:lang w:val="en-US"/>
              </w:rPr>
            </w:pPr>
            <w:r w:rsidRPr="00511D0E">
              <w:rPr>
                <w:szCs w:val="28"/>
                <w:lang w:val="en-US"/>
              </w:rPr>
              <w:t>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31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 Bài 24: Ôn tập cuối học kì I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jc w:val="left"/>
              <w:rPr>
                <w:rFonts w:ascii="Times New Roman" w:hAnsi="Times New Roman"/>
                <w:w w:val="105"/>
                <w:sz w:val="28"/>
                <w:szCs w:val="28"/>
              </w:rPr>
            </w:pPr>
          </w:p>
        </w:tc>
      </w:tr>
      <w:tr w:rsidR="008958ED" w:rsidRPr="00511D0E" w:rsidTr="00511D0E">
        <w:trPr>
          <w:trHeight w:val="347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32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</w:rPr>
              <w:t>Kiểm tra cuối học kì I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jc w:val="left"/>
              <w:rPr>
                <w:rFonts w:ascii="Times New Roman" w:hAnsi="Times New Roman"/>
                <w:w w:val="105"/>
                <w:sz w:val="28"/>
                <w:szCs w:val="28"/>
              </w:rPr>
            </w:pPr>
          </w:p>
        </w:tc>
      </w:tr>
      <w:tr w:rsidR="008958ED" w:rsidRPr="00511D0E" w:rsidTr="00511D0E">
        <w:trPr>
          <w:trHeight w:val="1006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33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34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Chủ đề: Cac bon và hợp chất </w:t>
            </w: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của cac bon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Bài 26:  Clo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27: Cacbon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left="10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pStyle w:val="TableParagraph"/>
              <w:tabs>
                <w:tab w:val="left" w:pos="320"/>
              </w:tabs>
              <w:spacing w:line="288" w:lineRule="auto"/>
              <w:ind w:right="75"/>
              <w:rPr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- Tự học có hướng dẫn của GV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- khuyến khích học sinh tự đọc</w:t>
            </w:r>
          </w:p>
        </w:tc>
      </w:tr>
      <w:tr w:rsidR="008958ED" w:rsidRPr="00511D0E" w:rsidTr="00511D0E">
        <w:trPr>
          <w:trHeight w:val="589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18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lastRenderedPageBreak/>
              <w:t>35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36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559" w:type="dxa"/>
            <w:vMerge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28: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Các oxit của cacbon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Bài 29: Axit cacbonic và muối cacbonat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Mục </w:t>
            </w:r>
            <w:r w:rsidR="0009219A" w:rsidRPr="00511D0E">
              <w:rPr>
                <w:rFonts w:ascii="Times New Roman" w:eastAsia="Times New Roman" w:hAnsi="Times New Roman"/>
                <w:sz w:val="28"/>
                <w:szCs w:val="28"/>
              </w:rPr>
              <w:t>III. Ứng dụng của cacbon (Bài 2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)  </w:t>
            </w:r>
          </w:p>
          <w:p w:rsidR="008958ED" w:rsidRPr="00511D0E" w:rsidRDefault="008958ED" w:rsidP="0009219A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Mục III. Chu trình của cacbon trong tự nhiên (Bài 29)  </w:t>
            </w:r>
          </w:p>
          <w:p w:rsidR="008958ED" w:rsidRPr="00511D0E" w:rsidRDefault="008958ED" w:rsidP="003F65F3">
            <w:pPr>
              <w:pStyle w:val="TableParagraph"/>
              <w:tabs>
                <w:tab w:val="left" w:pos="303"/>
              </w:tabs>
              <w:spacing w:line="283" w:lineRule="exact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>Nêu</w:t>
            </w:r>
            <w:r w:rsidRPr="00511D0E">
              <w:rPr>
                <w:spacing w:val="40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được</w:t>
            </w:r>
            <w:r w:rsidRPr="00511D0E">
              <w:rPr>
                <w:spacing w:val="43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một</w:t>
            </w:r>
            <w:r w:rsidRPr="00511D0E">
              <w:rPr>
                <w:spacing w:val="40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số</w:t>
            </w:r>
            <w:r w:rsidRPr="00511D0E">
              <w:rPr>
                <w:spacing w:val="41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dạng</w:t>
            </w:r>
            <w:r w:rsidRPr="00511D0E">
              <w:rPr>
                <w:spacing w:val="40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tồn</w:t>
            </w:r>
            <w:r w:rsidRPr="00511D0E">
              <w:rPr>
                <w:spacing w:val="40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tại</w:t>
            </w:r>
            <w:r w:rsidRPr="00511D0E">
              <w:rPr>
                <w:spacing w:val="40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phổ</w:t>
            </w:r>
            <w:r w:rsidRPr="00511D0E">
              <w:rPr>
                <w:sz w:val="28"/>
                <w:szCs w:val="28"/>
                <w:lang w:val="en-US"/>
              </w:rPr>
              <w:t xml:space="preserve"> </w:t>
            </w:r>
            <w:r w:rsidRPr="00511D0E">
              <w:rPr>
                <w:sz w:val="28"/>
                <w:szCs w:val="28"/>
              </w:rPr>
              <w:t xml:space="preserve">biến của nguyên tố carbon trong </w:t>
            </w:r>
            <w:r w:rsidRPr="00511D0E">
              <w:rPr>
                <w:spacing w:val="-6"/>
                <w:sz w:val="28"/>
                <w:szCs w:val="28"/>
              </w:rPr>
              <w:t xml:space="preserve">tự </w:t>
            </w:r>
            <w:r w:rsidRPr="00511D0E">
              <w:rPr>
                <w:sz w:val="28"/>
                <w:szCs w:val="28"/>
              </w:rPr>
              <w:t xml:space="preserve">nhiên (than, kim cương, </w:t>
            </w:r>
            <w:r w:rsidRPr="00511D0E">
              <w:rPr>
                <w:spacing w:val="-3"/>
                <w:sz w:val="28"/>
                <w:szCs w:val="28"/>
              </w:rPr>
              <w:t xml:space="preserve">carbon </w:t>
            </w:r>
            <w:r w:rsidRPr="00511D0E">
              <w:rPr>
                <w:sz w:val="28"/>
                <w:szCs w:val="28"/>
              </w:rPr>
              <w:t xml:space="preserve">dioxide, các muối carbonate, các </w:t>
            </w:r>
            <w:r w:rsidRPr="00511D0E">
              <w:rPr>
                <w:spacing w:val="-4"/>
                <w:sz w:val="28"/>
                <w:szCs w:val="28"/>
              </w:rPr>
              <w:t>hợp</w:t>
            </w:r>
            <w:r w:rsidRPr="00511D0E">
              <w:rPr>
                <w:spacing w:val="57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chất hữu cơ).</w:t>
            </w:r>
          </w:p>
          <w:p w:rsidR="008958ED" w:rsidRPr="00511D0E" w:rsidRDefault="008958ED" w:rsidP="003F65F3">
            <w:pPr>
              <w:pStyle w:val="TableParagraph"/>
              <w:spacing w:line="286" w:lineRule="exact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>Nêu</w:t>
            </w:r>
            <w:r w:rsidRPr="00511D0E">
              <w:rPr>
                <w:spacing w:val="21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được</w:t>
            </w:r>
            <w:r w:rsidRPr="00511D0E">
              <w:rPr>
                <w:spacing w:val="21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khí</w:t>
            </w:r>
            <w:r w:rsidRPr="00511D0E">
              <w:rPr>
                <w:spacing w:val="21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carbon</w:t>
            </w:r>
            <w:r w:rsidRPr="00511D0E">
              <w:rPr>
                <w:spacing w:val="22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dioxide</w:t>
            </w:r>
            <w:r w:rsidRPr="00511D0E">
              <w:rPr>
                <w:spacing w:val="21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và</w:t>
            </w:r>
            <w:r w:rsidRPr="00511D0E">
              <w:rPr>
                <w:sz w:val="28"/>
                <w:szCs w:val="28"/>
                <w:lang w:val="en-US"/>
              </w:rPr>
              <w:t xml:space="preserve"> </w:t>
            </w:r>
            <w:r w:rsidRPr="00511D0E">
              <w:rPr>
                <w:sz w:val="28"/>
                <w:szCs w:val="28"/>
              </w:rPr>
              <w:t>methane là nguyên nhân chính gây</w:t>
            </w:r>
            <w:r w:rsidRPr="00511D0E">
              <w:rPr>
                <w:sz w:val="28"/>
                <w:szCs w:val="28"/>
                <w:lang w:val="en-US"/>
              </w:rPr>
              <w:t xml:space="preserve"> </w:t>
            </w:r>
            <w:r w:rsidRPr="00511D0E">
              <w:rPr>
                <w:sz w:val="28"/>
                <w:szCs w:val="28"/>
              </w:rPr>
              <w:t>hiệu ứng nhà kính, sự ấm lên toàn cầu.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303"/>
              </w:tabs>
              <w:spacing w:before="59" w:line="288" w:lineRule="auto"/>
              <w:ind w:right="74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 xml:space="preserve">Trình bày được những bằng chứng của biến đổi khí hậu, thời tiết do </w:t>
            </w:r>
            <w:r w:rsidRPr="00511D0E">
              <w:rPr>
                <w:spacing w:val="-4"/>
                <w:sz w:val="28"/>
                <w:szCs w:val="28"/>
              </w:rPr>
              <w:t xml:space="preserve">tác </w:t>
            </w:r>
            <w:r w:rsidRPr="00511D0E">
              <w:rPr>
                <w:sz w:val="28"/>
                <w:szCs w:val="28"/>
              </w:rPr>
              <w:t xml:space="preserve">động của sự ấm lên toàn cầu </w:t>
            </w:r>
            <w:r w:rsidRPr="00511D0E">
              <w:rPr>
                <w:spacing w:val="-3"/>
                <w:sz w:val="28"/>
                <w:szCs w:val="28"/>
              </w:rPr>
              <w:t xml:space="preserve">trong </w:t>
            </w:r>
            <w:r w:rsidRPr="00511D0E">
              <w:rPr>
                <w:sz w:val="28"/>
                <w:szCs w:val="28"/>
              </w:rPr>
              <w:t>thời gian gần đây; những dự đoán về các tác động tiêu cực trước mắt và lâu dài.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320"/>
              </w:tabs>
              <w:spacing w:line="288" w:lineRule="auto"/>
              <w:ind w:right="75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 xml:space="preserve">Nêu được được một số biện pháp giảm lượng khí thải carbon dioxide </w:t>
            </w:r>
            <w:r w:rsidRPr="00511D0E">
              <w:rPr>
                <w:spacing w:val="-11"/>
                <w:sz w:val="28"/>
                <w:szCs w:val="28"/>
              </w:rPr>
              <w:t xml:space="preserve">ở </w:t>
            </w:r>
            <w:r w:rsidRPr="00511D0E">
              <w:rPr>
                <w:sz w:val="28"/>
                <w:szCs w:val="28"/>
              </w:rPr>
              <w:t>trong nước và ở phạm vi toàn</w:t>
            </w:r>
            <w:r w:rsidRPr="00511D0E">
              <w:rPr>
                <w:spacing w:val="-10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cầu.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70"/>
              </w:tabs>
              <w:spacing w:before="2" w:line="288" w:lineRule="auto"/>
              <w:ind w:left="-88" w:right="75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>Trình bày được sản phẩm và sự phát năng lượng từ quá trình đốt cháy than, các hợp chất hữu cơ; chu trình carbon trong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tự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nhiên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và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vai</w:t>
            </w:r>
            <w:r w:rsidRPr="00511D0E">
              <w:rPr>
                <w:spacing w:val="45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trò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của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pacing w:val="-3"/>
                <w:sz w:val="28"/>
                <w:szCs w:val="28"/>
              </w:rPr>
              <w:t>carbon</w:t>
            </w:r>
            <w:r w:rsidRPr="00511D0E">
              <w:rPr>
                <w:sz w:val="28"/>
                <w:szCs w:val="28"/>
                <w:lang w:val="en-US"/>
              </w:rPr>
              <w:t xml:space="preserve"> </w:t>
            </w:r>
            <w:r w:rsidRPr="00511D0E">
              <w:rPr>
                <w:sz w:val="28"/>
                <w:szCs w:val="28"/>
              </w:rPr>
              <w:t>dioxide trong chu trình đó.</w:t>
            </w: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690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Tuần</w:t>
            </w:r>
          </w:p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  <w:lang w:val="en-US"/>
              </w:rPr>
            </w:pPr>
            <w:r w:rsidRPr="00511D0E">
              <w:rPr>
                <w:szCs w:val="28"/>
              </w:rPr>
              <w:t>dự phòng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350"/>
        </w:trPr>
        <w:tc>
          <w:tcPr>
            <w:tcW w:w="14488" w:type="dxa"/>
            <w:gridSpan w:val="6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HỌC KÌ II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lastRenderedPageBreak/>
              <w:t>19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37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30: Silic. Công nghiệp siliccat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Mục III 3b- trang 94 (Các công đoạn chính)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noProof/>
                <w:sz w:val="28"/>
                <w:szCs w:val="28"/>
              </w:rPr>
              <w:t>Không yêu cầu HS viết phương trình</w:t>
            </w: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31: Sơ lược về bảng tuần hoàn các nguyên tố hoá học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hAnsi="Times New Roman"/>
                <w:w w:val="105"/>
                <w:sz w:val="28"/>
                <w:szCs w:val="28"/>
                <w:lang w:val="pt-BR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center" w:pos="4320"/>
                <w:tab w:val="right" w:pos="8640"/>
              </w:tabs>
              <w:spacing w:line="240" w:lineRule="auto"/>
              <w:jc w:val="left"/>
              <w:rPr>
                <w:rFonts w:ascii="Times New Roman" w:hAnsi="Times New Roman"/>
                <w:w w:val="105"/>
                <w:sz w:val="28"/>
                <w:szCs w:val="28"/>
                <w:lang w:val="pt-BR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39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40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32: Luyện tập chương 3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41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33: Thực hành: Tính chất hóa học của phi kim và hợp chất của chúng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13467" w:type="dxa"/>
            <w:gridSpan w:val="5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Chương 4: Hiđrô cacbon. Nhiên liệu</w:t>
            </w: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42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34: Khái niệm về hợp chất hữu cơ và hóa học hữu cơ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22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43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i/>
                <w:sz w:val="28"/>
                <w:szCs w:val="28"/>
                <w:u w:val="single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35: Cấu tạo phân tử hợp chất hữu cơ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44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36: Metan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pStyle w:val="TableParagraph"/>
              <w:tabs>
                <w:tab w:val="left" w:pos="322"/>
              </w:tabs>
              <w:spacing w:line="283" w:lineRule="exact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>Nêu được khái niệm</w:t>
            </w:r>
            <w:r w:rsidRPr="00511D0E">
              <w:rPr>
                <w:spacing w:val="4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hydrocarbon no hay</w:t>
            </w:r>
            <w:r w:rsidRPr="00511D0E">
              <w:rPr>
                <w:sz w:val="28"/>
                <w:szCs w:val="28"/>
                <w:lang w:val="en-US"/>
              </w:rPr>
              <w:t xml:space="preserve"> </w:t>
            </w:r>
            <w:r w:rsidRPr="00511D0E">
              <w:rPr>
                <w:sz w:val="28"/>
                <w:szCs w:val="28"/>
              </w:rPr>
              <w:t>alkane.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89"/>
              </w:tabs>
              <w:spacing w:before="58" w:line="288" w:lineRule="auto"/>
              <w:ind w:right="75"/>
              <w:rPr>
                <w:sz w:val="28"/>
                <w:szCs w:val="28"/>
                <w:lang w:val="en-US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 xml:space="preserve">Viết được công thức cấu tạo và gọi tên được một số alkane (ankan) </w:t>
            </w:r>
            <w:r w:rsidRPr="00511D0E">
              <w:rPr>
                <w:spacing w:val="-4"/>
                <w:sz w:val="28"/>
                <w:szCs w:val="28"/>
              </w:rPr>
              <w:t xml:space="preserve">đơn </w:t>
            </w:r>
            <w:r w:rsidRPr="00511D0E">
              <w:rPr>
                <w:sz w:val="28"/>
                <w:szCs w:val="28"/>
              </w:rPr>
              <w:t>giản và thông dụng (C1 –</w:t>
            </w:r>
            <w:r w:rsidRPr="00511D0E">
              <w:rPr>
                <w:spacing w:val="-4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C4) theo iupac.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89"/>
              </w:tabs>
              <w:spacing w:before="2" w:line="288" w:lineRule="auto"/>
              <w:ind w:right="70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 xml:space="preserve">Trình bày được nguồn gốc tự </w:t>
            </w:r>
            <w:r w:rsidRPr="00511D0E">
              <w:rPr>
                <w:spacing w:val="-3"/>
                <w:sz w:val="28"/>
                <w:szCs w:val="28"/>
              </w:rPr>
              <w:t xml:space="preserve">nhiên </w:t>
            </w:r>
            <w:r w:rsidRPr="00511D0E">
              <w:rPr>
                <w:sz w:val="28"/>
                <w:szCs w:val="28"/>
              </w:rPr>
              <w:t>và nguồn gốc nhân tạo của methane (metan).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91"/>
              </w:tabs>
              <w:spacing w:line="288" w:lineRule="auto"/>
              <w:ind w:right="75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>Nêu được khái niệm nhiên liệu hoá thạch.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98"/>
              </w:tabs>
              <w:spacing w:line="288" w:lineRule="auto"/>
              <w:ind w:right="74"/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 xml:space="preserve">Trình bày được lợi ích của việc sử dụng nhiên liệu hoá thạch và thực </w:t>
            </w:r>
            <w:r w:rsidRPr="00511D0E">
              <w:rPr>
                <w:sz w:val="28"/>
                <w:szCs w:val="28"/>
              </w:rPr>
              <w:lastRenderedPageBreak/>
              <w:t>trạng của việc khai thác nhiên liệu hoá thạch hiện</w:t>
            </w:r>
            <w:r w:rsidRPr="00511D0E">
              <w:rPr>
                <w:spacing w:val="-2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nay.</w:t>
            </w:r>
          </w:p>
          <w:p w:rsidR="008958ED" w:rsidRPr="00511D0E" w:rsidRDefault="008958ED" w:rsidP="003F65F3">
            <w:pPr>
              <w:pStyle w:val="TableParagraph"/>
              <w:tabs>
                <w:tab w:val="left" w:pos="284"/>
              </w:tabs>
              <w:rPr>
                <w:sz w:val="28"/>
                <w:szCs w:val="28"/>
              </w:rPr>
            </w:pPr>
            <w:r w:rsidRPr="00511D0E">
              <w:rPr>
                <w:sz w:val="28"/>
                <w:szCs w:val="28"/>
                <w:lang w:val="en-US"/>
              </w:rPr>
              <w:t xml:space="preserve">- </w:t>
            </w:r>
            <w:r w:rsidRPr="00511D0E">
              <w:rPr>
                <w:sz w:val="28"/>
                <w:szCs w:val="28"/>
              </w:rPr>
              <w:t>Nêu được một số giải pháp hạn</w:t>
            </w:r>
            <w:r w:rsidRPr="00511D0E">
              <w:rPr>
                <w:spacing w:val="31"/>
                <w:sz w:val="28"/>
                <w:szCs w:val="28"/>
              </w:rPr>
              <w:t xml:space="preserve"> </w:t>
            </w:r>
            <w:r w:rsidRPr="00511D0E">
              <w:rPr>
                <w:sz w:val="28"/>
                <w:szCs w:val="28"/>
              </w:rPr>
              <w:t>chế</w:t>
            </w:r>
            <w:r w:rsidRPr="00511D0E">
              <w:rPr>
                <w:sz w:val="28"/>
                <w:szCs w:val="28"/>
                <w:lang w:val="en-US"/>
              </w:rPr>
              <w:t xml:space="preserve"> </w:t>
            </w:r>
            <w:r w:rsidRPr="00511D0E">
              <w:rPr>
                <w:sz w:val="28"/>
                <w:szCs w:val="28"/>
              </w:rPr>
              <w:t>việc sử dụng nhiên liệu hoá thạch.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sz w:val="28"/>
                <w:szCs w:val="28"/>
              </w:rPr>
              <w:lastRenderedPageBreak/>
              <w:t>Bổ sung vào bài dạy.</w:t>
            </w: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23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45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37: Etilen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sz w:val="28"/>
                <w:szCs w:val="28"/>
              </w:rPr>
              <w:t>- Nêu được khái niệm về alkene.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hAnsi="Times New Roman"/>
                <w:sz w:val="28"/>
                <w:szCs w:val="28"/>
              </w:rPr>
              <w:t>Bổ sung vào bài dạy.</w:t>
            </w: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46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38: Axetilen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  <w:lang w:val="en-US"/>
              </w:rPr>
            </w:pPr>
            <w:r w:rsidRPr="00511D0E">
              <w:rPr>
                <w:szCs w:val="28"/>
              </w:rPr>
              <w:t>24</w:t>
            </w:r>
          </w:p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  <w:lang w:val="en-US"/>
              </w:rPr>
            </w:pPr>
          </w:p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39: Benzen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Không dạy</w:t>
            </w: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47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40: Dầu mỏ và khí thiên nhiên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8958ED" w:rsidRPr="00511D0E" w:rsidRDefault="008958ED" w:rsidP="003F65F3">
            <w:pPr>
              <w:spacing w:line="240" w:lineRule="auto"/>
              <w:ind w:left="100"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Mục III. Dầu mỏ và khí thiên nhiên ở Việt Nam 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Tự học có hướng dẫn của GV</w:t>
            </w:r>
          </w:p>
        </w:tc>
      </w:tr>
      <w:tr w:rsidR="008958ED" w:rsidRPr="00511D0E" w:rsidTr="00511D0E">
        <w:trPr>
          <w:trHeight w:val="359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41: Nhiên liệu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25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49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42: Luyện tập chương 4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Mục I; II.3 các nội dung liên quan tới benzen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Không yêu cầu HS ôn tập và làm bài tập liên quan đến benzen</w:t>
            </w:r>
          </w:p>
        </w:tc>
      </w:tr>
      <w:tr w:rsidR="008958ED" w:rsidRPr="00511D0E" w:rsidTr="00511D0E">
        <w:trPr>
          <w:trHeight w:val="494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50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226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51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hAnsi="Times New Roman"/>
                <w:b/>
                <w:w w:val="105"/>
                <w:sz w:val="28"/>
                <w:szCs w:val="28"/>
                <w:lang w:val="pt-BR"/>
              </w:rPr>
              <w:t>Kiểm tra giữa kì II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8958ED" w:rsidRPr="00511D0E" w:rsidRDefault="008958ED" w:rsidP="003F65F3">
            <w:pPr>
              <w:spacing w:line="240" w:lineRule="auto"/>
              <w:ind w:left="10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52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43: Thực hành: Tính chất hóa học của hiđrocacbon</w:t>
            </w:r>
          </w:p>
        </w:tc>
        <w:tc>
          <w:tcPr>
            <w:tcW w:w="4394" w:type="dxa"/>
            <w:shd w:val="clear" w:color="auto" w:fill="auto"/>
            <w:vAlign w:val="bottom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Thí nghiệm 3: Tính chất vật lí của benzen. 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Không làm</w:t>
            </w:r>
          </w:p>
        </w:tc>
      </w:tr>
      <w:tr w:rsidR="008958ED" w:rsidRPr="00511D0E" w:rsidTr="00511D0E">
        <w:trPr>
          <w:trHeight w:val="319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3467" w:type="dxa"/>
            <w:gridSpan w:val="5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511D0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 xml:space="preserve">Chương 5: Dẫn xuất của hiđrô cacbon. </w:t>
            </w: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</w:rPr>
              <w:t>Polime</w:t>
            </w:r>
          </w:p>
        </w:tc>
      </w:tr>
      <w:tr w:rsidR="008958ED" w:rsidRPr="00511D0E" w:rsidTr="00511D0E">
        <w:trPr>
          <w:trHeight w:val="417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rFonts w:eastAsia="Times New Roman"/>
                <w:szCs w:val="28"/>
                <w:lang w:val="es-ES"/>
              </w:rPr>
            </w:pPr>
            <w:r w:rsidRPr="00511D0E">
              <w:rPr>
                <w:szCs w:val="28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53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44: Rượu etylic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459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54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45: Axit axetic. 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600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28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55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46: Mối liên hệ giữa etilen, rượu etylic và axit axetic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56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47: Chất béo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274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pStyle w:val="ListParagraph"/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57, 58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48: Luyện tập: Rượu etylic, axit axetic và chất béo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59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49: Thực hành: Tính chất của rượu và axit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60</w:t>
            </w:r>
          </w:p>
        </w:tc>
        <w:tc>
          <w:tcPr>
            <w:tcW w:w="1559" w:type="dxa"/>
            <w:vMerge w:val="restart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11D0E">
              <w:rPr>
                <w:rFonts w:ascii="Times New Roman" w:hAnsi="Times New Roman"/>
                <w:b/>
                <w:sz w:val="28"/>
                <w:szCs w:val="28"/>
              </w:rPr>
              <w:t>Chủ đề: Glucozơ. Saccarozơ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50: Glucozơ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31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61</w:t>
            </w:r>
          </w:p>
        </w:tc>
        <w:tc>
          <w:tcPr>
            <w:tcW w:w="1559" w:type="dxa"/>
            <w:vMerge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51: Saccarozơ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62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 xml:space="preserve">Bài 52: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Tinh bột và xenlulozơ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rPr>
          <w:trHeight w:val="425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32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63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53: Protein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  <w:tr w:rsidR="008958ED" w:rsidRPr="00511D0E" w:rsidTr="00511D0E"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64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54: Polime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Mục II. Ứng dụng của Polime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  <w:t>- Học sinh tự đọc</w:t>
            </w:r>
          </w:p>
        </w:tc>
      </w:tr>
      <w:tr w:rsidR="008958ED" w:rsidRPr="00511D0E" w:rsidTr="00511D0E">
        <w:trPr>
          <w:trHeight w:val="849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65,</w:t>
            </w:r>
          </w:p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66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56: Ôn tập cuối năm</w:t>
            </w:r>
          </w:p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hAnsi="Times New Roman"/>
                <w:b/>
                <w:w w:val="105"/>
                <w:sz w:val="28"/>
                <w:szCs w:val="28"/>
                <w:lang w:val="it-IT"/>
              </w:rPr>
              <w:t>Kiểm tra cuối học kì II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Phần II. Hóa hữu cớ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 xml:space="preserve">- Mục I. Kiến thức cần nhớ. </w:t>
            </w:r>
          </w:p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- Mục II: Bài tập</w:t>
            </w: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 xml:space="preserve">- Không ôn tập và các bài tập  nội dung liên quan đến </w:t>
            </w: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Benzen</w:t>
            </w:r>
          </w:p>
        </w:tc>
      </w:tr>
      <w:tr w:rsidR="008958ED" w:rsidRPr="00511D0E" w:rsidTr="00511D0E">
        <w:trPr>
          <w:trHeight w:val="249"/>
        </w:trPr>
        <w:tc>
          <w:tcPr>
            <w:tcW w:w="1021" w:type="dxa"/>
            <w:vMerge w:val="restart"/>
            <w:shd w:val="clear" w:color="auto" w:fill="auto"/>
          </w:tcPr>
          <w:p w:rsidR="008958ED" w:rsidRPr="00511D0E" w:rsidRDefault="008958ED" w:rsidP="00D10E29">
            <w:pPr>
              <w:pStyle w:val="ListParagraph"/>
              <w:tabs>
                <w:tab w:val="left" w:pos="3576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D10E29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6</w:t>
            </w:r>
            <w:r w:rsidR="008958ED" w:rsidRPr="00511D0E">
              <w:rPr>
                <w:rFonts w:ascii="Times New Roman" w:eastAsia="Times New Roman" w:hAnsi="Times New Roman"/>
                <w:b/>
                <w:sz w:val="28"/>
                <w:szCs w:val="28"/>
                <w:lang w:val="es-ES"/>
              </w:rPr>
              <w:t>7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56: Ôn tập cuối năm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</w:p>
        </w:tc>
      </w:tr>
      <w:tr w:rsidR="008958ED" w:rsidRPr="00511D0E" w:rsidTr="00511D0E">
        <w:trPr>
          <w:trHeight w:val="537"/>
        </w:trPr>
        <w:tc>
          <w:tcPr>
            <w:tcW w:w="1021" w:type="dxa"/>
            <w:vMerge/>
            <w:shd w:val="clear" w:color="auto" w:fill="auto"/>
          </w:tcPr>
          <w:p w:rsidR="008958ED" w:rsidRPr="00511D0E" w:rsidRDefault="008958ED" w:rsidP="00D10E29">
            <w:pPr>
              <w:pStyle w:val="ListParagraph"/>
              <w:tabs>
                <w:tab w:val="left" w:pos="3576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68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w w:val="105"/>
                <w:sz w:val="28"/>
                <w:szCs w:val="28"/>
                <w:lang w:val="it-IT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</w:rPr>
              <w:t>Bài 55: Thực hành: Tính chất của gluxit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</w:p>
        </w:tc>
      </w:tr>
      <w:tr w:rsidR="008958ED" w:rsidRPr="00511D0E" w:rsidTr="00511D0E">
        <w:trPr>
          <w:trHeight w:val="714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pStyle w:val="ListParagraph"/>
              <w:tabs>
                <w:tab w:val="left" w:pos="3576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35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r w:rsidRPr="00511D0E"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  <w:t>69, 70</w:t>
            </w: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11D0E">
              <w:rPr>
                <w:rFonts w:ascii="Times New Roman" w:hAnsi="Times New Roman"/>
                <w:w w:val="105"/>
                <w:sz w:val="28"/>
                <w:szCs w:val="28"/>
                <w:lang w:val="it-IT"/>
              </w:rPr>
              <w:t>Luyện tập:</w:t>
            </w:r>
            <w:r w:rsidRPr="00511D0E">
              <w:rPr>
                <w:rFonts w:ascii="Times New Roman" w:hAnsi="Times New Roman"/>
                <w:w w:val="105"/>
                <w:sz w:val="28"/>
                <w:szCs w:val="28"/>
                <w:lang w:val="pt-BR"/>
              </w:rPr>
              <w:t xml:space="preserve"> </w:t>
            </w:r>
            <w:r w:rsidRPr="00511D0E">
              <w:rPr>
                <w:rFonts w:ascii="Times New Roman" w:hAnsi="Times New Roman"/>
                <w:w w:val="105"/>
                <w:sz w:val="28"/>
                <w:szCs w:val="28"/>
                <w:lang w:val="it-IT"/>
              </w:rPr>
              <w:t>cách gọi tên các nguyên tố và hợp chất  vô cơ theo IUPAC</w:t>
            </w: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nb-NO"/>
              </w:rPr>
            </w:pPr>
          </w:p>
        </w:tc>
      </w:tr>
      <w:tr w:rsidR="008958ED" w:rsidRPr="00511D0E" w:rsidTr="00511D0E">
        <w:trPr>
          <w:trHeight w:val="562"/>
        </w:trPr>
        <w:tc>
          <w:tcPr>
            <w:tcW w:w="1021" w:type="dxa"/>
            <w:shd w:val="clear" w:color="auto" w:fill="auto"/>
          </w:tcPr>
          <w:p w:rsidR="008958ED" w:rsidRPr="00511D0E" w:rsidRDefault="008958ED" w:rsidP="00D10E29">
            <w:pPr>
              <w:pStyle w:val="ListParagraph"/>
              <w:tabs>
                <w:tab w:val="left" w:pos="3576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Tuần</w:t>
            </w:r>
          </w:p>
          <w:p w:rsidR="008958ED" w:rsidRPr="00511D0E" w:rsidRDefault="008958ED" w:rsidP="00D10E29">
            <w:pPr>
              <w:pStyle w:val="ListParagraph"/>
              <w:tabs>
                <w:tab w:val="left" w:pos="3576"/>
              </w:tabs>
              <w:spacing w:after="0" w:line="240" w:lineRule="auto"/>
              <w:ind w:left="0"/>
              <w:jc w:val="center"/>
              <w:rPr>
                <w:szCs w:val="28"/>
              </w:rPr>
            </w:pPr>
            <w:r w:rsidRPr="00511D0E">
              <w:rPr>
                <w:szCs w:val="28"/>
              </w:rPr>
              <w:t>dự phòng</w:t>
            </w:r>
          </w:p>
        </w:tc>
        <w:tc>
          <w:tcPr>
            <w:tcW w:w="993" w:type="dxa"/>
            <w:shd w:val="clear" w:color="auto" w:fill="auto"/>
          </w:tcPr>
          <w:p w:rsidR="008958ED" w:rsidRPr="00511D0E" w:rsidRDefault="008958ED" w:rsidP="00D10E29">
            <w:pPr>
              <w:tabs>
                <w:tab w:val="left" w:pos="4110"/>
              </w:tabs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  <w:tc>
          <w:tcPr>
            <w:tcW w:w="1559" w:type="dxa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58ED" w:rsidRPr="00511D0E" w:rsidRDefault="008958ED" w:rsidP="003F65F3">
            <w:pPr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  <w:bookmarkStart w:id="0" w:name="_GoBack"/>
            <w:bookmarkEnd w:id="0"/>
          </w:p>
        </w:tc>
        <w:tc>
          <w:tcPr>
            <w:tcW w:w="3544" w:type="dxa"/>
            <w:shd w:val="clear" w:color="auto" w:fill="auto"/>
          </w:tcPr>
          <w:p w:rsidR="008958ED" w:rsidRPr="00511D0E" w:rsidRDefault="008958ED" w:rsidP="003F65F3">
            <w:pPr>
              <w:tabs>
                <w:tab w:val="left" w:pos="4110"/>
              </w:tabs>
              <w:spacing w:line="240" w:lineRule="auto"/>
              <w:jc w:val="left"/>
              <w:rPr>
                <w:rFonts w:ascii="Times New Roman" w:eastAsia="Times New Roman" w:hAnsi="Times New Roman"/>
                <w:sz w:val="28"/>
                <w:szCs w:val="28"/>
                <w:lang w:val="es-ES"/>
              </w:rPr>
            </w:pPr>
          </w:p>
        </w:tc>
      </w:tr>
    </w:tbl>
    <w:p w:rsidR="008958ED" w:rsidRPr="00511D0E" w:rsidRDefault="008958ED" w:rsidP="008958ED">
      <w:pPr>
        <w:spacing w:line="240" w:lineRule="auto"/>
        <w:ind w:firstLine="0"/>
        <w:jc w:val="lef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8958ED" w:rsidRPr="00511D0E" w:rsidRDefault="008958ED" w:rsidP="00511D0E">
      <w:pPr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511D0E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</w:t>
      </w:r>
      <w:r w:rsidR="00511D0E" w:rsidRPr="00511D0E">
        <w:rPr>
          <w:rFonts w:ascii="Times New Roman" w:hAnsi="Times New Roman"/>
          <w:i/>
          <w:sz w:val="28"/>
          <w:szCs w:val="28"/>
        </w:rPr>
        <w:t xml:space="preserve">                  Đại Thắng</w:t>
      </w:r>
      <w:r w:rsidRPr="00511D0E">
        <w:rPr>
          <w:rFonts w:ascii="Times New Roman" w:hAnsi="Times New Roman"/>
          <w:i/>
          <w:sz w:val="28"/>
          <w:szCs w:val="28"/>
        </w:rPr>
        <w:t xml:space="preserve">, </w:t>
      </w:r>
      <w:r w:rsidR="00511D0E" w:rsidRPr="00511D0E">
        <w:rPr>
          <w:rFonts w:ascii="Times New Roman" w:hAnsi="Times New Roman"/>
          <w:i/>
          <w:sz w:val="28"/>
          <w:szCs w:val="28"/>
        </w:rPr>
        <w:t>n</w:t>
      </w:r>
      <w:r w:rsidRPr="00511D0E">
        <w:rPr>
          <w:rFonts w:ascii="Times New Roman" w:hAnsi="Times New Roman"/>
          <w:i/>
          <w:sz w:val="28"/>
          <w:szCs w:val="28"/>
        </w:rPr>
        <w:t xml:space="preserve">gày </w:t>
      </w:r>
      <w:r w:rsidR="00511D0E" w:rsidRPr="00511D0E">
        <w:rPr>
          <w:rFonts w:ascii="Times New Roman" w:hAnsi="Times New Roman"/>
          <w:i/>
          <w:sz w:val="28"/>
          <w:szCs w:val="28"/>
        </w:rPr>
        <w:t>03</w:t>
      </w:r>
      <w:r w:rsidRPr="00511D0E">
        <w:rPr>
          <w:rFonts w:ascii="Times New Roman" w:hAnsi="Times New Roman"/>
          <w:i/>
          <w:sz w:val="28"/>
          <w:szCs w:val="28"/>
        </w:rPr>
        <w:t xml:space="preserve"> tháng 0</w:t>
      </w:r>
      <w:r w:rsidR="00511D0E" w:rsidRPr="00511D0E">
        <w:rPr>
          <w:rFonts w:ascii="Times New Roman" w:hAnsi="Times New Roman"/>
          <w:i/>
          <w:sz w:val="28"/>
          <w:szCs w:val="28"/>
        </w:rPr>
        <w:t>9</w:t>
      </w:r>
      <w:r w:rsidRPr="00511D0E">
        <w:rPr>
          <w:rFonts w:ascii="Times New Roman" w:hAnsi="Times New Roman"/>
          <w:i/>
          <w:sz w:val="28"/>
          <w:szCs w:val="28"/>
        </w:rPr>
        <w:t xml:space="preserve"> năm 2023</w:t>
      </w:r>
    </w:p>
    <w:p w:rsidR="008958ED" w:rsidRPr="00511D0E" w:rsidRDefault="008958ED" w:rsidP="008958ED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511D0E">
        <w:rPr>
          <w:rFonts w:ascii="Times New Roman" w:hAnsi="Times New Roman"/>
          <w:b/>
          <w:sz w:val="28"/>
          <w:szCs w:val="28"/>
        </w:rPr>
        <w:t xml:space="preserve">          </w:t>
      </w:r>
      <w:r w:rsidR="00A02882" w:rsidRPr="00511D0E">
        <w:rPr>
          <w:rFonts w:ascii="Times New Roman" w:hAnsi="Times New Roman"/>
          <w:b/>
          <w:sz w:val="28"/>
          <w:szCs w:val="28"/>
        </w:rPr>
        <w:tab/>
      </w:r>
      <w:r w:rsidR="00A02882" w:rsidRPr="00511D0E">
        <w:rPr>
          <w:rFonts w:ascii="Times New Roman" w:hAnsi="Times New Roman"/>
          <w:b/>
          <w:sz w:val="28"/>
          <w:szCs w:val="28"/>
        </w:rPr>
        <w:tab/>
      </w:r>
      <w:r w:rsidR="00A02882" w:rsidRPr="00511D0E">
        <w:rPr>
          <w:rFonts w:ascii="Times New Roman" w:hAnsi="Times New Roman"/>
          <w:b/>
          <w:sz w:val="28"/>
          <w:szCs w:val="28"/>
        </w:rPr>
        <w:tab/>
      </w:r>
      <w:r w:rsidR="00511D0E" w:rsidRPr="00511D0E">
        <w:rPr>
          <w:rFonts w:ascii="Times New Roman" w:hAnsi="Times New Roman"/>
          <w:b/>
          <w:sz w:val="28"/>
          <w:szCs w:val="28"/>
        </w:rPr>
        <w:t xml:space="preserve">       </w:t>
      </w:r>
      <w:r w:rsidRPr="00511D0E">
        <w:rPr>
          <w:rFonts w:ascii="Times New Roman" w:hAnsi="Times New Roman"/>
          <w:b/>
          <w:sz w:val="28"/>
          <w:szCs w:val="28"/>
        </w:rPr>
        <w:t xml:space="preserve">Tổ trưởng kí duyệt             </w:t>
      </w:r>
      <w:r w:rsidR="00A02882" w:rsidRPr="00511D0E">
        <w:rPr>
          <w:rFonts w:ascii="Times New Roman" w:hAnsi="Times New Roman"/>
          <w:b/>
          <w:sz w:val="28"/>
          <w:szCs w:val="28"/>
        </w:rPr>
        <w:tab/>
      </w:r>
      <w:r w:rsidR="00A02882" w:rsidRPr="00511D0E">
        <w:rPr>
          <w:rFonts w:ascii="Times New Roman" w:hAnsi="Times New Roman"/>
          <w:b/>
          <w:sz w:val="28"/>
          <w:szCs w:val="28"/>
        </w:rPr>
        <w:tab/>
      </w:r>
      <w:r w:rsidR="00A02882" w:rsidRPr="00511D0E">
        <w:rPr>
          <w:rFonts w:ascii="Times New Roman" w:hAnsi="Times New Roman"/>
          <w:b/>
          <w:sz w:val="28"/>
          <w:szCs w:val="28"/>
        </w:rPr>
        <w:tab/>
      </w:r>
      <w:r w:rsidR="00511D0E" w:rsidRPr="00511D0E">
        <w:rPr>
          <w:rFonts w:ascii="Times New Roman" w:hAnsi="Times New Roman"/>
          <w:b/>
          <w:sz w:val="28"/>
          <w:szCs w:val="28"/>
        </w:rPr>
        <w:t xml:space="preserve">                  Giáo viên</w:t>
      </w:r>
    </w:p>
    <w:p w:rsidR="00C01DC6" w:rsidRDefault="00C01DC6">
      <w:pPr>
        <w:rPr>
          <w:sz w:val="28"/>
          <w:szCs w:val="28"/>
        </w:rPr>
      </w:pPr>
    </w:p>
    <w:p w:rsidR="00511D0E" w:rsidRDefault="00511D0E">
      <w:pPr>
        <w:rPr>
          <w:sz w:val="28"/>
          <w:szCs w:val="28"/>
        </w:rPr>
      </w:pPr>
    </w:p>
    <w:p w:rsidR="00511D0E" w:rsidRPr="00511D0E" w:rsidRDefault="00511D0E">
      <w:pPr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511D0E">
        <w:rPr>
          <w:rFonts w:ascii="Times New Roman" w:hAnsi="Times New Roman"/>
          <w:sz w:val="28"/>
          <w:szCs w:val="28"/>
        </w:rPr>
        <w:t xml:space="preserve"> Lê Thị Thanh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Nguyễn Thị thiên Hương</w:t>
      </w:r>
    </w:p>
    <w:sectPr w:rsidR="00511D0E" w:rsidRPr="00511D0E" w:rsidSect="0009219A">
      <w:pgSz w:w="16840" w:h="11907" w:orient="landscape" w:code="9"/>
      <w:pgMar w:top="567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B2D6B"/>
    <w:multiLevelType w:val="hybridMultilevel"/>
    <w:tmpl w:val="E870AD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8ED"/>
    <w:rsid w:val="0009219A"/>
    <w:rsid w:val="001936BB"/>
    <w:rsid w:val="00373CBA"/>
    <w:rsid w:val="005100F3"/>
    <w:rsid w:val="00511D0E"/>
    <w:rsid w:val="008958ED"/>
    <w:rsid w:val="00A02882"/>
    <w:rsid w:val="00A820BD"/>
    <w:rsid w:val="00C01DC6"/>
    <w:rsid w:val="00D1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8C973"/>
  <w15:chartTrackingRefBased/>
  <w15:docId w15:val="{B5C84DEE-0016-4095-846B-16926714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58ED"/>
    <w:pPr>
      <w:spacing w:after="0" w:line="276" w:lineRule="auto"/>
      <w:ind w:firstLine="720"/>
      <w:jc w:val="both"/>
    </w:pPr>
    <w:rPr>
      <w:rFonts w:ascii="Calibri" w:eastAsia="Calibri" w:hAnsi="Calibri" w:cs="Times New Roman"/>
      <w:sz w:val="22"/>
    </w:rPr>
  </w:style>
  <w:style w:type="paragraph" w:styleId="Heading1">
    <w:name w:val="heading 1"/>
    <w:basedOn w:val="Normal"/>
    <w:link w:val="Heading1Char"/>
    <w:uiPriority w:val="1"/>
    <w:qFormat/>
    <w:rsid w:val="005100F3"/>
    <w:pPr>
      <w:widowControl w:val="0"/>
      <w:autoSpaceDE w:val="0"/>
      <w:autoSpaceDN w:val="0"/>
      <w:spacing w:before="124" w:line="240" w:lineRule="auto"/>
      <w:ind w:firstLine="0"/>
      <w:jc w:val="left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58ED"/>
    <w:pPr>
      <w:spacing w:after="200"/>
      <w:ind w:left="720" w:firstLine="0"/>
      <w:contextualSpacing/>
      <w:jc w:val="left"/>
    </w:pPr>
    <w:rPr>
      <w:rFonts w:ascii="Times New Roman" w:hAnsi="Times New Roman"/>
      <w:sz w:val="28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8958ED"/>
    <w:pPr>
      <w:widowControl w:val="0"/>
      <w:autoSpaceDE w:val="0"/>
      <w:autoSpaceDN w:val="0"/>
      <w:spacing w:line="240" w:lineRule="auto"/>
      <w:ind w:firstLine="0"/>
      <w:jc w:val="left"/>
    </w:pPr>
    <w:rPr>
      <w:rFonts w:ascii="Times New Roman" w:eastAsia="Times New Roman" w:hAnsi="Times New Roman"/>
      <w:lang w:val="vi"/>
    </w:rPr>
  </w:style>
  <w:style w:type="character" w:customStyle="1" w:styleId="ListParagraphChar">
    <w:name w:val="List Paragraph Char"/>
    <w:link w:val="ListParagraph"/>
    <w:uiPriority w:val="34"/>
    <w:locked/>
    <w:rsid w:val="008958ED"/>
    <w:rPr>
      <w:rFonts w:eastAsia="Calibri" w:cs="Times New Roman"/>
      <w:lang w:val="x-none" w:eastAsia="x-none"/>
    </w:rPr>
  </w:style>
  <w:style w:type="character" w:customStyle="1" w:styleId="Heading1Char">
    <w:name w:val="Heading 1 Char"/>
    <w:basedOn w:val="DefaultParagraphFont"/>
    <w:link w:val="Heading1"/>
    <w:uiPriority w:val="1"/>
    <w:rsid w:val="005100F3"/>
    <w:rPr>
      <w:rFonts w:eastAsia="Times New Roman" w:cs="Times New Roman"/>
      <w:b/>
      <w:bCs/>
      <w:szCs w:val="28"/>
    </w:rPr>
  </w:style>
  <w:style w:type="paragraph" w:styleId="BodyText">
    <w:name w:val="Body Text"/>
    <w:basedOn w:val="Normal"/>
    <w:link w:val="BodyTextChar"/>
    <w:qFormat/>
    <w:rsid w:val="005100F3"/>
    <w:pPr>
      <w:widowControl w:val="0"/>
      <w:autoSpaceDE w:val="0"/>
      <w:autoSpaceDN w:val="0"/>
      <w:spacing w:line="240" w:lineRule="auto"/>
      <w:ind w:left="722" w:firstLine="0"/>
      <w:jc w:val="left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5100F3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2023-08-18T08:41:00Z</dcterms:created>
  <dcterms:modified xsi:type="dcterms:W3CDTF">2023-09-13T10:01:00Z</dcterms:modified>
</cp:coreProperties>
</file>