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10779" w:type="dxa"/>
        <w:tblInd w:w="1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60"/>
        <w:gridCol w:w="59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tcPr>
          <w:p>
            <w:pPr>
              <w:spacing w:after="0" w:line="240" w:lineRule="auto"/>
              <w:ind w:right="-357"/>
              <w:jc w:val="center"/>
              <w:rPr>
                <w:rFonts w:hint="default" w:eastAsia="Times New Roman" w:cs="Times New Roman"/>
                <w:b/>
                <w:color w:val="000000"/>
                <w:sz w:val="24"/>
                <w:szCs w:val="24"/>
                <w:lang w:val="en-US"/>
              </w:rPr>
            </w:pPr>
            <w:bookmarkStart w:id="0" w:name="_GoBack"/>
            <w:r>
              <w:rPr>
                <w:rFonts w:eastAsia="Times New Roman" w:cs="Times New Roman"/>
                <w:b/>
                <w:color w:val="000000"/>
                <w:sz w:val="24"/>
                <w:szCs w:val="24"/>
                <w:lang w:val="nl-NL"/>
              </w:rPr>
              <w:t xml:space="preserve">UBND </w:t>
            </w:r>
            <w:r>
              <w:rPr>
                <w:rFonts w:hint="default" w:eastAsia="Times New Roman" w:cs="Times New Roman"/>
                <w:b/>
                <w:color w:val="000000"/>
                <w:sz w:val="24"/>
                <w:szCs w:val="24"/>
                <w:lang w:val="en-US"/>
              </w:rPr>
              <w:t>HUYỆN BA VÌ</w:t>
            </w:r>
          </w:p>
          <w:p>
            <w:pPr>
              <w:spacing w:after="0" w:line="240" w:lineRule="auto"/>
              <w:jc w:val="center"/>
              <w:rPr>
                <w:rFonts w:hint="default" w:eastAsia="Times New Roman" w:cs="Times New Roman"/>
                <w:b/>
                <w:color w:val="000000"/>
                <w:sz w:val="24"/>
                <w:szCs w:val="24"/>
                <w:lang w:val="en-US"/>
              </w:rPr>
            </w:pPr>
            <w:r>
              <w:rPr>
                <w:rFonts w:eastAsia="Times New Roman" w:cs="Times New Roman"/>
                <w:b/>
                <w:color w:val="000000"/>
                <w:sz w:val="20"/>
                <w:szCs w:val="24"/>
              </w:rPr>
              <w:pict>
                <v:line id="Straight Connector 3" o:spid="_x0000_s1026" o:spt="20" style="position:absolute;left:0pt;margin-left:66.55pt;margin-top:23.9pt;height:0pt;width:100.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b9E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p+Gk2mUILae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">
                  <v:path arrowok="t"/>
                  <v:fill focussize="0,0"/>
                  <v:stroke/>
                  <v:imagedata o:title=""/>
                  <o:lock v:ext="edit"/>
                </v:line>
              </w:pict>
            </w:r>
            <w:r>
              <w:rPr>
                <w:rFonts w:eastAsia="Times New Roman" w:cs="Times New Roman"/>
                <w:b/>
                <w:color w:val="000000"/>
                <w:sz w:val="24"/>
                <w:szCs w:val="24"/>
                <w:lang w:val="nl-NL"/>
              </w:rPr>
              <w:t xml:space="preserve">TRƯỜNG THCS  </w:t>
            </w:r>
            <w:r>
              <w:rPr>
                <w:rFonts w:eastAsia="Times New Roman" w:cs="Times New Roman"/>
                <w:b/>
                <w:color w:val="000000"/>
                <w:sz w:val="24"/>
                <w:szCs w:val="24"/>
                <w:lang w:val="en-US"/>
              </w:rPr>
              <w:t>Đ</w:t>
            </w:r>
            <w:r>
              <w:rPr>
                <w:rFonts w:hint="default" w:eastAsia="Times New Roman" w:cs="Times New Roman"/>
                <w:b/>
                <w:color w:val="000000"/>
                <w:sz w:val="24"/>
                <w:szCs w:val="24"/>
                <w:lang w:val="en-US"/>
              </w:rPr>
              <w:t>ÔNG QUANG</w:t>
            </w:r>
          </w:p>
        </w:tc>
        <w:tc>
          <w:tcPr>
            <w:tcW w:w="5919" w:type="dxa"/>
          </w:tcPr>
          <w:p>
            <w:pPr>
              <w:spacing w:after="0" w:line="240" w:lineRule="auto"/>
              <w:jc w:val="center"/>
              <w:rPr>
                <w:rFonts w:eastAsia="Times New Roman" w:cs="Times New Roman"/>
                <w:b/>
                <w:color w:val="000000"/>
                <w:sz w:val="24"/>
                <w:szCs w:val="24"/>
                <w:lang w:val="nl-NL"/>
              </w:rPr>
            </w:pPr>
            <w:r>
              <w:rPr>
                <w:rFonts w:eastAsia="Times New Roman" w:cs="Times New Roman"/>
                <w:b/>
                <w:color w:val="000000"/>
                <w:sz w:val="24"/>
                <w:szCs w:val="24"/>
                <w:lang w:val="nl-NL"/>
              </w:rPr>
              <w:t>ĐỀ KIỂM TRA CUỐI KÌ II</w:t>
            </w:r>
          </w:p>
          <w:p>
            <w:pPr>
              <w:spacing w:after="0" w:line="240" w:lineRule="auto"/>
              <w:jc w:val="center"/>
              <w:rPr>
                <w:rFonts w:eastAsia="Times New Roman" w:cs="Times New Roman"/>
                <w:b/>
                <w:color w:val="000000"/>
                <w:sz w:val="24"/>
                <w:szCs w:val="24"/>
                <w:lang w:val="vi-VN"/>
              </w:rPr>
            </w:pPr>
            <w:r>
              <w:rPr>
                <w:rFonts w:eastAsia="Times New Roman" w:cs="Times New Roman"/>
                <w:b/>
                <w:color w:val="000000"/>
                <w:sz w:val="24"/>
                <w:szCs w:val="24"/>
                <w:lang w:val="nl-NL"/>
              </w:rPr>
              <w:t xml:space="preserve">MÔN: CÔNG NGHỆ </w:t>
            </w:r>
            <w:r>
              <w:rPr>
                <w:rFonts w:eastAsia="Times New Roman" w:cs="Times New Roman"/>
                <w:b/>
                <w:color w:val="000000"/>
                <w:sz w:val="24"/>
                <w:szCs w:val="24"/>
                <w:lang w:val="vi-VN"/>
              </w:rPr>
              <w:t>6</w:t>
            </w:r>
          </w:p>
          <w:p>
            <w:pPr>
              <w:spacing w:after="0" w:line="240" w:lineRule="auto"/>
              <w:ind w:left="882" w:hanging="882"/>
              <w:jc w:val="center"/>
              <w:rPr>
                <w:rFonts w:eastAsia="Times New Roman" w:cs="Times New Roman"/>
                <w:b/>
                <w:color w:val="000000"/>
                <w:sz w:val="24"/>
                <w:szCs w:val="24"/>
                <w:lang w:val="nl-NL"/>
              </w:rPr>
            </w:pPr>
            <w:r>
              <w:rPr>
                <w:rFonts w:eastAsia="Times New Roman" w:cs="Times New Roman"/>
                <w:b/>
                <w:color w:val="000000"/>
                <w:sz w:val="24"/>
                <w:szCs w:val="24"/>
                <w:lang w:val="nl-NL"/>
              </w:rPr>
              <w:t>Năm học: 202</w:t>
            </w:r>
            <w:r>
              <w:rPr>
                <w:rFonts w:hint="default" w:eastAsia="Times New Roman" w:cs="Times New Roman"/>
                <w:b/>
                <w:color w:val="000000"/>
                <w:sz w:val="24"/>
                <w:szCs w:val="24"/>
                <w:lang w:val="en-US"/>
              </w:rPr>
              <w:t>2</w:t>
            </w:r>
            <w:r>
              <w:rPr>
                <w:rFonts w:eastAsia="Times New Roman" w:cs="Times New Roman"/>
                <w:b/>
                <w:color w:val="000000"/>
                <w:sz w:val="24"/>
                <w:szCs w:val="24"/>
                <w:lang w:val="nl-NL"/>
              </w:rPr>
              <w:t xml:space="preserve"> – 202</w:t>
            </w:r>
            <w:r>
              <w:rPr>
                <w:rFonts w:hint="default" w:eastAsia="Times New Roman" w:cs="Times New Roman"/>
                <w:b/>
                <w:color w:val="000000"/>
                <w:sz w:val="24"/>
                <w:szCs w:val="24"/>
                <w:lang w:val="en-US"/>
              </w:rPr>
              <w:t>3</w:t>
            </w:r>
          </w:p>
          <w:p>
            <w:pPr>
              <w:spacing w:after="0" w:line="240" w:lineRule="auto"/>
              <w:jc w:val="center"/>
              <w:rPr>
                <w:rFonts w:eastAsia="Times New Roman" w:cs="Times New Roman"/>
                <w:b/>
                <w:color w:val="000000"/>
                <w:sz w:val="24"/>
                <w:szCs w:val="24"/>
              </w:rPr>
            </w:pPr>
            <w:r>
              <w:rPr>
                <w:rFonts w:eastAsia="Times New Roman" w:cs="Times New Roman"/>
                <w:b/>
                <w:i/>
                <w:color w:val="000000"/>
                <w:sz w:val="24"/>
                <w:szCs w:val="24"/>
              </w:rPr>
              <w:t>Thời gian làm bài: 45</w:t>
            </w:r>
            <w:r>
              <w:rPr>
                <w:rFonts w:eastAsia="Times New Roman" w:cs="Times New Roman"/>
                <w:b/>
                <w:color w:val="000000"/>
                <w:sz w:val="24"/>
                <w:szCs w:val="24"/>
              </w:rPr>
              <w:t>’</w:t>
            </w:r>
          </w:p>
        </w:tc>
      </w:tr>
    </w:tbl>
    <w:p>
      <w:pPr>
        <w:spacing w:after="0"/>
        <w:rPr>
          <w:rFonts w:eastAsia="Times New Roman" w:cs="Times New Roman"/>
          <w:b/>
          <w:color w:val="000000"/>
          <w:szCs w:val="24"/>
        </w:rPr>
      </w:pPr>
    </w:p>
    <w:tbl>
      <w:tblPr>
        <w:tblStyle w:val="9"/>
        <w:tblW w:w="10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4"/>
        <w:gridCol w:w="8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744" w:type="dxa"/>
          </w:tcPr>
          <w:p>
            <w:pPr>
              <w:spacing w:after="0"/>
              <w:jc w:val="center"/>
              <w:rPr>
                <w:rFonts w:hint="default" w:eastAsia="Times New Roman" w:cs="Times New Roman"/>
                <w:b/>
                <w:color w:val="000000"/>
                <w:szCs w:val="24"/>
                <w:vertAlign w:val="baseline"/>
                <w:lang w:val="en-US"/>
              </w:rPr>
            </w:pPr>
            <w:r>
              <w:rPr>
                <w:rFonts w:hint="default" w:eastAsia="Times New Roman" w:cs="Times New Roman"/>
                <w:b/>
                <w:color w:val="000000"/>
                <w:szCs w:val="24"/>
                <w:vertAlign w:val="baseline"/>
                <w:lang w:val="en-US"/>
              </w:rPr>
              <w:t>ĐIỂM</w:t>
            </w:r>
          </w:p>
        </w:tc>
        <w:tc>
          <w:tcPr>
            <w:tcW w:w="8035" w:type="dxa"/>
          </w:tcPr>
          <w:p>
            <w:pPr>
              <w:spacing w:after="0"/>
              <w:jc w:val="center"/>
              <w:rPr>
                <w:rFonts w:hint="default" w:eastAsia="Times New Roman" w:cs="Times New Roman"/>
                <w:b/>
                <w:color w:val="000000"/>
                <w:szCs w:val="24"/>
                <w:vertAlign w:val="baseline"/>
                <w:lang w:val="en-US"/>
              </w:rPr>
            </w:pPr>
            <w:r>
              <w:rPr>
                <w:rFonts w:hint="default" w:eastAsia="Times New Roman" w:cs="Times New Roman"/>
                <w:b/>
                <w:color w:val="000000"/>
                <w:szCs w:val="24"/>
                <w:vertAlign w:val="baseline"/>
                <w:lang w:val="en-US"/>
              </w:rPr>
              <w:t>LỜI PHÊ CỦA GIÁO VIÊN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2744" w:type="dxa"/>
          </w:tcPr>
          <w:p>
            <w:pPr>
              <w:spacing w:after="0"/>
              <w:rPr>
                <w:rFonts w:hint="default" w:eastAsia="Times New Roman" w:cs="Times New Roman"/>
                <w:b/>
                <w:color w:val="000000"/>
                <w:szCs w:val="24"/>
                <w:vertAlign w:val="baseline"/>
                <w:lang w:val="en-US"/>
              </w:rPr>
            </w:pPr>
          </w:p>
        </w:tc>
        <w:tc>
          <w:tcPr>
            <w:tcW w:w="8035" w:type="dxa"/>
          </w:tcPr>
          <w:p>
            <w:pPr>
              <w:spacing w:after="0"/>
              <w:rPr>
                <w:rFonts w:hint="default" w:eastAsia="Times New Roman" w:cs="Times New Roman"/>
                <w:b/>
                <w:color w:val="000000"/>
                <w:szCs w:val="24"/>
                <w:vertAlign w:val="baseline"/>
                <w:lang w:val="en-US"/>
              </w:rPr>
            </w:pPr>
          </w:p>
          <w:p>
            <w:pPr>
              <w:spacing w:after="0"/>
              <w:rPr>
                <w:rFonts w:hint="default" w:eastAsia="Times New Roman" w:cs="Times New Roman"/>
                <w:b/>
                <w:color w:val="000000"/>
                <w:szCs w:val="24"/>
                <w:vertAlign w:val="baseline"/>
                <w:lang w:val="en-US"/>
              </w:rPr>
            </w:pPr>
          </w:p>
          <w:p>
            <w:pPr>
              <w:spacing w:after="0"/>
              <w:rPr>
                <w:rFonts w:hint="default" w:eastAsia="Times New Roman" w:cs="Times New Roman"/>
                <w:b/>
                <w:color w:val="000000"/>
                <w:szCs w:val="24"/>
                <w:vertAlign w:val="baseline"/>
                <w:lang w:val="en-US"/>
              </w:rPr>
            </w:pPr>
          </w:p>
          <w:p>
            <w:pPr>
              <w:spacing w:after="0"/>
              <w:rPr>
                <w:rFonts w:hint="default" w:eastAsia="Times New Roman" w:cs="Times New Roman"/>
                <w:b/>
                <w:color w:val="000000"/>
                <w:szCs w:val="24"/>
                <w:vertAlign w:val="baseline"/>
                <w:lang w:val="en-US"/>
              </w:rPr>
            </w:pPr>
          </w:p>
        </w:tc>
      </w:tr>
    </w:tbl>
    <w:p>
      <w:pPr>
        <w:spacing w:after="0"/>
        <w:jc w:val="center"/>
        <w:rPr>
          <w:rFonts w:hint="default" w:eastAsia="Times New Roman" w:cs="Times New Roman"/>
          <w:b/>
          <w:color w:val="000000"/>
          <w:szCs w:val="24"/>
          <w:lang w:val="en-US"/>
        </w:rPr>
      </w:pPr>
      <w:r>
        <w:rPr>
          <w:rFonts w:hint="default" w:eastAsia="Times New Roman" w:cs="Times New Roman"/>
          <w:b/>
          <w:color w:val="000000"/>
          <w:szCs w:val="24"/>
          <w:lang w:val="en-US"/>
        </w:rPr>
        <w:t>CÂU HỎI</w:t>
      </w:r>
    </w:p>
    <w:bookmarkEnd w:id="0"/>
    <w:p>
      <w:pPr>
        <w:spacing w:after="0"/>
        <w:rPr>
          <w:rFonts w:eastAsia="Times New Roman" w:cs="Times New Roman"/>
          <w:b/>
          <w:color w:val="000000"/>
          <w:szCs w:val="24"/>
        </w:rPr>
      </w:pPr>
      <w:r>
        <w:rPr>
          <w:rFonts w:eastAsia="Times New Roman" w:cs="Times New Roman"/>
          <w:b/>
          <w:color w:val="000000"/>
          <w:szCs w:val="24"/>
        </w:rPr>
        <w:t xml:space="preserve">I. </w:t>
      </w:r>
      <w:r>
        <w:rPr>
          <w:rFonts w:eastAsia="Times New Roman" w:cs="Times New Roman"/>
          <w:b/>
          <w:color w:val="000000"/>
          <w:szCs w:val="24"/>
          <w:lang w:val="vi-VN"/>
        </w:rPr>
        <w:t>Trắc nghiệm</w:t>
      </w:r>
      <w:r>
        <w:rPr>
          <w:rFonts w:eastAsia="Times New Roman" w:cs="Times New Roman"/>
          <w:b/>
          <w:color w:val="000000"/>
          <w:szCs w:val="24"/>
        </w:rPr>
        <w:t xml:space="preserve">. </w:t>
      </w:r>
    </w:p>
    <w:p>
      <w:pPr>
        <w:spacing w:after="0"/>
        <w:rPr>
          <w:rFonts w:eastAsia="Times New Roman" w:cs="Times New Roman"/>
          <w:b/>
          <w:color w:val="000000"/>
          <w:szCs w:val="24"/>
        </w:rPr>
      </w:pPr>
      <w:r>
        <w:rPr>
          <w:rFonts w:eastAsia="Times New Roman" w:cs="Times New Roman"/>
          <w:b/>
          <w:color w:val="000000"/>
          <w:szCs w:val="24"/>
          <w:lang w:val="vi-VN"/>
        </w:rPr>
        <w:t>Khoanh tròn vào chữ cái đầu câu trả lời đúng cho mỗi câu hỏi dưới:</w:t>
      </w:r>
    </w:p>
    <w:p>
      <w:pPr>
        <w:rPr>
          <w:szCs w:val="24"/>
        </w:rPr>
      </w:pPr>
      <w:r>
        <w:rPr>
          <w:b/>
          <w:szCs w:val="24"/>
        </w:rPr>
        <w:t>Câu 1. Nguyên lí làm việc của bóng đèn huỳnh quang là</w:t>
      </w:r>
    </w:p>
    <w:p>
      <w:pPr>
        <w:rPr>
          <w:szCs w:val="24"/>
        </w:rPr>
      </w:pPr>
      <w:r>
        <w:rPr>
          <w:b/>
          <w:szCs w:val="24"/>
        </w:rPr>
        <w:t>A.</w:t>
      </w:r>
      <w:r>
        <w:rPr>
          <w:rFonts w:eastAsia="+mn-ea" w:cs="Times New Roman"/>
          <w:color w:val="000000"/>
          <w:kern w:val="24"/>
          <w:szCs w:val="24"/>
        </w:rPr>
        <w:t xml:space="preserve"> Khi hoạt động,</w:t>
      </w:r>
      <w:r>
        <w:rPr>
          <w:szCs w:val="24"/>
        </w:rPr>
        <w:t xml:space="preserve"> bảng mạch LED phát ra ánh sáng và vỏ bóng giúp phân bố đều ánh sáng.</w:t>
      </w:r>
    </w:p>
    <w:p>
      <w:pPr>
        <w:rPr>
          <w:rFonts w:cs="Times New Roman"/>
          <w:szCs w:val="24"/>
        </w:rPr>
      </w:pPr>
      <w:r>
        <w:rPr>
          <w:b/>
          <w:szCs w:val="24"/>
        </w:rPr>
        <w:t xml:space="preserve">B. </w:t>
      </w:r>
      <w:r>
        <w:rPr>
          <w:rFonts w:eastAsia="+mn-ea" w:cs="Times New Roman"/>
          <w:color w:val="000000"/>
          <w:kern w:val="24"/>
          <w:szCs w:val="24"/>
        </w:rPr>
        <w:t>Khi hoạt động, dòng điện chạy trong sợi đốt của bóng đèn làm cho sợi đốt nóng lên đến nhiệt độ rất cao và phát sáng.</w:t>
      </w:r>
    </w:p>
    <w:p>
      <w:pPr>
        <w:rPr>
          <w:szCs w:val="24"/>
        </w:rPr>
      </w:pPr>
      <w:r>
        <w:rPr>
          <w:b/>
          <w:szCs w:val="24"/>
          <w:highlight w:val="yellow"/>
        </w:rPr>
        <w:t xml:space="preserve">C. </w:t>
      </w:r>
      <w:r>
        <w:rPr>
          <w:szCs w:val="24"/>
          <w:highlight w:val="yellow"/>
        </w:rPr>
        <w:t>Khi hoạt động, sự phóng điện giữa hai cực của đèn tác dụng lên lớp bột huỳnh quang phủ bên trong ống làm phát ra ánh sáng.</w:t>
      </w:r>
    </w:p>
    <w:p>
      <w:pPr>
        <w:rPr>
          <w:rFonts w:cs="Times New Roman"/>
          <w:szCs w:val="24"/>
        </w:rPr>
      </w:pPr>
      <w:r>
        <w:rPr>
          <w:b/>
          <w:szCs w:val="24"/>
        </w:rPr>
        <w:t xml:space="preserve">D. </w:t>
      </w:r>
      <w:r>
        <w:rPr>
          <w:rFonts w:eastAsia="+mn-ea" w:cs="Times New Roman"/>
          <w:color w:val="000000"/>
          <w:kern w:val="24"/>
          <w:szCs w:val="24"/>
        </w:rPr>
        <w:t>Khi hoạt động, sự phóng điện giữa hai cực của đèn làm hai điện cực phát ra ánh sáng.</w:t>
      </w:r>
    </w:p>
    <w:p>
      <w:pPr>
        <w:rPr>
          <w:b/>
          <w:szCs w:val="24"/>
        </w:rPr>
      </w:pPr>
      <w:r>
        <w:rPr>
          <w:b/>
          <w:szCs w:val="24"/>
        </w:rPr>
        <w:t>Câu 2. Mặt bếp của bếp hồng ngoại</w:t>
      </w:r>
    </w:p>
    <w:p>
      <w:pPr>
        <w:rPr>
          <w:szCs w:val="24"/>
        </w:rPr>
      </w:pPr>
      <w:r>
        <w:rPr>
          <w:b/>
          <w:szCs w:val="24"/>
        </w:rPr>
        <w:t xml:space="preserve">A. </w:t>
      </w:r>
      <w:r>
        <w:rPr>
          <w:szCs w:val="24"/>
        </w:rPr>
        <w:t>Nơi điều chỉnh nhiệt độ, chế độ nấu của bếp.</w:t>
      </w:r>
    </w:p>
    <w:p>
      <w:pPr>
        <w:rPr>
          <w:szCs w:val="24"/>
        </w:rPr>
      </w:pPr>
      <w:r>
        <w:rPr>
          <w:b/>
          <w:szCs w:val="24"/>
          <w:highlight w:val="yellow"/>
        </w:rPr>
        <w:t xml:space="preserve">B. </w:t>
      </w:r>
      <w:r>
        <w:rPr>
          <w:szCs w:val="24"/>
          <w:highlight w:val="yellow"/>
        </w:rPr>
        <w:t>Nơi đặt nồi nấu, có chức năng dẫn nhiệt, thường được làm bằng kính chịu nhiệt, có độ bền cao.</w:t>
      </w:r>
    </w:p>
    <w:p>
      <w:pPr>
        <w:rPr>
          <w:szCs w:val="24"/>
        </w:rPr>
      </w:pPr>
      <w:r>
        <w:rPr>
          <w:b/>
          <w:szCs w:val="24"/>
        </w:rPr>
        <w:t xml:space="preserve">C. </w:t>
      </w:r>
      <w:r>
        <w:rPr>
          <w:szCs w:val="24"/>
        </w:rPr>
        <w:t>Toàn bộ phần còn lại bên dưới mặt bếp và bảng điều khiển, có chức năng bao kín và bảo vệ các bộ phận bên trong bếp</w:t>
      </w:r>
    </w:p>
    <w:p>
      <w:pPr>
        <w:rPr>
          <w:szCs w:val="24"/>
        </w:rPr>
      </w:pPr>
      <w:r>
        <w:rPr>
          <w:b/>
          <w:szCs w:val="24"/>
        </w:rPr>
        <w:t>D</w:t>
      </w:r>
      <w:r>
        <w:rPr>
          <w:szCs w:val="24"/>
        </w:rPr>
        <w:t>. Phần nằm phía trong thân bếp, sát với mặt bếp, có chức năng cung cấp nhiệt cho bếp.</w:t>
      </w:r>
    </w:p>
    <w:p>
      <w:pPr>
        <w:rPr>
          <w:szCs w:val="24"/>
        </w:rPr>
      </w:pPr>
      <w:r>
        <w:rPr>
          <w:b/>
          <w:szCs w:val="24"/>
        </w:rPr>
        <w:t>Câu 3. Phong cách lãng mạn có đặc điểm gì?</w:t>
      </w:r>
    </w:p>
    <w:p>
      <w:pPr>
        <w:pStyle w:val="7"/>
        <w:spacing w:before="0" w:beforeAutospacing="0" w:after="0" w:afterAutospacing="0" w:line="288" w:lineRule="auto"/>
      </w:pPr>
      <w:r>
        <w:rPr>
          <w:b/>
        </w:rPr>
        <w:t xml:space="preserve">A. </w:t>
      </w:r>
      <w:r>
        <w:rPr>
          <w:rFonts w:eastAsia="+mn-ea"/>
          <w:color w:val="000000"/>
          <w:kern w:val="24"/>
        </w:rPr>
        <w:t>Thiết kế đơn giản, có những đường nét mạnh mẽ và khoẻ khoắn; thoải mái khi hoạt động.</w:t>
      </w:r>
    </w:p>
    <w:p>
      <w:pPr>
        <w:rPr>
          <w:szCs w:val="24"/>
        </w:rPr>
      </w:pPr>
      <w:r>
        <w:rPr>
          <w:b/>
          <w:szCs w:val="24"/>
        </w:rPr>
        <w:t xml:space="preserve">B. </w:t>
      </w:r>
      <w:r>
        <w:rPr>
          <w:szCs w:val="24"/>
        </w:rPr>
        <w:t>Thiết kế có nét đặc trưng của trang phục dân tộc về hoa văn, chất liệu, kiểu dáng.</w:t>
      </w:r>
    </w:p>
    <w:p>
      <w:pPr>
        <w:pStyle w:val="7"/>
        <w:spacing w:before="0" w:beforeAutospacing="0" w:after="0" w:afterAutospacing="0" w:line="288" w:lineRule="auto"/>
        <w:rPr>
          <w:rFonts w:eastAsia="+mn-ea"/>
          <w:color w:val="000000"/>
          <w:kern w:val="24"/>
        </w:rPr>
      </w:pPr>
      <w:r>
        <w:rPr>
          <w:b/>
        </w:rPr>
        <w:t>C.</w:t>
      </w:r>
      <w:r>
        <w:rPr>
          <w:rFonts w:eastAsia="+mn-ea"/>
          <w:color w:val="000000"/>
          <w:kern w:val="24"/>
        </w:rPr>
        <w:t xml:space="preserve"> Giản dị, nghiêm túc, lịch sự, tôn vẻ đẹp tự nhiên của cơ thể. </w:t>
      </w:r>
    </w:p>
    <w:p>
      <w:pPr>
        <w:pStyle w:val="7"/>
        <w:spacing w:before="0" w:beforeAutospacing="0" w:after="0" w:afterAutospacing="0" w:line="288" w:lineRule="auto"/>
      </w:pPr>
      <w:r>
        <w:rPr>
          <w:b/>
          <w:highlight w:val="yellow"/>
        </w:rPr>
        <w:t xml:space="preserve">D. </w:t>
      </w:r>
      <w:r>
        <w:rPr>
          <w:rFonts w:eastAsia="+mn-ea"/>
          <w:color w:val="000000"/>
          <w:kern w:val="24"/>
          <w:highlight w:val="yellow"/>
        </w:rPr>
        <w:t>Nhẹ nhàng, mềm mại thông qua các đường cong, đường uốn lượn.</w:t>
      </w:r>
    </w:p>
    <w:p>
      <w:pPr>
        <w:rPr>
          <w:szCs w:val="24"/>
        </w:rPr>
      </w:pPr>
      <w:r>
        <w:rPr>
          <w:b/>
          <w:szCs w:val="24"/>
        </w:rPr>
        <w:t xml:space="preserve">Câu 4.Công suất định mức là </w:t>
      </w:r>
    </w:p>
    <w:p>
      <w:pPr>
        <w:rPr>
          <w:szCs w:val="24"/>
        </w:rPr>
      </w:pPr>
      <w:r>
        <w:rPr>
          <w:b/>
          <w:szCs w:val="24"/>
        </w:rPr>
        <w:t>A.</w:t>
      </w:r>
      <w:r>
        <w:rPr>
          <w:szCs w:val="24"/>
        </w:rPr>
        <w:t xml:space="preserve"> mức điện áp để đồ dùng điện hoạt động bình thường và an toàn, đơn vị là vôn (kí hiệu là V).</w:t>
      </w:r>
    </w:p>
    <w:p>
      <w:pPr>
        <w:rPr>
          <w:szCs w:val="24"/>
        </w:rPr>
      </w:pPr>
      <w:r>
        <w:rPr>
          <w:b/>
          <w:szCs w:val="24"/>
          <w:highlight w:val="yellow"/>
        </w:rPr>
        <w:t>B.</w:t>
      </w:r>
      <w:r>
        <w:rPr>
          <w:szCs w:val="24"/>
          <w:highlight w:val="yellow"/>
        </w:rPr>
        <w:t xml:space="preserve"> mức độ tiêu thụ điện năng của đồ dùng điện khi hoạt động bình thường, đơn vị là oát(kí hiệu là W).</w:t>
      </w:r>
    </w:p>
    <w:p>
      <w:pPr>
        <w:rPr>
          <w:szCs w:val="24"/>
        </w:rPr>
      </w:pPr>
      <w:r>
        <w:rPr>
          <w:b/>
          <w:szCs w:val="24"/>
        </w:rPr>
        <w:t xml:space="preserve">C. </w:t>
      </w:r>
      <w:r>
        <w:rPr>
          <w:szCs w:val="24"/>
        </w:rPr>
        <w:t>tỉ số chênh lệch giữa nơi có điện thế cao và điện thế thấp.</w:t>
      </w:r>
    </w:p>
    <w:p>
      <w:pPr>
        <w:rPr>
          <w:szCs w:val="24"/>
        </w:rPr>
      </w:pPr>
      <w:r>
        <w:rPr>
          <w:b/>
          <w:szCs w:val="24"/>
        </w:rPr>
        <w:t xml:space="preserve">D. </w:t>
      </w:r>
      <w:r>
        <w:rPr>
          <w:szCs w:val="24"/>
        </w:rPr>
        <w:t>sức chứa tối đa mà vật có thể chứa được một khối chất khác.</w:t>
      </w:r>
    </w:p>
    <w:p>
      <w:pPr>
        <w:rPr>
          <w:b/>
          <w:szCs w:val="24"/>
        </w:rPr>
      </w:pPr>
      <w:r>
        <w:rPr>
          <w:b/>
          <w:szCs w:val="24"/>
        </w:rPr>
        <w:t xml:space="preserve">Câu 5. Bộ phận sinh nhiệt ở nồi cơm điện </w:t>
      </w:r>
    </w:p>
    <w:p>
      <w:pPr>
        <w:rPr>
          <w:szCs w:val="24"/>
        </w:rPr>
      </w:pPr>
      <w:r>
        <w:rPr>
          <w:b/>
          <w:szCs w:val="24"/>
        </w:rPr>
        <w:t xml:space="preserve">A. </w:t>
      </w:r>
      <w:r>
        <w:rPr>
          <w:szCs w:val="24"/>
        </w:rPr>
        <w:t>có chức năng bao kín và giữ nhiệt. Trên nắp nồi có van thoát hơi giúp điều chỉnh áp suất trong nồi cơm điện.</w:t>
      </w:r>
    </w:p>
    <w:p>
      <w:pPr>
        <w:rPr>
          <w:szCs w:val="24"/>
        </w:rPr>
      </w:pPr>
      <w:r>
        <w:rPr>
          <w:b/>
          <w:szCs w:val="24"/>
          <w:highlight w:val="yellow"/>
        </w:rPr>
        <w:t>B.</w:t>
      </w:r>
      <w:r>
        <w:rPr>
          <w:szCs w:val="24"/>
          <w:highlight w:val="yellow"/>
        </w:rPr>
        <w:t xml:space="preserve"> là mâm nhiệt có dạng hình đĩa, thường đặt ở đáy mặt trong của thân nồi, có vai trò cung cấp nhiệt cho nồi.</w:t>
      </w:r>
    </w:p>
    <w:p>
      <w:pPr>
        <w:rPr>
          <w:szCs w:val="24"/>
        </w:rPr>
      </w:pPr>
      <w:r>
        <w:rPr>
          <w:b/>
          <w:szCs w:val="24"/>
        </w:rPr>
        <w:t xml:space="preserve">C. </w:t>
      </w:r>
      <w:r>
        <w:rPr>
          <w:szCs w:val="24"/>
        </w:rPr>
        <w:t>có dạng hình trụ. Phía trong của nồi nấu thường được phủ lớp chống dính.</w:t>
      </w:r>
    </w:p>
    <w:p>
      <w:pPr>
        <w:rPr>
          <w:szCs w:val="24"/>
        </w:rPr>
      </w:pPr>
      <w:r>
        <w:rPr>
          <w:b/>
          <w:szCs w:val="24"/>
        </w:rPr>
        <w:t xml:space="preserve">D. </w:t>
      </w:r>
      <w:r>
        <w:rPr>
          <w:szCs w:val="24"/>
        </w:rPr>
        <w:t>được gắn vào mặt ngoài của thân nồi dùng để bật, tắt, chọn chế độ nấu, hiển thị trạng thái hoạt động của nồi cơm điện.</w:t>
      </w:r>
    </w:p>
    <w:p>
      <w:pPr>
        <w:rPr>
          <w:szCs w:val="24"/>
        </w:rPr>
      </w:pPr>
      <w:r>
        <w:rPr>
          <w:b/>
          <w:szCs w:val="24"/>
        </w:rPr>
        <w:t>Câu 6. Thông số kĩ thuật của đồ dùng điện trong hình dưới đây là</w:t>
      </w:r>
    </w:p>
    <w:p>
      <w:pPr>
        <w:jc w:val="center"/>
        <w:rPr>
          <w:b/>
          <w:szCs w:val="24"/>
        </w:rPr>
      </w:pPr>
      <w:r>
        <w:rPr>
          <w:szCs w:val="24"/>
        </w:rPr>
        <w:drawing>
          <wp:inline distT="0" distB="0" distL="0" distR="0">
            <wp:extent cx="3950335" cy="2350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3952045" cy="2351331"/>
                    </a:xfrm>
                    <a:prstGeom prst="rect">
                      <a:avLst/>
                    </a:prstGeom>
                  </pic:spPr>
                </pic:pic>
              </a:graphicData>
            </a:graphic>
          </wp:inline>
        </w:drawing>
      </w:r>
    </w:p>
    <w:p>
      <w:pPr>
        <w:rPr>
          <w:szCs w:val="24"/>
        </w:rPr>
      </w:pPr>
      <w:r>
        <w:rPr>
          <w:b/>
          <w:szCs w:val="24"/>
        </w:rPr>
        <w:t xml:space="preserve">A. </w:t>
      </w:r>
      <w:r>
        <w:rPr>
          <w:szCs w:val="24"/>
        </w:rPr>
        <w:t>220V – 1700W, dung tích 1,8 L</w:t>
      </w:r>
    </w:p>
    <w:p>
      <w:pPr>
        <w:rPr>
          <w:szCs w:val="24"/>
        </w:rPr>
      </w:pPr>
      <w:r>
        <w:rPr>
          <w:b/>
          <w:szCs w:val="24"/>
        </w:rPr>
        <w:t xml:space="preserve">B. </w:t>
      </w:r>
      <w:r>
        <w:rPr>
          <w:szCs w:val="24"/>
        </w:rPr>
        <w:t>220V – 1700W, dung tích 1,8 L</w:t>
      </w:r>
    </w:p>
    <w:p>
      <w:pPr>
        <w:rPr>
          <w:szCs w:val="24"/>
        </w:rPr>
      </w:pPr>
      <w:r>
        <w:rPr>
          <w:b/>
          <w:szCs w:val="24"/>
        </w:rPr>
        <w:t xml:space="preserve">C. </w:t>
      </w:r>
      <w:r>
        <w:rPr>
          <w:szCs w:val="24"/>
        </w:rPr>
        <w:t>220V – 700W, dung tích 18 L</w:t>
      </w:r>
    </w:p>
    <w:p>
      <w:pPr>
        <w:rPr>
          <w:szCs w:val="24"/>
        </w:rPr>
      </w:pPr>
      <w:r>
        <w:rPr>
          <w:b/>
          <w:szCs w:val="24"/>
          <w:highlight w:val="yellow"/>
        </w:rPr>
        <w:t xml:space="preserve">D. </w:t>
      </w:r>
      <w:r>
        <w:rPr>
          <w:szCs w:val="24"/>
          <w:highlight w:val="yellow"/>
        </w:rPr>
        <w:t>220V – 700W, dung tích 1,8 L</w:t>
      </w:r>
    </w:p>
    <w:p>
      <w:pPr>
        <w:rPr>
          <w:szCs w:val="24"/>
        </w:rPr>
      </w:pPr>
      <w:r>
        <w:rPr>
          <w:b/>
          <w:szCs w:val="24"/>
        </w:rPr>
        <w:t>Câu 7. Giặt khô là</w:t>
      </w:r>
    </w:p>
    <w:p>
      <w:pPr>
        <w:widowControl w:val="0"/>
        <w:spacing w:after="0" w:line="360" w:lineRule="auto"/>
        <w:jc w:val="both"/>
        <w:rPr>
          <w:rFonts w:eastAsia="Arial" w:cs="Times New Roman"/>
          <w:szCs w:val="24"/>
        </w:rPr>
      </w:pPr>
      <w:r>
        <w:rPr>
          <w:rFonts w:cs="Arial"/>
          <w:b/>
          <w:szCs w:val="24"/>
        </w:rPr>
        <w:t xml:space="preserve">A. </w:t>
      </w:r>
      <w:r>
        <w:rPr>
          <w:rFonts w:eastAsia="Arial" w:cs="Times New Roman"/>
          <w:szCs w:val="24"/>
        </w:rPr>
        <w:t>làm sạch quần áo trong nước kết hợp với các loại bột giặt, nước giặt,...</w:t>
      </w:r>
    </w:p>
    <w:p>
      <w:pPr>
        <w:widowControl w:val="0"/>
        <w:spacing w:after="0" w:line="360" w:lineRule="auto"/>
        <w:jc w:val="both"/>
        <w:rPr>
          <w:rFonts w:eastAsia="Arial" w:cs="Times New Roman"/>
          <w:szCs w:val="24"/>
        </w:rPr>
      </w:pPr>
      <w:r>
        <w:rPr>
          <w:rFonts w:cs="Arial"/>
          <w:b/>
          <w:szCs w:val="24"/>
          <w:highlight w:val="yellow"/>
        </w:rPr>
        <w:t xml:space="preserve">B. </w:t>
      </w:r>
      <w:r>
        <w:rPr>
          <w:rFonts w:cs="Arial"/>
          <w:szCs w:val="24"/>
          <w:highlight w:val="yellow"/>
          <w:lang w:val="vi-VN"/>
        </w:rPr>
        <w:t>làm sạch vết bẩn bằng hoá chất, không dùng nước.</w:t>
      </w:r>
    </w:p>
    <w:p>
      <w:pPr>
        <w:rPr>
          <w:rFonts w:eastAsia="Arial" w:cs="Times New Roman"/>
          <w:szCs w:val="24"/>
        </w:rPr>
      </w:pPr>
      <w:r>
        <w:rPr>
          <w:b/>
          <w:szCs w:val="24"/>
        </w:rPr>
        <w:t xml:space="preserve">C. </w:t>
      </w:r>
      <w:r>
        <w:rPr>
          <w:rFonts w:eastAsia="Arial" w:cs="Times New Roman"/>
          <w:szCs w:val="24"/>
        </w:rPr>
        <w:t>làm sạch quần áo trong nước.</w:t>
      </w:r>
    </w:p>
    <w:p>
      <w:pPr>
        <w:rPr>
          <w:szCs w:val="24"/>
        </w:rPr>
      </w:pPr>
      <w:r>
        <w:rPr>
          <w:rFonts w:eastAsia="Arial" w:cs="Times New Roman"/>
          <w:b/>
          <w:szCs w:val="24"/>
        </w:rPr>
        <w:t xml:space="preserve">D. </w:t>
      </w:r>
      <w:r>
        <w:rPr>
          <w:rFonts w:eastAsia="Arial" w:cs="Times New Roman"/>
          <w:szCs w:val="24"/>
        </w:rPr>
        <w:t>làm sạch quần áo bằng nước giặt.</w:t>
      </w:r>
    </w:p>
    <w:p>
      <w:pPr>
        <w:pStyle w:val="7"/>
        <w:spacing w:before="0" w:beforeAutospacing="0" w:after="240" w:afterAutospacing="0" w:line="360" w:lineRule="atLeast"/>
        <w:ind w:right="48"/>
        <w:jc w:val="both"/>
        <w:rPr>
          <w:color w:val="000000"/>
        </w:rPr>
      </w:pPr>
      <w:r>
        <w:rPr>
          <w:b/>
        </w:rPr>
        <w:t xml:space="preserve">Câu 8. </w:t>
      </w:r>
      <w:r>
        <w:rPr>
          <w:rStyle w:val="8"/>
          <w:color w:val="000000"/>
        </w:rPr>
        <w:t>Kí hiệu đơn vị của điện áp định mức là</w:t>
      </w:r>
    </w:p>
    <w:p>
      <w:pPr>
        <w:rPr>
          <w:szCs w:val="24"/>
        </w:rPr>
      </w:pPr>
      <w:r>
        <w:rPr>
          <w:b/>
          <w:szCs w:val="24"/>
          <w:highlight w:val="yellow"/>
        </w:rPr>
        <w:t xml:space="preserve">A. </w:t>
      </w:r>
      <w:r>
        <w:rPr>
          <w:szCs w:val="24"/>
          <w:highlight w:val="yellow"/>
        </w:rPr>
        <w:t>V</w:t>
      </w:r>
      <w:r>
        <w:rPr>
          <w:szCs w:val="24"/>
        </w:rPr>
        <w:tab/>
      </w:r>
      <w:r>
        <w:rPr>
          <w:szCs w:val="24"/>
        </w:rPr>
        <w:tab/>
      </w:r>
      <w:r>
        <w:rPr>
          <w:szCs w:val="24"/>
        </w:rPr>
        <w:tab/>
      </w:r>
      <w:r>
        <w:rPr>
          <w:szCs w:val="24"/>
        </w:rPr>
        <w:tab/>
      </w:r>
      <w:r>
        <w:rPr>
          <w:b/>
          <w:szCs w:val="24"/>
        </w:rPr>
        <w:t xml:space="preserve">B. </w:t>
      </w:r>
      <w:r>
        <w:rPr>
          <w:szCs w:val="24"/>
        </w:rPr>
        <w:t>W</w:t>
      </w:r>
      <w:r>
        <w:rPr>
          <w:szCs w:val="24"/>
        </w:rPr>
        <w:tab/>
      </w:r>
      <w:r>
        <w:rPr>
          <w:szCs w:val="24"/>
        </w:rPr>
        <w:tab/>
      </w:r>
      <w:r>
        <w:rPr>
          <w:szCs w:val="24"/>
        </w:rPr>
        <w:tab/>
      </w:r>
    </w:p>
    <w:p>
      <w:pPr>
        <w:rPr>
          <w:szCs w:val="24"/>
        </w:rPr>
      </w:pPr>
      <w:r>
        <w:rPr>
          <w:b/>
          <w:szCs w:val="24"/>
        </w:rPr>
        <w:t xml:space="preserve">C. </w:t>
      </w:r>
      <w:r>
        <w:rPr>
          <w:szCs w:val="24"/>
        </w:rPr>
        <w:t>L</w:t>
      </w:r>
      <w:r>
        <w:rPr>
          <w:szCs w:val="24"/>
        </w:rPr>
        <w:tab/>
      </w:r>
      <w:r>
        <w:rPr>
          <w:szCs w:val="24"/>
        </w:rPr>
        <w:tab/>
      </w:r>
      <w:r>
        <w:rPr>
          <w:szCs w:val="24"/>
        </w:rPr>
        <w:tab/>
      </w:r>
      <w:r>
        <w:rPr>
          <w:szCs w:val="24"/>
        </w:rPr>
        <w:tab/>
      </w:r>
      <w:r>
        <w:rPr>
          <w:b/>
          <w:szCs w:val="24"/>
        </w:rPr>
        <w:t xml:space="preserve">D. </w:t>
      </w:r>
      <w:r>
        <w:rPr>
          <w:szCs w:val="24"/>
        </w:rPr>
        <w:t>Cả 3 đáp án đều đúng.</w:t>
      </w:r>
    </w:p>
    <w:p>
      <w:pPr>
        <w:pStyle w:val="7"/>
        <w:spacing w:before="0" w:beforeAutospacing="0" w:after="240" w:afterAutospacing="0" w:line="360" w:lineRule="atLeast"/>
        <w:ind w:left="48" w:right="48"/>
        <w:jc w:val="both"/>
        <w:rPr>
          <w:color w:val="000000"/>
        </w:rPr>
      </w:pPr>
      <w:r>
        <w:rPr>
          <w:b/>
        </w:rPr>
        <w:t xml:space="preserve">Câu 9. </w:t>
      </w:r>
      <w:r>
        <w:rPr>
          <w:rStyle w:val="8"/>
          <w:color w:val="000000"/>
        </w:rPr>
        <w:t>Để đảm bảo an toàn cho người sử dụng điện, cần:</w:t>
      </w:r>
    </w:p>
    <w:p>
      <w:pPr>
        <w:pStyle w:val="7"/>
        <w:spacing w:before="0" w:beforeAutospacing="0" w:after="240" w:afterAutospacing="0" w:line="360" w:lineRule="atLeast"/>
        <w:ind w:left="48" w:right="48"/>
        <w:jc w:val="both"/>
        <w:rPr>
          <w:color w:val="000000"/>
        </w:rPr>
      </w:pPr>
      <w:r>
        <w:rPr>
          <w:b/>
          <w:color w:val="000000"/>
        </w:rPr>
        <w:t>A.</w:t>
      </w:r>
      <w:r>
        <w:rPr>
          <w:color w:val="000000"/>
        </w:rPr>
        <w:t xml:space="preserve"> Thường xuyên kiểm tra, sửa chữa hoặc thay thế ngay nếu đồ dùng điện bị hư hỏng.</w:t>
      </w:r>
    </w:p>
    <w:p>
      <w:pPr>
        <w:pStyle w:val="7"/>
        <w:spacing w:before="0" w:beforeAutospacing="0" w:after="240" w:afterAutospacing="0" w:line="360" w:lineRule="atLeast"/>
        <w:ind w:left="48" w:right="48"/>
        <w:jc w:val="both"/>
        <w:rPr>
          <w:color w:val="000000"/>
        </w:rPr>
      </w:pPr>
      <w:r>
        <w:rPr>
          <w:b/>
          <w:color w:val="000000"/>
        </w:rPr>
        <w:t>B.</w:t>
      </w:r>
      <w:r>
        <w:rPr>
          <w:color w:val="000000"/>
        </w:rPr>
        <w:t xml:space="preserve"> Không tiếp xúc trực tiếp với những bộ phận của đồ dùng điện có nhiệt độ cao hoặc đang hoạt động.</w:t>
      </w:r>
    </w:p>
    <w:p>
      <w:pPr>
        <w:pStyle w:val="7"/>
        <w:spacing w:before="0" w:beforeAutospacing="0" w:after="240" w:afterAutospacing="0" w:line="360" w:lineRule="atLeast"/>
        <w:ind w:left="48" w:right="48"/>
        <w:jc w:val="both"/>
        <w:rPr>
          <w:color w:val="000000"/>
        </w:rPr>
      </w:pPr>
      <w:r>
        <w:rPr>
          <w:b/>
          <w:color w:val="000000"/>
        </w:rPr>
        <w:t>C.</w:t>
      </w:r>
      <w:r>
        <w:rPr>
          <w:color w:val="000000"/>
        </w:rPr>
        <w:t xml:space="preserve"> Không cắm phích điện, đóng cầu dao, bật công tắc điện hay sử dụng đồ điện khi tay hoặc người bị ướt.</w:t>
      </w:r>
    </w:p>
    <w:p>
      <w:pPr>
        <w:pStyle w:val="7"/>
        <w:spacing w:before="0" w:beforeAutospacing="0" w:after="240" w:afterAutospacing="0" w:line="360" w:lineRule="atLeast"/>
        <w:ind w:left="48" w:right="48"/>
        <w:jc w:val="both"/>
        <w:rPr>
          <w:color w:val="000000"/>
        </w:rPr>
      </w:pPr>
      <w:r>
        <w:rPr>
          <w:b/>
          <w:color w:val="000000"/>
          <w:highlight w:val="yellow"/>
        </w:rPr>
        <w:t>D.</w:t>
      </w:r>
      <w:r>
        <w:rPr>
          <w:color w:val="000000"/>
          <w:highlight w:val="yellow"/>
        </w:rPr>
        <w:t xml:space="preserve"> Cả 3 đáp án trên</w:t>
      </w:r>
    </w:p>
    <w:p>
      <w:pPr>
        <w:rPr>
          <w:szCs w:val="24"/>
        </w:rPr>
      </w:pPr>
      <w:r>
        <w:rPr>
          <w:b/>
          <w:szCs w:val="24"/>
        </w:rPr>
        <w:t>Câu 10. Bóng đèn huỳnh quang cấu tạo gồm mấy bộ phận chính?</w:t>
      </w:r>
    </w:p>
    <w:p>
      <w:pPr>
        <w:rPr>
          <w:szCs w:val="24"/>
        </w:rPr>
      </w:pPr>
      <w:r>
        <w:rPr>
          <w:b/>
          <w:szCs w:val="24"/>
        </w:rPr>
        <w:t xml:space="preserve">A. </w:t>
      </w:r>
      <w:r>
        <w:rPr>
          <w:szCs w:val="24"/>
        </w:rPr>
        <w:t>1</w:t>
      </w:r>
      <w:r>
        <w:rPr>
          <w:szCs w:val="24"/>
        </w:rPr>
        <w:tab/>
      </w:r>
      <w:r>
        <w:rPr>
          <w:szCs w:val="24"/>
        </w:rPr>
        <w:tab/>
      </w:r>
      <w:r>
        <w:rPr>
          <w:szCs w:val="24"/>
        </w:rPr>
        <w:tab/>
      </w:r>
      <w:r>
        <w:rPr>
          <w:b/>
          <w:szCs w:val="24"/>
          <w:highlight w:val="yellow"/>
        </w:rPr>
        <w:t xml:space="preserve">B. </w:t>
      </w:r>
      <w:r>
        <w:rPr>
          <w:szCs w:val="24"/>
          <w:highlight w:val="yellow"/>
        </w:rPr>
        <w:t>2</w:t>
      </w:r>
      <w:r>
        <w:rPr>
          <w:szCs w:val="24"/>
        </w:rPr>
        <w:tab/>
      </w:r>
      <w:r>
        <w:rPr>
          <w:szCs w:val="24"/>
        </w:rPr>
        <w:tab/>
      </w:r>
      <w:r>
        <w:rPr>
          <w:szCs w:val="24"/>
        </w:rPr>
        <w:tab/>
      </w:r>
      <w:r>
        <w:rPr>
          <w:b/>
          <w:szCs w:val="24"/>
        </w:rPr>
        <w:t xml:space="preserve">C. </w:t>
      </w:r>
      <w:r>
        <w:rPr>
          <w:szCs w:val="24"/>
        </w:rPr>
        <w:t>3</w:t>
      </w:r>
      <w:r>
        <w:rPr>
          <w:szCs w:val="24"/>
        </w:rPr>
        <w:tab/>
      </w:r>
      <w:r>
        <w:rPr>
          <w:szCs w:val="24"/>
        </w:rPr>
        <w:tab/>
      </w:r>
      <w:r>
        <w:rPr>
          <w:szCs w:val="24"/>
        </w:rPr>
        <w:tab/>
      </w:r>
      <w:r>
        <w:rPr>
          <w:b/>
          <w:szCs w:val="24"/>
        </w:rPr>
        <w:t xml:space="preserve">D. </w:t>
      </w:r>
      <w:r>
        <w:rPr>
          <w:szCs w:val="24"/>
        </w:rPr>
        <w:t>4</w:t>
      </w:r>
    </w:p>
    <w:p>
      <w:pPr>
        <w:rPr>
          <w:b/>
          <w:szCs w:val="24"/>
        </w:rPr>
      </w:pPr>
      <w:r>
        <w:rPr>
          <w:b/>
          <w:szCs w:val="24"/>
        </w:rPr>
        <w:t>Câu 11. Vị trí số 2 của hình sau đây thể hiện bộ phận nào của bóng LED?</w:t>
      </w:r>
    </w:p>
    <w:p>
      <w:pPr>
        <w:jc w:val="center"/>
        <w:rPr>
          <w:b/>
          <w:szCs w:val="24"/>
        </w:rPr>
      </w:pPr>
      <w:r>
        <w:rPr>
          <w:szCs w:val="24"/>
        </w:rPr>
        <w:drawing>
          <wp:inline distT="0" distB="0" distL="0" distR="0">
            <wp:extent cx="1722755" cy="1733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1723073" cy="1733709"/>
                    </a:xfrm>
                    <a:prstGeom prst="rect">
                      <a:avLst/>
                    </a:prstGeom>
                  </pic:spPr>
                </pic:pic>
              </a:graphicData>
            </a:graphic>
          </wp:inline>
        </w:drawing>
      </w:r>
    </w:p>
    <w:p>
      <w:pPr>
        <w:rPr>
          <w:szCs w:val="24"/>
        </w:rPr>
      </w:pPr>
      <w:r>
        <w:rPr>
          <w:b/>
          <w:szCs w:val="24"/>
          <w:highlight w:val="yellow"/>
        </w:rPr>
        <w:t xml:space="preserve">A. </w:t>
      </w:r>
      <w:r>
        <w:rPr>
          <w:szCs w:val="24"/>
          <w:highlight w:val="yellow"/>
        </w:rPr>
        <w:t>Bảng mạch LED.</w:t>
      </w:r>
      <w:r>
        <w:rPr>
          <w:szCs w:val="24"/>
        </w:rPr>
        <w:tab/>
      </w:r>
      <w:r>
        <w:rPr>
          <w:szCs w:val="24"/>
        </w:rPr>
        <w:tab/>
      </w:r>
      <w:r>
        <w:rPr>
          <w:szCs w:val="24"/>
        </w:rPr>
        <w:tab/>
      </w:r>
      <w:r>
        <w:rPr>
          <w:b/>
          <w:szCs w:val="24"/>
        </w:rPr>
        <w:t xml:space="preserve">B. </w:t>
      </w:r>
      <w:r>
        <w:rPr>
          <w:szCs w:val="24"/>
        </w:rPr>
        <w:t>Vỏ bóng.</w:t>
      </w:r>
    </w:p>
    <w:p>
      <w:pPr>
        <w:rPr>
          <w:szCs w:val="24"/>
        </w:rPr>
      </w:pPr>
      <w:r>
        <w:rPr>
          <w:b/>
          <w:szCs w:val="24"/>
        </w:rPr>
        <w:t xml:space="preserve">C. </w:t>
      </w:r>
      <w:r>
        <w:rPr>
          <w:szCs w:val="24"/>
        </w:rPr>
        <w:t>Ống thủy tinh.</w:t>
      </w:r>
      <w:r>
        <w:rPr>
          <w:szCs w:val="24"/>
        </w:rPr>
        <w:tab/>
      </w:r>
      <w:r>
        <w:rPr>
          <w:szCs w:val="24"/>
        </w:rPr>
        <w:tab/>
      </w:r>
      <w:r>
        <w:rPr>
          <w:szCs w:val="24"/>
        </w:rPr>
        <w:tab/>
      </w:r>
      <w:r>
        <w:rPr>
          <w:b/>
          <w:szCs w:val="24"/>
        </w:rPr>
        <w:t xml:space="preserve">D. </w:t>
      </w:r>
      <w:r>
        <w:rPr>
          <w:szCs w:val="24"/>
        </w:rPr>
        <w:t>Đuôi đèn.</w:t>
      </w:r>
    </w:p>
    <w:p>
      <w:pPr>
        <w:rPr>
          <w:b/>
          <w:szCs w:val="24"/>
        </w:rPr>
      </w:pPr>
      <w:r>
        <w:rPr>
          <w:b/>
          <w:szCs w:val="24"/>
        </w:rPr>
        <w:t>Câu 12. Khi sử dụng nồi cơm điện cần lưu ý điều gì?</w:t>
      </w:r>
    </w:p>
    <w:p>
      <w:pPr>
        <w:rPr>
          <w:szCs w:val="24"/>
        </w:rPr>
      </w:pPr>
      <w:r>
        <w:rPr>
          <w:b/>
          <w:szCs w:val="24"/>
        </w:rPr>
        <w:t xml:space="preserve">A. </w:t>
      </w:r>
      <w:r>
        <w:rPr>
          <w:szCs w:val="24"/>
        </w:rPr>
        <w:t>Không dùng tay để che hoặc tiếp xúc với lỗ thông hơi của nồi cơm điện khi nồi đang nấu.</w:t>
      </w:r>
    </w:p>
    <w:p>
      <w:pPr>
        <w:rPr>
          <w:szCs w:val="24"/>
        </w:rPr>
      </w:pPr>
      <w:r>
        <w:rPr>
          <w:b/>
          <w:szCs w:val="24"/>
        </w:rPr>
        <w:t xml:space="preserve">B. </w:t>
      </w:r>
      <w:r>
        <w:rPr>
          <w:szCs w:val="24"/>
        </w:rPr>
        <w:t>Không dùng các vật dụng cứng, nhọn chà sát, lau chùi bên trong nồi nấu.</w:t>
      </w:r>
    </w:p>
    <w:p>
      <w:pPr>
        <w:rPr>
          <w:szCs w:val="24"/>
        </w:rPr>
      </w:pPr>
      <w:r>
        <w:rPr>
          <w:b/>
          <w:szCs w:val="24"/>
        </w:rPr>
        <w:t xml:space="preserve">C. </w:t>
      </w:r>
      <w:r>
        <w:rPr>
          <w:szCs w:val="24"/>
        </w:rPr>
        <w:t>Không mở nắp nồi để kiểm tra khi cơm đang nấu. Không nấu quá lượng gạo quy định.</w:t>
      </w:r>
    </w:p>
    <w:p>
      <w:pPr>
        <w:rPr>
          <w:szCs w:val="24"/>
        </w:rPr>
      </w:pPr>
      <w:r>
        <w:rPr>
          <w:b/>
          <w:szCs w:val="24"/>
          <w:highlight w:val="yellow"/>
        </w:rPr>
        <w:t xml:space="preserve">D. </w:t>
      </w:r>
      <w:r>
        <w:rPr>
          <w:szCs w:val="24"/>
          <w:highlight w:val="yellow"/>
        </w:rPr>
        <w:t>Tất cả các phương án trên.</w:t>
      </w:r>
    </w:p>
    <w:p>
      <w:pPr>
        <w:rPr>
          <w:szCs w:val="24"/>
        </w:rPr>
      </w:pPr>
      <w:r>
        <w:rPr>
          <w:b/>
          <w:szCs w:val="24"/>
        </w:rPr>
        <w:t>Câu 13. Bộ phận phát sáng của bóng đèn sợi đốt là</w:t>
      </w:r>
    </w:p>
    <w:p>
      <w:pPr>
        <w:rPr>
          <w:szCs w:val="24"/>
        </w:rPr>
      </w:pPr>
      <w:r>
        <w:rPr>
          <w:b/>
          <w:szCs w:val="24"/>
        </w:rPr>
        <w:t xml:space="preserve">A. </w:t>
      </w:r>
      <w:r>
        <w:rPr>
          <w:szCs w:val="24"/>
        </w:rPr>
        <w:t>Đuôi đèn.</w:t>
      </w:r>
    </w:p>
    <w:p>
      <w:pPr>
        <w:rPr>
          <w:szCs w:val="24"/>
        </w:rPr>
      </w:pPr>
      <w:r>
        <w:rPr>
          <w:b/>
          <w:szCs w:val="24"/>
        </w:rPr>
        <w:t xml:space="preserve">B. </w:t>
      </w:r>
      <w:r>
        <w:rPr>
          <w:szCs w:val="24"/>
        </w:rPr>
        <w:t>Lớp bột huỳnh quang.</w:t>
      </w:r>
    </w:p>
    <w:p>
      <w:pPr>
        <w:rPr>
          <w:szCs w:val="24"/>
        </w:rPr>
      </w:pPr>
      <w:r>
        <w:rPr>
          <w:b/>
          <w:szCs w:val="24"/>
          <w:highlight w:val="yellow"/>
        </w:rPr>
        <w:t xml:space="preserve">C. </w:t>
      </w:r>
      <w:r>
        <w:rPr>
          <w:szCs w:val="24"/>
          <w:highlight w:val="yellow"/>
        </w:rPr>
        <w:t>Sợi đốt.</w:t>
      </w:r>
    </w:p>
    <w:p>
      <w:pPr>
        <w:rPr>
          <w:szCs w:val="24"/>
        </w:rPr>
      </w:pPr>
      <w:r>
        <w:rPr>
          <w:b/>
          <w:szCs w:val="24"/>
        </w:rPr>
        <w:t xml:space="preserve">D. </w:t>
      </w:r>
      <w:r>
        <w:rPr>
          <w:szCs w:val="24"/>
        </w:rPr>
        <w:t>Bảng mạch LED.</w:t>
      </w:r>
    </w:p>
    <w:p>
      <w:pPr>
        <w:rPr>
          <w:b/>
          <w:szCs w:val="24"/>
        </w:rPr>
      </w:pPr>
      <w:r>
        <w:rPr>
          <w:b/>
          <w:szCs w:val="24"/>
        </w:rPr>
        <w:t>Câu 14. Đâu là nguyên lí làm việc của nồi cơm điện khi nồi cơm điện ở chế độ nấu?</w:t>
      </w:r>
    </w:p>
    <w:p>
      <w:pPr>
        <w:rPr>
          <w:szCs w:val="24"/>
        </w:rPr>
      </w:pPr>
      <w:r>
        <w:rPr>
          <w:b/>
          <w:szCs w:val="24"/>
        </w:rPr>
        <w:t xml:space="preserve">A. </w:t>
      </w:r>
      <w:r>
        <w:rPr>
          <w:szCs w:val="24"/>
        </w:rPr>
        <w:t>Khi được cung cấp điện, mâm nhiệt hồng ngoại nóng lên, truyền nhiệt tới nồi nấu và làm chín thức ăn.</w:t>
      </w:r>
    </w:p>
    <w:p>
      <w:pPr>
        <w:rPr>
          <w:szCs w:val="24"/>
        </w:rPr>
      </w:pPr>
      <w:r>
        <w:rPr>
          <w:b/>
          <w:szCs w:val="24"/>
        </w:rPr>
        <w:t xml:space="preserve">B. </w:t>
      </w:r>
      <w:r>
        <w:rPr>
          <w:szCs w:val="24"/>
        </w:rPr>
        <w:t>Khi cơm cạn nước, bộ phận điều khiển làm giảm nhiệt độ của bộ phận sinh nhiệt, nồi chuyển sang chế độ giữ ấm</w:t>
      </w:r>
    </w:p>
    <w:p>
      <w:pPr>
        <w:rPr>
          <w:szCs w:val="24"/>
        </w:rPr>
      </w:pPr>
      <w:r>
        <w:rPr>
          <w:b/>
          <w:szCs w:val="24"/>
          <w:highlight w:val="yellow"/>
        </w:rPr>
        <w:t xml:space="preserve">C. </w:t>
      </w:r>
      <w:r>
        <w:rPr>
          <w:szCs w:val="24"/>
          <w:highlight w:val="yellow"/>
        </w:rPr>
        <w:t>Khi bắt đầu nấu, bộ phận điều khiển cấp điện cho bộ phận sinh nhiệt, khi nồi làm việc ở chế độ nấu.</w:t>
      </w:r>
    </w:p>
    <w:p>
      <w:pPr>
        <w:rPr>
          <w:szCs w:val="24"/>
        </w:rPr>
      </w:pPr>
      <w:r>
        <w:rPr>
          <w:b/>
          <w:szCs w:val="24"/>
        </w:rPr>
        <w:t xml:space="preserve">D. </w:t>
      </w:r>
      <w:r>
        <w:rPr>
          <w:szCs w:val="24"/>
        </w:rPr>
        <w:t>Khi hoạt động, sự phóng điện giữa hai cực của đèn tác dụng lên lớp bột huỳnh quang phủ bên trong ống làm phát ra ánh sáng.</w:t>
      </w:r>
    </w:p>
    <w:p>
      <w:pPr>
        <w:rPr>
          <w:b/>
          <w:szCs w:val="24"/>
        </w:rPr>
      </w:pPr>
      <w:r>
        <w:rPr>
          <w:b/>
          <w:szCs w:val="24"/>
        </w:rPr>
        <w:t>Câu 15. Bếp hồng ngoại gồm có bao nhiêu bộ phận chính?</w:t>
      </w:r>
    </w:p>
    <w:p>
      <w:pPr>
        <w:rPr>
          <w:szCs w:val="24"/>
        </w:rPr>
      </w:pPr>
      <w:r>
        <w:rPr>
          <w:b/>
          <w:szCs w:val="24"/>
          <w:highlight w:val="yellow"/>
        </w:rPr>
        <w:t xml:space="preserve">A. </w:t>
      </w:r>
      <w:r>
        <w:rPr>
          <w:szCs w:val="24"/>
          <w:highlight w:val="yellow"/>
        </w:rPr>
        <w:t>4</w:t>
      </w:r>
      <w:r>
        <w:rPr>
          <w:szCs w:val="24"/>
        </w:rPr>
        <w:tab/>
      </w:r>
      <w:r>
        <w:rPr>
          <w:szCs w:val="24"/>
        </w:rPr>
        <w:tab/>
      </w:r>
      <w:r>
        <w:rPr>
          <w:szCs w:val="24"/>
        </w:rPr>
        <w:tab/>
      </w:r>
      <w:r>
        <w:rPr>
          <w:b/>
          <w:szCs w:val="24"/>
        </w:rPr>
        <w:t xml:space="preserve">B. </w:t>
      </w:r>
      <w:r>
        <w:rPr>
          <w:szCs w:val="24"/>
        </w:rPr>
        <w:t>5</w:t>
      </w:r>
      <w:r>
        <w:rPr>
          <w:szCs w:val="24"/>
        </w:rPr>
        <w:tab/>
      </w:r>
      <w:r>
        <w:rPr>
          <w:szCs w:val="24"/>
        </w:rPr>
        <w:tab/>
      </w:r>
      <w:r>
        <w:rPr>
          <w:szCs w:val="24"/>
        </w:rPr>
        <w:tab/>
      </w:r>
      <w:r>
        <w:rPr>
          <w:b/>
          <w:szCs w:val="24"/>
        </w:rPr>
        <w:t xml:space="preserve">C. </w:t>
      </w:r>
      <w:r>
        <w:rPr>
          <w:szCs w:val="24"/>
        </w:rPr>
        <w:t>3</w:t>
      </w:r>
      <w:r>
        <w:rPr>
          <w:szCs w:val="24"/>
        </w:rPr>
        <w:tab/>
      </w:r>
      <w:r>
        <w:rPr>
          <w:szCs w:val="24"/>
        </w:rPr>
        <w:tab/>
      </w:r>
      <w:r>
        <w:rPr>
          <w:szCs w:val="24"/>
        </w:rPr>
        <w:tab/>
      </w:r>
      <w:r>
        <w:rPr>
          <w:b/>
          <w:szCs w:val="24"/>
        </w:rPr>
        <w:t xml:space="preserve">D. </w:t>
      </w:r>
      <w:r>
        <w:rPr>
          <w:szCs w:val="24"/>
        </w:rPr>
        <w:t>2</w:t>
      </w:r>
    </w:p>
    <w:p>
      <w:pPr>
        <w:rPr>
          <w:b/>
          <w:szCs w:val="24"/>
        </w:rPr>
      </w:pPr>
      <w:r>
        <w:rPr>
          <w:b/>
          <w:szCs w:val="24"/>
        </w:rPr>
        <w:t>Câu 16. Trang phục dự lễ hội</w:t>
      </w:r>
    </w:p>
    <w:p>
      <w:pPr>
        <w:widowControl w:val="0"/>
        <w:spacing w:after="0" w:line="288" w:lineRule="auto"/>
        <w:ind w:right="23"/>
        <w:jc w:val="both"/>
        <w:rPr>
          <w:rFonts w:eastAsia="Arial" w:cs="Times New Roman"/>
          <w:szCs w:val="24"/>
        </w:rPr>
      </w:pPr>
      <w:r>
        <w:rPr>
          <w:rFonts w:cs="Arial"/>
          <w:b/>
          <w:szCs w:val="24"/>
        </w:rPr>
        <w:t xml:space="preserve">A. </w:t>
      </w:r>
      <w:r>
        <w:rPr>
          <w:rFonts w:eastAsia="Arial" w:cs="Times New Roman"/>
          <w:szCs w:val="24"/>
        </w:rPr>
        <w:t>có kiểu dáng đơn giản, rộng, dễ hoạt động; có màu sắc sẫm màu; thường được may từ vải sợi bông.</w:t>
      </w:r>
    </w:p>
    <w:p>
      <w:pPr>
        <w:widowControl w:val="0"/>
        <w:spacing w:after="0" w:line="288" w:lineRule="auto"/>
        <w:ind w:right="23"/>
        <w:jc w:val="both"/>
        <w:rPr>
          <w:rFonts w:cs="Times New Roman"/>
          <w:szCs w:val="24"/>
        </w:rPr>
      </w:pPr>
      <w:r>
        <w:rPr>
          <w:rFonts w:cs="Arial"/>
          <w:b/>
          <w:szCs w:val="24"/>
        </w:rPr>
        <w:t xml:space="preserve">B. </w:t>
      </w:r>
      <w:r>
        <w:rPr>
          <w:rFonts w:cs="Times New Roman"/>
          <w:szCs w:val="24"/>
        </w:rPr>
        <w:t>có kiểu dáng đơn giản, gọn gàng, dễ mặc, dễ hoạt động; có màu sắc hài hoà; thường được may từ vải sợi pha.</w:t>
      </w:r>
    </w:p>
    <w:p>
      <w:pPr>
        <w:widowControl w:val="0"/>
        <w:spacing w:after="0" w:line="288" w:lineRule="auto"/>
        <w:ind w:right="23"/>
        <w:jc w:val="both"/>
        <w:rPr>
          <w:rFonts w:eastAsia="Arial" w:cs="Times New Roman"/>
          <w:szCs w:val="24"/>
        </w:rPr>
      </w:pPr>
      <w:r>
        <w:rPr>
          <w:rFonts w:cs="Arial"/>
          <w:b/>
          <w:szCs w:val="24"/>
          <w:highlight w:val="yellow"/>
        </w:rPr>
        <w:t xml:space="preserve">C. </w:t>
      </w:r>
      <w:r>
        <w:rPr>
          <w:rFonts w:eastAsia="Arial" w:cs="Times New Roman"/>
          <w:szCs w:val="24"/>
          <w:highlight w:val="yellow"/>
        </w:rPr>
        <w:t>có kiểu dáng đẹp, trang trọng; có thể là trang phục truyền thống, tùy thuộc vào tính chất lễ hội.</w:t>
      </w:r>
    </w:p>
    <w:p>
      <w:pPr>
        <w:rPr>
          <w:szCs w:val="24"/>
        </w:rPr>
      </w:pPr>
      <w:r>
        <w:rPr>
          <w:b/>
          <w:szCs w:val="24"/>
        </w:rPr>
        <w:t xml:space="preserve">D. </w:t>
      </w:r>
      <w:r>
        <w:rPr>
          <w:rFonts w:cs="Times New Roman"/>
          <w:szCs w:val="24"/>
        </w:rPr>
        <w:t>có kiểu dáng đơn giản, thoải mái; thường được may từ vải sợi thiên nhiên.</w:t>
      </w:r>
    </w:p>
    <w:p>
      <w:pPr>
        <w:spacing w:after="0"/>
        <w:rPr>
          <w:rFonts w:eastAsia="Times New Roman" w:cs="Times New Roman"/>
          <w:b/>
          <w:color w:val="000000"/>
          <w:szCs w:val="24"/>
        </w:rPr>
      </w:pPr>
      <w:r>
        <w:rPr>
          <w:rFonts w:eastAsia="Times New Roman" w:cs="Times New Roman"/>
          <w:b/>
          <w:color w:val="000000"/>
          <w:szCs w:val="24"/>
        </w:rPr>
        <w:t>II. Tự luận.(6 điểm)</w:t>
      </w:r>
    </w:p>
    <w:p>
      <w:pPr>
        <w:spacing w:after="0"/>
        <w:rPr>
          <w:rFonts w:eastAsia="Times New Roman" w:cs="Times New Roman"/>
          <w:color w:val="000000"/>
          <w:szCs w:val="24"/>
        </w:rPr>
      </w:pPr>
      <w:r>
        <w:rPr>
          <w:rFonts w:eastAsia="Times New Roman" w:cs="Times New Roman"/>
          <w:b/>
          <w:color w:val="000000"/>
          <w:szCs w:val="24"/>
        </w:rPr>
        <w:t xml:space="preserve">Bài 1.(2 điểm) </w:t>
      </w:r>
      <w:r>
        <w:rPr>
          <w:rFonts w:eastAsia="Times New Roman" w:cs="Times New Roman"/>
          <w:color w:val="000000"/>
          <w:szCs w:val="24"/>
        </w:rPr>
        <w:t>Vẽ sơ đồ và trình bày nguyên lí làm việc của bếp hồng ngoại.</w:t>
      </w:r>
    </w:p>
    <w:p>
      <w:pPr>
        <w:spacing w:after="0"/>
        <w:rPr>
          <w:rFonts w:eastAsia="Times New Roman" w:cs="Times New Roman"/>
          <w:color w:val="000000"/>
          <w:szCs w:val="24"/>
        </w:rPr>
      </w:pPr>
      <w:r>
        <w:rPr>
          <w:rFonts w:eastAsia="Times New Roman" w:cs="Times New Roman"/>
          <w:b/>
          <w:color w:val="000000"/>
          <w:szCs w:val="24"/>
        </w:rPr>
        <w:t xml:space="preserve">Bài 2.(2 điểm) </w:t>
      </w:r>
      <w:r>
        <w:rPr>
          <w:rFonts w:eastAsia="Times New Roman" w:cs="Times New Roman"/>
          <w:color w:val="000000"/>
          <w:szCs w:val="24"/>
        </w:rPr>
        <w:t>Em hãy liệt kê các bộ phận chính của nồi cơm điện. Trình bày các bước nấu cơm bằng nồi cơm điện.</w:t>
      </w:r>
    </w:p>
    <w:p>
      <w:pPr>
        <w:spacing w:after="0"/>
        <w:rPr>
          <w:rFonts w:eastAsia="Times New Roman" w:cs="Times New Roman"/>
          <w:color w:val="000000"/>
          <w:szCs w:val="24"/>
        </w:rPr>
      </w:pPr>
      <w:r>
        <w:rPr>
          <w:rFonts w:eastAsia="Times New Roman" w:cs="Times New Roman"/>
          <w:b/>
          <w:color w:val="000000"/>
          <w:szCs w:val="24"/>
        </w:rPr>
        <w:t xml:space="preserve">Bài 3.(2 điểm) </w:t>
      </w:r>
      <w:r>
        <w:rPr>
          <w:rFonts w:eastAsia="Times New Roman" w:cs="Times New Roman"/>
          <w:color w:val="000000"/>
          <w:szCs w:val="24"/>
        </w:rPr>
        <w:t>Gia đình bạn Lan có bốn người: bố, mẹ, Lan và em trai một tuổi. Em hãy giúp Lan lựa chọn một chiếc nồi cơm điện phù hợp nhất với gia đình bạn ấy trong ba loại dưới đây và giải thích cho sự lựa chọn đó (tham khảo bảng dưới đây).</w:t>
      </w:r>
    </w:p>
    <w:p>
      <w:pPr>
        <w:spacing w:after="0"/>
        <w:rPr>
          <w:rFonts w:eastAsia="Times New Roman" w:cs="Times New Roman"/>
          <w:color w:val="000000"/>
          <w:szCs w:val="24"/>
        </w:rPr>
      </w:pPr>
    </w:p>
    <w:p>
      <w:pPr>
        <w:rPr>
          <w:szCs w:val="24"/>
        </w:rPr>
      </w:pPr>
      <w:r>
        <w:rPr>
          <w:szCs w:val="24"/>
        </w:rPr>
        <w:t>a) Nồi cơm điện có thông số: 220 V, 680 W, 2,5 L.</w:t>
      </w:r>
    </w:p>
    <w:p>
      <w:pPr>
        <w:rPr>
          <w:szCs w:val="24"/>
        </w:rPr>
      </w:pPr>
      <w:r>
        <w:rPr>
          <w:szCs w:val="24"/>
        </w:rPr>
        <w:t>b) Nồi cơm điện có thông số: 220 V, 775 W, 1,8 L.</w:t>
      </w:r>
    </w:p>
    <w:p>
      <w:pPr>
        <w:rPr>
          <w:szCs w:val="24"/>
        </w:rPr>
      </w:pPr>
      <w:r>
        <w:rPr>
          <w:szCs w:val="24"/>
        </w:rPr>
        <w:t>c) Nồi cơm điện có thông số: 220 V, 680 W, 1,0L.</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6"/>
        <w:gridCol w:w="3396"/>
        <w:gridCol w:w="3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6" w:type="dxa"/>
            <w:vAlign w:val="center"/>
          </w:tcPr>
          <w:p>
            <w:pPr>
              <w:spacing w:after="0" w:line="240" w:lineRule="auto"/>
              <w:jc w:val="center"/>
              <w:rPr>
                <w:rFonts w:eastAsia="Times New Roman" w:cs="Times New Roman"/>
                <w:b/>
                <w:sz w:val="24"/>
                <w:szCs w:val="24"/>
              </w:rPr>
            </w:pPr>
            <w:r>
              <w:rPr>
                <w:rFonts w:eastAsia="Times New Roman" w:cs="Times New Roman"/>
                <w:b/>
                <w:sz w:val="24"/>
                <w:szCs w:val="24"/>
              </w:rPr>
              <w:t>Dung tích</w:t>
            </w:r>
          </w:p>
        </w:tc>
        <w:tc>
          <w:tcPr>
            <w:tcW w:w="3396" w:type="dxa"/>
            <w:vAlign w:val="center"/>
          </w:tcPr>
          <w:p>
            <w:pPr>
              <w:spacing w:after="0" w:line="240" w:lineRule="auto"/>
              <w:jc w:val="center"/>
              <w:rPr>
                <w:rFonts w:eastAsia="Times New Roman" w:cs="Times New Roman"/>
                <w:b/>
                <w:sz w:val="24"/>
                <w:szCs w:val="24"/>
              </w:rPr>
            </w:pPr>
            <w:r>
              <w:rPr>
                <w:rFonts w:eastAsia="Times New Roman" w:cs="Times New Roman"/>
                <w:b/>
                <w:sz w:val="24"/>
                <w:szCs w:val="24"/>
              </w:rPr>
              <w:t>Số cốc gạo tiêu chuẩn</w:t>
            </w:r>
          </w:p>
        </w:tc>
        <w:tc>
          <w:tcPr>
            <w:tcW w:w="3396" w:type="dxa"/>
            <w:vAlign w:val="center"/>
          </w:tcPr>
          <w:p>
            <w:pPr>
              <w:spacing w:after="0" w:line="240" w:lineRule="auto"/>
              <w:jc w:val="center"/>
              <w:rPr>
                <w:rFonts w:eastAsia="Times New Roman" w:cs="Times New Roman"/>
                <w:b/>
                <w:sz w:val="24"/>
                <w:szCs w:val="24"/>
              </w:rPr>
            </w:pPr>
            <w:r>
              <w:rPr>
                <w:rFonts w:eastAsia="Times New Roman" w:cs="Times New Roman"/>
                <w:b/>
                <w:sz w:val="24"/>
                <w:szCs w:val="24"/>
              </w:rPr>
              <w:t>Số người 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0,6 L</w:t>
            </w:r>
          </w:p>
        </w:tc>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2 – 4</w:t>
            </w:r>
          </w:p>
        </w:tc>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1 –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1 L</w:t>
            </w:r>
          </w:p>
        </w:tc>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5</w:t>
            </w:r>
          </w:p>
        </w:tc>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2 –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1,8 – 2 L</w:t>
            </w:r>
          </w:p>
        </w:tc>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8 – 12</w:t>
            </w:r>
          </w:p>
        </w:tc>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4 –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2 – 2,5 L</w:t>
            </w:r>
          </w:p>
        </w:tc>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12 – 14</w:t>
            </w:r>
          </w:p>
        </w:tc>
        <w:tc>
          <w:tcPr>
            <w:tcW w:w="3396" w:type="dxa"/>
            <w:vAlign w:val="center"/>
          </w:tcPr>
          <w:p>
            <w:pPr>
              <w:spacing w:after="0" w:line="240" w:lineRule="auto"/>
              <w:jc w:val="center"/>
              <w:rPr>
                <w:rFonts w:eastAsia="Times New Roman" w:cs="Times New Roman"/>
                <w:sz w:val="24"/>
                <w:szCs w:val="24"/>
              </w:rPr>
            </w:pPr>
            <w:r>
              <w:rPr>
                <w:rFonts w:eastAsia="Times New Roman" w:cs="Times New Roman"/>
                <w:sz w:val="24"/>
                <w:szCs w:val="24"/>
              </w:rPr>
              <w:t>6 – 8</w:t>
            </w:r>
          </w:p>
        </w:tc>
      </w:tr>
    </w:tbl>
    <w:p>
      <w:pPr>
        <w:rPr>
          <w:szCs w:val="24"/>
        </w:rPr>
      </w:pPr>
    </w:p>
    <w:p>
      <w:pPr>
        <w:jc w:val="center"/>
        <w:rPr>
          <w:b/>
          <w:szCs w:val="24"/>
        </w:rPr>
      </w:pPr>
      <w:r>
        <w:rPr>
          <w:b/>
          <w:szCs w:val="24"/>
        </w:rPr>
        <w:t>HƯỚNG DẪN CHẤM  - CÔNG NGHỆ  6 - KT CUỐI KÌ II</w:t>
      </w:r>
    </w:p>
    <w:p>
      <w:pPr>
        <w:jc w:val="center"/>
        <w:rPr>
          <w:b/>
          <w:szCs w:val="24"/>
        </w:rPr>
      </w:pPr>
      <w:r>
        <w:rPr>
          <w:b/>
          <w:szCs w:val="24"/>
        </w:rPr>
        <w:t>NĂM HỌC 2021 – 2022</w:t>
      </w:r>
    </w:p>
    <w:p>
      <w:pPr>
        <w:rPr>
          <w:szCs w:val="24"/>
        </w:rPr>
      </w:pPr>
      <w:r>
        <w:rPr>
          <w:b/>
          <w:szCs w:val="24"/>
        </w:rPr>
        <w:t>I. TRẮC NGHIỆM:  (4 điểm</w:t>
      </w:r>
      <w:r>
        <w:rPr>
          <w:szCs w:val="24"/>
        </w:rPr>
        <w:t xml:space="preserve">)  Mỗi câu đúng được 0,25 điểm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1131"/>
        <w:gridCol w:w="1132"/>
        <w:gridCol w:w="1132"/>
        <w:gridCol w:w="1132"/>
        <w:gridCol w:w="1132"/>
        <w:gridCol w:w="1132"/>
        <w:gridCol w:w="1132"/>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tcPr>
          <w:p>
            <w:pPr>
              <w:spacing w:after="0" w:line="240" w:lineRule="auto"/>
              <w:rPr>
                <w:rFonts w:eastAsia="Times New Roman" w:cs="Times New Roman"/>
                <w:b/>
                <w:sz w:val="24"/>
                <w:szCs w:val="24"/>
              </w:rPr>
            </w:pPr>
            <w:r>
              <w:rPr>
                <w:rFonts w:eastAsia="Times New Roman" w:cs="Times New Roman"/>
                <w:b/>
                <w:sz w:val="24"/>
                <w:szCs w:val="24"/>
              </w:rPr>
              <w:t xml:space="preserve">Câu </w:t>
            </w:r>
          </w:p>
        </w:tc>
        <w:tc>
          <w:tcPr>
            <w:tcW w:w="1131" w:type="dxa"/>
          </w:tcPr>
          <w:p>
            <w:pPr>
              <w:spacing w:after="0" w:line="240" w:lineRule="auto"/>
              <w:rPr>
                <w:rFonts w:eastAsia="Times New Roman" w:cs="Times New Roman"/>
                <w:sz w:val="24"/>
                <w:szCs w:val="24"/>
              </w:rPr>
            </w:pPr>
            <w:r>
              <w:rPr>
                <w:rFonts w:eastAsia="Times New Roman" w:cs="Times New Roman"/>
                <w:sz w:val="24"/>
                <w:szCs w:val="24"/>
              </w:rPr>
              <w:t>1</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2</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3</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4</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5</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6</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7</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tcPr>
          <w:p>
            <w:pPr>
              <w:spacing w:after="0" w:line="240" w:lineRule="auto"/>
              <w:rPr>
                <w:rFonts w:eastAsia="Times New Roman" w:cs="Times New Roman"/>
                <w:b/>
                <w:sz w:val="24"/>
                <w:szCs w:val="24"/>
              </w:rPr>
            </w:pPr>
            <w:r>
              <w:rPr>
                <w:rFonts w:eastAsia="Times New Roman" w:cs="Times New Roman"/>
                <w:b/>
                <w:sz w:val="24"/>
                <w:szCs w:val="24"/>
              </w:rPr>
              <w:t xml:space="preserve">Đáp án </w:t>
            </w:r>
          </w:p>
        </w:tc>
        <w:tc>
          <w:tcPr>
            <w:tcW w:w="1131" w:type="dxa"/>
          </w:tcPr>
          <w:p>
            <w:pPr>
              <w:spacing w:after="0" w:line="240" w:lineRule="auto"/>
              <w:rPr>
                <w:rFonts w:eastAsia="Times New Roman" w:cs="Times New Roman"/>
                <w:sz w:val="24"/>
                <w:szCs w:val="24"/>
              </w:rPr>
            </w:pPr>
            <w:r>
              <w:rPr>
                <w:rFonts w:eastAsia="Times New Roman" w:cs="Times New Roman"/>
                <w:sz w:val="24"/>
                <w:szCs w:val="24"/>
              </w:rPr>
              <w:t>C</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B</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D</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B</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B</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D</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B</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tcPr>
          <w:p>
            <w:pPr>
              <w:spacing w:after="0" w:line="240" w:lineRule="auto"/>
              <w:rPr>
                <w:rFonts w:eastAsia="Times New Roman" w:cs="Times New Roman"/>
                <w:b/>
                <w:sz w:val="24"/>
                <w:szCs w:val="24"/>
              </w:rPr>
            </w:pPr>
            <w:r>
              <w:rPr>
                <w:rFonts w:eastAsia="Times New Roman" w:cs="Times New Roman"/>
                <w:b/>
                <w:sz w:val="24"/>
                <w:szCs w:val="24"/>
              </w:rPr>
              <w:t xml:space="preserve">Câu </w:t>
            </w:r>
          </w:p>
        </w:tc>
        <w:tc>
          <w:tcPr>
            <w:tcW w:w="1131" w:type="dxa"/>
          </w:tcPr>
          <w:p>
            <w:pPr>
              <w:spacing w:after="0" w:line="240" w:lineRule="auto"/>
              <w:rPr>
                <w:rFonts w:eastAsia="Times New Roman" w:cs="Times New Roman"/>
                <w:sz w:val="24"/>
                <w:szCs w:val="24"/>
              </w:rPr>
            </w:pPr>
            <w:r>
              <w:rPr>
                <w:rFonts w:eastAsia="Times New Roman" w:cs="Times New Roman"/>
                <w:sz w:val="24"/>
                <w:szCs w:val="24"/>
              </w:rPr>
              <w:t>9</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10</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11</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12</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13</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14</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15</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tcPr>
          <w:p>
            <w:pPr>
              <w:spacing w:after="0" w:line="240" w:lineRule="auto"/>
              <w:rPr>
                <w:rFonts w:eastAsia="Times New Roman" w:cs="Times New Roman"/>
                <w:b/>
                <w:sz w:val="24"/>
                <w:szCs w:val="24"/>
              </w:rPr>
            </w:pPr>
            <w:r>
              <w:rPr>
                <w:rFonts w:eastAsia="Times New Roman" w:cs="Times New Roman"/>
                <w:b/>
                <w:sz w:val="24"/>
                <w:szCs w:val="24"/>
              </w:rPr>
              <w:t xml:space="preserve">Đáp án </w:t>
            </w:r>
          </w:p>
        </w:tc>
        <w:tc>
          <w:tcPr>
            <w:tcW w:w="1131" w:type="dxa"/>
          </w:tcPr>
          <w:p>
            <w:pPr>
              <w:spacing w:after="0" w:line="240" w:lineRule="auto"/>
              <w:rPr>
                <w:rFonts w:eastAsia="Times New Roman" w:cs="Times New Roman"/>
                <w:sz w:val="24"/>
                <w:szCs w:val="24"/>
              </w:rPr>
            </w:pPr>
            <w:r>
              <w:rPr>
                <w:rFonts w:eastAsia="Times New Roman" w:cs="Times New Roman"/>
                <w:sz w:val="24"/>
                <w:szCs w:val="24"/>
              </w:rPr>
              <w:t>D</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B</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A</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D</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C</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C</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A</w:t>
            </w:r>
          </w:p>
        </w:tc>
        <w:tc>
          <w:tcPr>
            <w:tcW w:w="1132" w:type="dxa"/>
          </w:tcPr>
          <w:p>
            <w:pPr>
              <w:spacing w:after="0" w:line="240" w:lineRule="auto"/>
              <w:rPr>
                <w:rFonts w:eastAsia="Times New Roman" w:cs="Times New Roman"/>
                <w:sz w:val="24"/>
                <w:szCs w:val="24"/>
              </w:rPr>
            </w:pPr>
            <w:r>
              <w:rPr>
                <w:rFonts w:eastAsia="Times New Roman" w:cs="Times New Roman"/>
                <w:sz w:val="24"/>
                <w:szCs w:val="24"/>
              </w:rPr>
              <w:t>C</w:t>
            </w:r>
          </w:p>
        </w:tc>
      </w:tr>
    </w:tbl>
    <w:p>
      <w:pPr>
        <w:rPr>
          <w:b/>
          <w:szCs w:val="24"/>
        </w:rPr>
      </w:pPr>
      <w:r>
        <w:rPr>
          <w:b/>
          <w:szCs w:val="24"/>
        </w:rPr>
        <w:t xml:space="preserve">II. TỰ LUẬN  ( 6 điểm) </w:t>
      </w:r>
    </w:p>
    <w:tbl>
      <w:tblPr>
        <w:tblStyle w:val="3"/>
        <w:tblpPr w:leftFromText="180" w:rightFromText="180" w:vertAnchor="text" w:tblpX="85" w:tblpY="1"/>
        <w:tblOverlap w:val="never"/>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7730"/>
        <w:gridCol w:w="1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shd w:val="clear" w:color="auto" w:fill="auto"/>
          </w:tcPr>
          <w:p>
            <w:pPr>
              <w:jc w:val="center"/>
              <w:rPr>
                <w:b/>
                <w:szCs w:val="24"/>
              </w:rPr>
            </w:pPr>
            <w:r>
              <w:rPr>
                <w:b/>
                <w:szCs w:val="24"/>
              </w:rPr>
              <w:t>Bài</w:t>
            </w:r>
          </w:p>
        </w:tc>
        <w:tc>
          <w:tcPr>
            <w:tcW w:w="7730" w:type="dxa"/>
            <w:shd w:val="clear" w:color="auto" w:fill="auto"/>
          </w:tcPr>
          <w:p>
            <w:pPr>
              <w:jc w:val="center"/>
              <w:rPr>
                <w:b/>
                <w:szCs w:val="24"/>
              </w:rPr>
            </w:pPr>
            <w:r>
              <w:rPr>
                <w:b/>
                <w:szCs w:val="24"/>
              </w:rPr>
              <w:t>Lời giải vắn tắt</w:t>
            </w:r>
          </w:p>
        </w:tc>
        <w:tc>
          <w:tcPr>
            <w:tcW w:w="1172" w:type="dxa"/>
            <w:shd w:val="clear" w:color="auto" w:fill="auto"/>
          </w:tcPr>
          <w:p>
            <w:pPr>
              <w:jc w:val="center"/>
              <w:rPr>
                <w:b/>
                <w:szCs w:val="24"/>
              </w:rPr>
            </w:pPr>
            <w:r>
              <w:rPr>
                <w:b/>
                <w:szCs w:val="24"/>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1470" w:type="dxa"/>
            <w:vMerge w:val="restart"/>
            <w:shd w:val="clear" w:color="auto" w:fill="auto"/>
          </w:tcPr>
          <w:p>
            <w:pPr>
              <w:jc w:val="center"/>
              <w:rPr>
                <w:b/>
                <w:szCs w:val="24"/>
              </w:rPr>
            </w:pPr>
          </w:p>
          <w:p>
            <w:pPr>
              <w:jc w:val="center"/>
              <w:rPr>
                <w:b/>
                <w:szCs w:val="24"/>
              </w:rPr>
            </w:pPr>
          </w:p>
          <w:p>
            <w:pPr>
              <w:jc w:val="center"/>
              <w:rPr>
                <w:b/>
                <w:szCs w:val="24"/>
              </w:rPr>
            </w:pPr>
            <w:r>
              <w:rPr>
                <w:b/>
                <w:szCs w:val="24"/>
              </w:rPr>
              <w:t>Bài 1 (2 đ)</w:t>
            </w:r>
          </w:p>
        </w:tc>
        <w:tc>
          <w:tcPr>
            <w:tcW w:w="7730" w:type="dxa"/>
            <w:shd w:val="clear" w:color="auto" w:fill="auto"/>
          </w:tcPr>
          <w:p>
            <w:pPr>
              <w:rPr>
                <w:szCs w:val="24"/>
              </w:rPr>
            </w:pPr>
            <w:r>
              <w:drawing>
                <wp:inline distT="0" distB="0" distL="0" distR="0">
                  <wp:extent cx="4114800" cy="16421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4114800" cy="1642667"/>
                          </a:xfrm>
                          <a:prstGeom prst="rect">
                            <a:avLst/>
                          </a:prstGeom>
                        </pic:spPr>
                      </pic:pic>
                    </a:graphicData>
                  </a:graphic>
                </wp:inline>
              </w:drawing>
            </w:r>
          </w:p>
        </w:tc>
        <w:tc>
          <w:tcPr>
            <w:tcW w:w="1172" w:type="dxa"/>
            <w:shd w:val="clear" w:color="auto" w:fill="auto"/>
          </w:tcPr>
          <w:p>
            <w:pPr>
              <w:jc w:val="center"/>
              <w:rPr>
                <w:b/>
                <w:szCs w:val="24"/>
              </w:rPr>
            </w:pPr>
            <w:r>
              <w:rPr>
                <w:b/>
                <w:szCs w:val="24"/>
              </w:rPr>
              <w:t>1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470" w:type="dxa"/>
            <w:vMerge w:val="continue"/>
            <w:tcBorders>
              <w:bottom w:val="single" w:color="auto" w:sz="4" w:space="0"/>
            </w:tcBorders>
            <w:shd w:val="clear" w:color="auto" w:fill="auto"/>
          </w:tcPr>
          <w:p>
            <w:pPr>
              <w:jc w:val="center"/>
              <w:rPr>
                <w:b/>
                <w:szCs w:val="24"/>
              </w:rPr>
            </w:pPr>
          </w:p>
        </w:tc>
        <w:tc>
          <w:tcPr>
            <w:tcW w:w="7730" w:type="dxa"/>
            <w:tcBorders>
              <w:bottom w:val="single" w:color="auto" w:sz="4" w:space="0"/>
            </w:tcBorders>
            <w:shd w:val="clear" w:color="auto" w:fill="auto"/>
          </w:tcPr>
          <w:p>
            <w:pPr>
              <w:rPr>
                <w:szCs w:val="24"/>
              </w:rPr>
            </w:pPr>
            <w:r>
              <w:rPr>
                <w:szCs w:val="24"/>
              </w:rPr>
              <w:t>Khi được cung cấp điện, mâm nhiệt hồng ngoại nóng lên, truyền nhiệt tới nồi nấu và làm chín thức ăn.</w:t>
            </w:r>
          </w:p>
        </w:tc>
        <w:tc>
          <w:tcPr>
            <w:tcW w:w="1172" w:type="dxa"/>
            <w:shd w:val="clear" w:color="auto" w:fill="auto"/>
          </w:tcPr>
          <w:p>
            <w:pPr>
              <w:jc w:val="center"/>
              <w:rPr>
                <w:b/>
                <w:szCs w:val="24"/>
              </w:rPr>
            </w:pPr>
            <w:r>
              <w:rPr>
                <w:b/>
                <w:szCs w:val="24"/>
              </w:rPr>
              <w:t>1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470" w:type="dxa"/>
            <w:vMerge w:val="restart"/>
            <w:tcBorders>
              <w:top w:val="single" w:color="auto" w:sz="4" w:space="0"/>
              <w:left w:val="single" w:color="auto" w:sz="4" w:space="0"/>
              <w:bottom w:val="single" w:color="auto" w:sz="4" w:space="0"/>
              <w:right w:val="single" w:color="auto" w:sz="4" w:space="0"/>
            </w:tcBorders>
            <w:shd w:val="clear" w:color="auto" w:fill="auto"/>
          </w:tcPr>
          <w:p>
            <w:pPr>
              <w:jc w:val="center"/>
              <w:rPr>
                <w:b/>
                <w:szCs w:val="24"/>
              </w:rPr>
            </w:pPr>
          </w:p>
          <w:p>
            <w:pPr>
              <w:rPr>
                <w:b/>
                <w:szCs w:val="24"/>
              </w:rPr>
            </w:pPr>
          </w:p>
          <w:p>
            <w:pPr>
              <w:jc w:val="center"/>
              <w:rPr>
                <w:b/>
                <w:szCs w:val="24"/>
              </w:rPr>
            </w:pPr>
            <w:r>
              <w:rPr>
                <w:b/>
                <w:szCs w:val="24"/>
              </w:rPr>
              <w:t>Bài 2</w:t>
            </w:r>
          </w:p>
          <w:p>
            <w:pPr>
              <w:jc w:val="center"/>
              <w:rPr>
                <w:b/>
                <w:szCs w:val="24"/>
              </w:rPr>
            </w:pPr>
            <w:r>
              <w:rPr>
                <w:b/>
                <w:szCs w:val="24"/>
              </w:rPr>
              <w:t>(2 đ)</w:t>
            </w:r>
          </w:p>
          <w:p>
            <w:pPr>
              <w:jc w:val="center"/>
              <w:rPr>
                <w:b/>
                <w:szCs w:val="24"/>
              </w:rPr>
            </w:pPr>
          </w:p>
        </w:tc>
        <w:tc>
          <w:tcPr>
            <w:tcW w:w="7730" w:type="dxa"/>
            <w:tcBorders>
              <w:top w:val="single" w:color="auto" w:sz="4" w:space="0"/>
              <w:left w:val="single" w:color="auto" w:sz="4" w:space="0"/>
              <w:bottom w:val="single" w:color="auto" w:sz="4" w:space="0"/>
              <w:right w:val="single" w:color="auto" w:sz="4" w:space="0"/>
            </w:tcBorders>
            <w:shd w:val="clear" w:color="auto" w:fill="auto"/>
          </w:tcPr>
          <w:p>
            <w:pPr>
              <w:spacing w:line="240" w:lineRule="auto"/>
              <w:rPr>
                <w:i/>
                <w:iCs/>
                <w:szCs w:val="24"/>
              </w:rPr>
            </w:pPr>
            <w:r>
              <w:rPr>
                <w:rFonts w:eastAsia="Times New Roman" w:cs="Times New Roman"/>
                <w:color w:val="000000"/>
                <w:szCs w:val="24"/>
              </w:rPr>
              <w:t>Các bộ phận chính của nồi cơm điện là:</w:t>
            </w:r>
          </w:p>
          <w:p>
            <w:pPr>
              <w:spacing w:line="240" w:lineRule="auto"/>
              <w:rPr>
                <w:iCs/>
                <w:szCs w:val="24"/>
              </w:rPr>
            </w:pPr>
            <w:r>
              <w:rPr>
                <w:iCs/>
                <w:szCs w:val="24"/>
              </w:rPr>
              <w:t>Nắp nồi, Thân nồi, Nồi nấu, Bộ phận sinh nhiệt, Bộ phận điều khiển</w:t>
            </w:r>
          </w:p>
        </w:tc>
        <w:tc>
          <w:tcPr>
            <w:tcW w:w="1172" w:type="dxa"/>
            <w:tcBorders>
              <w:left w:val="single" w:color="auto" w:sz="4" w:space="0"/>
            </w:tcBorders>
            <w:shd w:val="clear" w:color="auto" w:fill="auto"/>
          </w:tcPr>
          <w:p>
            <w:pPr>
              <w:jc w:val="center"/>
              <w:rPr>
                <w:b/>
                <w:szCs w:val="24"/>
              </w:rPr>
            </w:pPr>
            <w:r>
              <w:rPr>
                <w:b/>
                <w:szCs w:val="24"/>
              </w:rPr>
              <w:t>1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470" w:type="dxa"/>
            <w:vMerge w:val="continue"/>
            <w:tcBorders>
              <w:top w:val="single" w:color="auto" w:sz="4" w:space="0"/>
              <w:left w:val="single" w:color="auto" w:sz="4" w:space="0"/>
              <w:bottom w:val="single" w:color="auto" w:sz="4" w:space="0"/>
              <w:right w:val="single" w:color="auto" w:sz="4" w:space="0"/>
            </w:tcBorders>
            <w:shd w:val="clear" w:color="auto" w:fill="auto"/>
          </w:tcPr>
          <w:p>
            <w:pPr>
              <w:jc w:val="center"/>
              <w:rPr>
                <w:b/>
                <w:szCs w:val="24"/>
              </w:rPr>
            </w:pPr>
          </w:p>
        </w:tc>
        <w:tc>
          <w:tcPr>
            <w:tcW w:w="7730" w:type="dxa"/>
            <w:tcBorders>
              <w:top w:val="single" w:color="auto" w:sz="4" w:space="0"/>
              <w:left w:val="single" w:color="auto" w:sz="4" w:space="0"/>
              <w:bottom w:val="single" w:color="auto" w:sz="4" w:space="0"/>
              <w:right w:val="single" w:color="auto" w:sz="4" w:space="0"/>
            </w:tcBorders>
            <w:shd w:val="clear" w:color="auto" w:fill="auto"/>
          </w:tcPr>
          <w:p>
            <w:pPr>
              <w:spacing w:line="240" w:lineRule="auto"/>
              <w:ind w:left="360"/>
              <w:rPr>
                <w:szCs w:val="24"/>
              </w:rPr>
            </w:pPr>
            <w:r>
              <w:rPr>
                <w:szCs w:val="24"/>
              </w:rPr>
              <w:t xml:space="preserve">-  Chuẩn bị  </w:t>
            </w:r>
          </w:p>
          <w:p>
            <w:pPr>
              <w:spacing w:line="240" w:lineRule="auto"/>
              <w:ind w:left="360" w:hanging="360"/>
              <w:rPr>
                <w:szCs w:val="24"/>
              </w:rPr>
            </w:pPr>
            <w:r>
              <w:rPr>
                <w:szCs w:val="24"/>
              </w:rPr>
              <w:t>+ Vo gạo và điều chỉnh lượng nước vừa đủ</w:t>
            </w:r>
          </w:p>
          <w:p>
            <w:pPr>
              <w:spacing w:line="240" w:lineRule="auto"/>
              <w:ind w:left="360" w:hanging="360"/>
              <w:rPr>
                <w:szCs w:val="24"/>
              </w:rPr>
            </w:pPr>
            <w:r>
              <w:rPr>
                <w:szCs w:val="24"/>
              </w:rPr>
              <w:t>+ Lau khô mặt ngoài của nồi nấu bằng khăn mềm</w:t>
            </w:r>
          </w:p>
          <w:p>
            <w:pPr>
              <w:spacing w:line="240" w:lineRule="auto"/>
              <w:ind w:left="360" w:hanging="360"/>
              <w:rPr>
                <w:szCs w:val="24"/>
              </w:rPr>
            </w:pPr>
            <w:r>
              <w:rPr>
                <w:szCs w:val="24"/>
              </w:rPr>
              <w:t xml:space="preserve">+  Kiểm tra và làm sạch mặt của mâm nhiệt; </w:t>
            </w:r>
          </w:p>
          <w:p>
            <w:pPr>
              <w:spacing w:line="240" w:lineRule="auto"/>
              <w:rPr>
                <w:szCs w:val="24"/>
              </w:rPr>
            </w:pPr>
            <w:r>
              <w:rPr>
                <w:szCs w:val="24"/>
              </w:rPr>
              <w:t>+ Đặt nồi nấu khít với mặt trong của thân nồi và đóng nắp.</w:t>
            </w:r>
          </w:p>
          <w:p>
            <w:pPr>
              <w:spacing w:line="240" w:lineRule="auto"/>
              <w:ind w:left="360"/>
              <w:rPr>
                <w:szCs w:val="24"/>
              </w:rPr>
            </w:pPr>
            <w:r>
              <w:rPr>
                <w:szCs w:val="24"/>
              </w:rPr>
              <w:t>- Nấu cơm</w:t>
            </w:r>
          </w:p>
          <w:p>
            <w:pPr>
              <w:spacing w:line="240" w:lineRule="auto"/>
              <w:rPr>
                <w:szCs w:val="24"/>
              </w:rPr>
            </w:pPr>
            <w:r>
              <w:rPr>
                <w:szCs w:val="24"/>
              </w:rPr>
              <w:t>+ Cắm điện và bật công tắc ở chế độ nấu.</w:t>
            </w:r>
          </w:p>
          <w:p>
            <w:pPr>
              <w:spacing w:line="240" w:lineRule="auto"/>
              <w:rPr>
                <w:szCs w:val="24"/>
              </w:rPr>
            </w:pPr>
            <w:r>
              <w:rPr>
                <w:szCs w:val="24"/>
              </w:rPr>
              <w:t>+ Không mở nắp nồi để kiểm tra cơm khi đang nấu.</w:t>
            </w:r>
          </w:p>
          <w:p>
            <w:pPr>
              <w:spacing w:line="240" w:lineRule="auto"/>
              <w:rPr>
                <w:szCs w:val="24"/>
              </w:rPr>
            </w:pPr>
            <w:r>
              <w:rPr>
                <w:szCs w:val="24"/>
              </w:rPr>
              <w:t>+  Rút phích điện ra khỏi ổ lấy điện khi đã nấu xong cơm và mang đi sử dụng.</w:t>
            </w:r>
          </w:p>
        </w:tc>
        <w:tc>
          <w:tcPr>
            <w:tcW w:w="1172" w:type="dxa"/>
            <w:tcBorders>
              <w:left w:val="single" w:color="auto" w:sz="4" w:space="0"/>
            </w:tcBorders>
            <w:shd w:val="clear" w:color="auto" w:fill="auto"/>
          </w:tcPr>
          <w:p>
            <w:pPr>
              <w:jc w:val="center"/>
              <w:rPr>
                <w:b/>
                <w:szCs w:val="24"/>
              </w:rPr>
            </w:pPr>
            <w:r>
              <w:rPr>
                <w:b/>
                <w:szCs w:val="24"/>
              </w:rPr>
              <w:t>1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470" w:type="dxa"/>
            <w:tcBorders>
              <w:top w:val="single" w:color="auto" w:sz="4" w:space="0"/>
              <w:left w:val="single" w:color="auto" w:sz="4" w:space="0"/>
              <w:bottom w:val="single" w:color="auto" w:sz="4" w:space="0"/>
              <w:right w:val="single" w:color="auto" w:sz="4" w:space="0"/>
            </w:tcBorders>
            <w:shd w:val="clear" w:color="auto" w:fill="auto"/>
          </w:tcPr>
          <w:p>
            <w:pPr>
              <w:jc w:val="center"/>
              <w:rPr>
                <w:b/>
                <w:szCs w:val="24"/>
              </w:rPr>
            </w:pPr>
            <w:r>
              <w:rPr>
                <w:b/>
                <w:szCs w:val="24"/>
              </w:rPr>
              <w:t>Bài 3  (2 đ)</w:t>
            </w:r>
          </w:p>
        </w:tc>
        <w:tc>
          <w:tcPr>
            <w:tcW w:w="7730" w:type="dxa"/>
            <w:tcBorders>
              <w:top w:val="single" w:color="auto" w:sz="4" w:space="0"/>
              <w:left w:val="single" w:color="auto" w:sz="4" w:space="0"/>
              <w:right w:val="single" w:color="auto" w:sz="4" w:space="0"/>
            </w:tcBorders>
            <w:shd w:val="clear" w:color="auto" w:fill="auto"/>
          </w:tcPr>
          <w:p>
            <w:pPr>
              <w:jc w:val="both"/>
              <w:rPr>
                <w:szCs w:val="24"/>
              </w:rPr>
            </w:pPr>
            <w:r>
              <w:rPr>
                <w:szCs w:val="24"/>
              </w:rPr>
              <w:t>Lựa chọn đáp án b, vì nồi cơm điện 1,8 phù hợp với gia đình của Lan.</w:t>
            </w:r>
          </w:p>
        </w:tc>
        <w:tc>
          <w:tcPr>
            <w:tcW w:w="1172" w:type="dxa"/>
            <w:tcBorders>
              <w:left w:val="single" w:color="auto" w:sz="4" w:space="0"/>
            </w:tcBorders>
            <w:shd w:val="clear" w:color="auto" w:fill="auto"/>
          </w:tcPr>
          <w:p>
            <w:pPr>
              <w:jc w:val="center"/>
              <w:rPr>
                <w:b/>
                <w:szCs w:val="24"/>
              </w:rPr>
            </w:pPr>
            <w:r>
              <w:rPr>
                <w:b/>
                <w:szCs w:val="24"/>
              </w:rPr>
              <w:t>2 điểm</w:t>
            </w:r>
          </w:p>
        </w:tc>
      </w:tr>
    </w:tbl>
    <w:p>
      <w:pPr>
        <w:spacing w:before="240"/>
        <w:jc w:val="center"/>
        <w:rPr>
          <w:b/>
          <w:sz w:val="32"/>
          <w:szCs w:val="32"/>
        </w:rPr>
      </w:pPr>
      <w:r>
        <w:rPr>
          <w:b/>
          <w:sz w:val="32"/>
          <w:szCs w:val="32"/>
        </w:rPr>
        <w:t>MA TRẬN ĐỀ KIỂM TRA CUỐI KÌ II – CÔNG NGHỆ 6</w:t>
      </w:r>
    </w:p>
    <w:p>
      <w:pPr>
        <w:spacing w:before="240"/>
        <w:jc w:val="center"/>
        <w:rPr>
          <w:b/>
          <w:sz w:val="32"/>
          <w:szCs w:val="32"/>
        </w:rPr>
      </w:pPr>
      <w:r>
        <w:rPr>
          <w:b/>
          <w:sz w:val="32"/>
          <w:szCs w:val="32"/>
        </w:rPr>
        <w:t>NĂM HỌC 2021 – 2022</w:t>
      </w:r>
    </w:p>
    <w:tbl>
      <w:tblPr>
        <w:tblStyle w:val="3"/>
        <w:tblW w:w="10653"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908"/>
        <w:gridCol w:w="2054"/>
        <w:gridCol w:w="1980"/>
        <w:gridCol w:w="1923"/>
        <w:gridCol w:w="1698"/>
        <w:gridCol w:w="1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816" w:type="dxa"/>
            <w:gridSpan w:val="2"/>
            <w:vMerge w:val="restart"/>
            <w:tcBorders>
              <w:top w:val="single" w:color="auto" w:sz="4" w:space="0"/>
              <w:left w:val="single" w:color="auto" w:sz="4" w:space="0"/>
              <w:bottom w:val="single" w:color="auto" w:sz="4" w:space="0"/>
              <w:right w:val="single" w:color="auto" w:sz="4" w:space="0"/>
              <w:tl2br w:val="single" w:color="auto" w:sz="4" w:space="0"/>
            </w:tcBorders>
            <w:shd w:val="clear" w:color="auto" w:fill="auto"/>
          </w:tcPr>
          <w:p>
            <w:pPr>
              <w:spacing w:after="0" w:line="240" w:lineRule="auto"/>
              <w:rPr>
                <w:rFonts w:eastAsia="TimesNewRomanPS-BoldMT" w:cs="Times New Roman"/>
                <w:b/>
                <w:color w:val="000000"/>
                <w:szCs w:val="24"/>
                <w:lang w:val="sv-SE"/>
              </w:rPr>
            </w:pPr>
          </w:p>
          <w:p>
            <w:pPr>
              <w:spacing w:after="0" w:line="240" w:lineRule="auto"/>
              <w:rPr>
                <w:rFonts w:eastAsia="TimesNewRomanPS-BoldMT" w:cs="Times New Roman"/>
                <w:b/>
                <w:color w:val="000000"/>
                <w:szCs w:val="24"/>
                <w:lang w:val="sv-SE"/>
              </w:rPr>
            </w:pPr>
            <w:r>
              <w:rPr>
                <w:rFonts w:eastAsia="TimesNewRomanPS-BoldMT" w:cs="Times New Roman"/>
                <w:b/>
                <w:color w:val="000000"/>
                <w:szCs w:val="24"/>
                <w:lang w:val="sv-SE"/>
              </w:rPr>
              <w:t xml:space="preserve">             Cấp  </w:t>
            </w:r>
          </w:p>
          <w:p>
            <w:pPr>
              <w:spacing w:after="0" w:line="240" w:lineRule="auto"/>
              <w:rPr>
                <w:rFonts w:eastAsia="TimesNewRomanPS-BoldMT" w:cs="Times New Roman"/>
                <w:b/>
                <w:color w:val="000000"/>
                <w:szCs w:val="24"/>
                <w:lang w:val="sv-SE"/>
              </w:rPr>
            </w:pPr>
            <w:r>
              <w:rPr>
                <w:rFonts w:eastAsia="TimesNewRomanPS-BoldMT" w:cs="Times New Roman"/>
                <w:b/>
                <w:color w:val="000000"/>
                <w:szCs w:val="24"/>
                <w:lang w:val="sv-SE"/>
              </w:rPr>
              <w:t xml:space="preserve">                  độ</w:t>
            </w:r>
          </w:p>
          <w:p>
            <w:pPr>
              <w:spacing w:after="0" w:line="240" w:lineRule="auto"/>
              <w:rPr>
                <w:rFonts w:eastAsia="TimesNewRomanPS-BoldMT" w:cs="Times New Roman"/>
                <w:b/>
                <w:color w:val="000000"/>
                <w:szCs w:val="24"/>
                <w:lang w:val="sv-SE"/>
              </w:rPr>
            </w:pPr>
            <w:r>
              <w:rPr>
                <w:rFonts w:eastAsia="TimesNewRomanPS-BoldMT" w:cs="Times New Roman"/>
                <w:b/>
                <w:color w:val="000000"/>
                <w:szCs w:val="24"/>
                <w:lang w:val="sv-SE"/>
              </w:rPr>
              <w:t xml:space="preserve">   Nội dung</w:t>
            </w:r>
          </w:p>
        </w:tc>
        <w:tc>
          <w:tcPr>
            <w:tcW w:w="2054" w:type="dxa"/>
            <w:vMerge w:val="restart"/>
            <w:tcBorders>
              <w:top w:val="single" w:color="auto" w:sz="4" w:space="0"/>
              <w:left w:val="single" w:color="auto" w:sz="4" w:space="0"/>
              <w:right w:val="single" w:color="auto" w:sz="4" w:space="0"/>
            </w:tcBorders>
            <w:shd w:val="clear" w:color="auto" w:fill="auto"/>
            <w:vAlign w:val="center"/>
          </w:tcPr>
          <w:p>
            <w:pPr>
              <w:spacing w:after="0" w:line="240" w:lineRule="auto"/>
              <w:jc w:val="center"/>
              <w:rPr>
                <w:rFonts w:eastAsia="TimesNewRomanPS-BoldMT" w:cs="Times New Roman"/>
                <w:b/>
                <w:color w:val="000000"/>
                <w:szCs w:val="24"/>
              </w:rPr>
            </w:pPr>
            <w:r>
              <w:rPr>
                <w:rFonts w:eastAsia="TimesNewRomanPS-BoldMT" w:cs="Times New Roman"/>
                <w:b/>
                <w:color w:val="000000"/>
                <w:szCs w:val="24"/>
              </w:rPr>
              <w:t>Nhận biết</w:t>
            </w:r>
          </w:p>
        </w:tc>
        <w:tc>
          <w:tcPr>
            <w:tcW w:w="1980" w:type="dxa"/>
            <w:vMerge w:val="restart"/>
            <w:tcBorders>
              <w:top w:val="single" w:color="auto" w:sz="4" w:space="0"/>
              <w:left w:val="single" w:color="auto" w:sz="4" w:space="0"/>
              <w:right w:val="single" w:color="auto" w:sz="4" w:space="0"/>
            </w:tcBorders>
            <w:shd w:val="clear" w:color="auto" w:fill="auto"/>
            <w:vAlign w:val="center"/>
          </w:tcPr>
          <w:p>
            <w:pPr>
              <w:spacing w:after="0" w:line="240" w:lineRule="auto"/>
              <w:jc w:val="center"/>
              <w:rPr>
                <w:rFonts w:eastAsia="TimesNewRomanPS-BoldMT" w:cs="Times New Roman"/>
                <w:b/>
                <w:color w:val="000000"/>
                <w:szCs w:val="24"/>
                <w:lang w:val="sv-SE"/>
              </w:rPr>
            </w:pPr>
            <w:r>
              <w:rPr>
                <w:rFonts w:eastAsia="TimesNewRomanPS-BoldMT" w:cs="Times New Roman"/>
                <w:b/>
                <w:color w:val="000000"/>
                <w:szCs w:val="24"/>
              </w:rPr>
              <w:t>Thông hiểu</w:t>
            </w:r>
          </w:p>
        </w:tc>
        <w:tc>
          <w:tcPr>
            <w:tcW w:w="36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 New Roman" w:cs="Times New Roman"/>
                <w:b/>
                <w:bCs/>
                <w:color w:val="000000"/>
                <w:szCs w:val="24"/>
                <w:lang w:val="sv-SE"/>
              </w:rPr>
            </w:pPr>
            <w:r>
              <w:rPr>
                <w:rFonts w:eastAsia="TimesNewRomanPS-BoldMT" w:cs="Times New Roman"/>
                <w:b/>
                <w:color w:val="000000"/>
                <w:szCs w:val="24"/>
                <w:lang w:val="sv-SE"/>
              </w:rPr>
              <w:t>Vận dụng</w:t>
            </w:r>
          </w:p>
        </w:tc>
        <w:tc>
          <w:tcPr>
            <w:tcW w:w="1182" w:type="dxa"/>
            <w:vMerge w:val="restart"/>
            <w:tcBorders>
              <w:top w:val="single" w:color="auto" w:sz="4" w:space="0"/>
              <w:left w:val="single" w:color="auto" w:sz="4" w:space="0"/>
              <w:right w:val="single" w:color="auto" w:sz="4" w:space="0"/>
            </w:tcBorders>
            <w:shd w:val="clear" w:color="auto" w:fill="auto"/>
            <w:vAlign w:val="center"/>
          </w:tcPr>
          <w:p>
            <w:pPr>
              <w:spacing w:after="0" w:line="240" w:lineRule="auto"/>
              <w:jc w:val="center"/>
              <w:rPr>
                <w:rFonts w:eastAsia="TimesNewRomanPS-BoldMT" w:cs="Times New Roman"/>
                <w:b/>
                <w:color w:val="000000"/>
                <w:szCs w:val="24"/>
              </w:rPr>
            </w:pPr>
          </w:p>
          <w:p>
            <w:pPr>
              <w:spacing w:after="0" w:line="240" w:lineRule="auto"/>
              <w:rPr>
                <w:rFonts w:eastAsia="TimesNewRomanPS-BoldMT" w:cs="Times New Roman"/>
                <w:b/>
                <w:color w:val="000000"/>
                <w:szCs w:val="24"/>
              </w:rPr>
            </w:pPr>
            <w:r>
              <w:rPr>
                <w:rFonts w:eastAsia="TimesNewRomanPS-BoldMT" w:cs="Times New Roman"/>
                <w:b/>
                <w:color w:val="000000"/>
                <w:szCs w:val="24"/>
              </w:rPr>
              <w:t>Cộng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816"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rPr>
                <w:rFonts w:eastAsia="TimesNewRomanPS-BoldMT" w:cs="Times New Roman"/>
                <w:b/>
                <w:color w:val="000000"/>
                <w:szCs w:val="24"/>
                <w:lang w:val="sv-SE"/>
              </w:rPr>
            </w:pPr>
          </w:p>
        </w:tc>
        <w:tc>
          <w:tcPr>
            <w:tcW w:w="2054" w:type="dxa"/>
            <w:vMerge w:val="continue"/>
            <w:tcBorders>
              <w:left w:val="single" w:color="auto" w:sz="4" w:space="0"/>
              <w:bottom w:val="single" w:color="auto" w:sz="4" w:space="0"/>
              <w:right w:val="single" w:color="auto" w:sz="4" w:space="0"/>
            </w:tcBorders>
            <w:shd w:val="clear" w:color="auto" w:fill="auto"/>
            <w:vAlign w:val="center"/>
          </w:tcPr>
          <w:p>
            <w:pPr>
              <w:spacing w:after="0" w:line="240" w:lineRule="auto"/>
              <w:rPr>
                <w:rFonts w:eastAsia="TimesNewRomanPS-BoldMT" w:cs="Times New Roman"/>
                <w:b/>
                <w:color w:val="000000"/>
                <w:szCs w:val="24"/>
              </w:rPr>
            </w:pPr>
          </w:p>
        </w:tc>
        <w:tc>
          <w:tcPr>
            <w:tcW w:w="1980" w:type="dxa"/>
            <w:vMerge w:val="continue"/>
            <w:tcBorders>
              <w:left w:val="single" w:color="auto" w:sz="4" w:space="0"/>
              <w:bottom w:val="single" w:color="auto" w:sz="4" w:space="0"/>
              <w:right w:val="single" w:color="auto" w:sz="4" w:space="0"/>
            </w:tcBorders>
            <w:shd w:val="clear" w:color="auto" w:fill="auto"/>
            <w:vAlign w:val="center"/>
          </w:tcPr>
          <w:p>
            <w:pPr>
              <w:spacing w:after="0" w:line="240" w:lineRule="auto"/>
              <w:rPr>
                <w:rFonts w:eastAsia="TimesNewRomanPS-BoldMT" w:cs="Times New Roman"/>
                <w:b/>
                <w:color w:val="000000"/>
                <w:szCs w:val="24"/>
                <w:lang w:val="sv-SE"/>
              </w:rPr>
            </w:pPr>
          </w:p>
        </w:tc>
        <w:tc>
          <w:tcPr>
            <w:tcW w:w="1923"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NewRomanPS-BoldMT" w:cs="Times New Roman"/>
                <w:b/>
                <w:color w:val="000000"/>
                <w:szCs w:val="24"/>
                <w:lang w:val="sv-SE"/>
              </w:rPr>
            </w:pPr>
            <w:r>
              <w:rPr>
                <w:rFonts w:eastAsia="TimesNewRomanPS-BoldMT" w:cs="Times New Roman"/>
                <w:b/>
                <w:color w:val="000000"/>
                <w:szCs w:val="24"/>
                <w:lang w:val="sv-SE"/>
              </w:rPr>
              <w:t>Cấp độ thấp</w:t>
            </w:r>
          </w:p>
        </w:tc>
        <w:tc>
          <w:tcPr>
            <w:tcW w:w="1698"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eastAsia="TimesNewRomanPS-BoldMT" w:cs="Times New Roman"/>
                <w:b/>
                <w:color w:val="000000"/>
                <w:spacing w:val="-6"/>
                <w:szCs w:val="24"/>
                <w:lang w:val="sv-SE"/>
              </w:rPr>
            </w:pPr>
            <w:r>
              <w:rPr>
                <w:rFonts w:eastAsia="TimesNewRomanPS-BoldMT" w:cs="Times New Roman"/>
                <w:b/>
                <w:color w:val="000000"/>
                <w:szCs w:val="24"/>
                <w:lang w:val="sv-SE"/>
              </w:rPr>
              <w:t>Cấp độ cao</w:t>
            </w:r>
          </w:p>
        </w:tc>
        <w:tc>
          <w:tcPr>
            <w:tcW w:w="1182" w:type="dxa"/>
            <w:vMerge w:val="continue"/>
            <w:tcBorders>
              <w:left w:val="single" w:color="auto" w:sz="4" w:space="0"/>
              <w:bottom w:val="single" w:color="auto" w:sz="4" w:space="0"/>
              <w:right w:val="single" w:color="auto" w:sz="4" w:space="0"/>
            </w:tcBorders>
            <w:shd w:val="clear" w:color="auto" w:fill="auto"/>
            <w:vAlign w:val="center"/>
          </w:tcPr>
          <w:p>
            <w:pPr>
              <w:spacing w:after="0" w:line="240" w:lineRule="auto"/>
              <w:rPr>
                <w:rFonts w:eastAsia="TimesNewRomanPS-BoldMT" w:cs="Times New Roman"/>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908" w:type="dxa"/>
            <w:vMerge w:val="restart"/>
            <w:tcBorders>
              <w:top w:val="single" w:color="auto" w:sz="4" w:space="0"/>
              <w:left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 xml:space="preserve"> Sử dụng và bảo quản trang phục</w:t>
            </w: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Số câu</w:t>
            </w:r>
          </w:p>
        </w:tc>
        <w:tc>
          <w:tcPr>
            <w:tcW w:w="2054"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NewRomanPS-BoldMT" w:cs="Times New Roman"/>
                <w:color w:val="000000"/>
                <w:szCs w:val="24"/>
              </w:rPr>
            </w:pPr>
            <w:r>
              <w:rPr>
                <w:rFonts w:eastAsia="TimesNewRomanPS-BoldMT" w:cs="Times New Roman"/>
                <w:color w:val="000000"/>
                <w:szCs w:val="24"/>
              </w:rPr>
              <w:t>1</w:t>
            </w:r>
          </w:p>
        </w:tc>
        <w:tc>
          <w:tcPr>
            <w:tcW w:w="1980"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1</w:t>
            </w:r>
          </w:p>
        </w:tc>
        <w:tc>
          <w:tcPr>
            <w:tcW w:w="1923"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698"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szCs w:val="24"/>
              </w:rPr>
            </w:pPr>
          </w:p>
        </w:tc>
        <w:tc>
          <w:tcPr>
            <w:tcW w:w="1182"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 New Roman" w:cs="Times New Roman"/>
                <w:b/>
                <w:bCs/>
                <w:color w:val="000000"/>
                <w:szCs w:val="24"/>
                <w:lang w:val="sv-S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908" w:type="dxa"/>
            <w:vMerge w:val="continue"/>
            <w:tcBorders>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rPr>
                <w:rFonts w:eastAsia="Times New Roman" w:cs="Times New Roman"/>
                <w:b/>
                <w:i/>
                <w:color w:val="000000"/>
                <w:szCs w:val="24"/>
              </w:rPr>
            </w:pPr>
            <w:r>
              <w:rPr>
                <w:rFonts w:eastAsia="Times New Roman" w:cs="Times New Roman"/>
                <w:b/>
                <w:i/>
                <w:color w:val="000000"/>
                <w:szCs w:val="24"/>
              </w:rPr>
              <w:t>Tỉ lệ %</w:t>
            </w:r>
          </w:p>
        </w:tc>
        <w:tc>
          <w:tcPr>
            <w:tcW w:w="2054"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NewRomanPS-BoldMT" w:cs="Times New Roman"/>
                <w:color w:val="000000"/>
                <w:szCs w:val="24"/>
              </w:rPr>
            </w:pPr>
            <w:r>
              <w:rPr>
                <w:rFonts w:eastAsia="TimesNewRomanPS-BoldMT" w:cs="Times New Roman"/>
                <w:color w:val="000000"/>
                <w:szCs w:val="24"/>
              </w:rPr>
              <w:t>2,5%</w:t>
            </w:r>
          </w:p>
        </w:tc>
        <w:tc>
          <w:tcPr>
            <w:tcW w:w="1980"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NewRomanPS-BoldMT" w:cs="Times New Roman"/>
                <w:color w:val="000000"/>
                <w:szCs w:val="24"/>
              </w:rPr>
              <w:t>2,5%</w:t>
            </w:r>
          </w:p>
        </w:tc>
        <w:tc>
          <w:tcPr>
            <w:tcW w:w="1923"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698"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szCs w:val="24"/>
              </w:rPr>
            </w:pPr>
          </w:p>
        </w:tc>
        <w:tc>
          <w:tcPr>
            <w:tcW w:w="1182"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NewRomanPS-BoldMT" w:cs="Times New Roman"/>
                <w:b/>
                <w:color w:val="000000"/>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08" w:type="dxa"/>
            <w:vMerge w:val="restart"/>
            <w:tcBorders>
              <w:top w:val="single" w:color="auto" w:sz="4" w:space="0"/>
              <w:left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 xml:space="preserve"> Thời trang</w:t>
            </w: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Số câu</w:t>
            </w:r>
          </w:p>
        </w:tc>
        <w:tc>
          <w:tcPr>
            <w:tcW w:w="2054"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1</w:t>
            </w:r>
          </w:p>
        </w:tc>
        <w:tc>
          <w:tcPr>
            <w:tcW w:w="1980"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923"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698"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182"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 New Roman" w:cs="Times New Roman"/>
                <w:b/>
                <w:bCs/>
                <w:color w:val="000000"/>
                <w:szCs w:val="24"/>
                <w:lang w:val="sv-S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08" w:type="dxa"/>
            <w:vMerge w:val="continue"/>
            <w:tcBorders>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rPr>
                <w:rFonts w:eastAsia="Times New Roman" w:cs="Times New Roman"/>
                <w:b/>
                <w:i/>
                <w:color w:val="000000"/>
                <w:szCs w:val="24"/>
              </w:rPr>
            </w:pPr>
            <w:r>
              <w:rPr>
                <w:rFonts w:eastAsia="Times New Roman" w:cs="Times New Roman"/>
                <w:b/>
                <w:i/>
                <w:color w:val="000000"/>
                <w:szCs w:val="24"/>
              </w:rPr>
              <w:t>Tỉ lệ %</w:t>
            </w:r>
          </w:p>
        </w:tc>
        <w:tc>
          <w:tcPr>
            <w:tcW w:w="2054"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NewRomanPS-BoldMT" w:cs="Times New Roman"/>
                <w:color w:val="000000"/>
                <w:szCs w:val="24"/>
              </w:rPr>
              <w:t>2,5%</w:t>
            </w:r>
          </w:p>
        </w:tc>
        <w:tc>
          <w:tcPr>
            <w:tcW w:w="1980"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923"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698"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182"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NewRomanPS-BoldMT" w:cs="Times New Roman"/>
                <w:b/>
                <w:color w:val="000000"/>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08" w:type="dxa"/>
            <w:vMerge w:val="restart"/>
            <w:tcBorders>
              <w:top w:val="single" w:color="auto" w:sz="4" w:space="0"/>
              <w:left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Đồ dùng điện trong gia đình</w:t>
            </w: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Số câu</w:t>
            </w:r>
          </w:p>
        </w:tc>
        <w:tc>
          <w:tcPr>
            <w:tcW w:w="2054"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3</w:t>
            </w:r>
          </w:p>
        </w:tc>
        <w:tc>
          <w:tcPr>
            <w:tcW w:w="1980"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1</w:t>
            </w:r>
          </w:p>
        </w:tc>
        <w:tc>
          <w:tcPr>
            <w:tcW w:w="1923"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698"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182"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 New Roman" w:cs="Times New Roman"/>
                <w:b/>
                <w:bCs/>
                <w:color w:val="000000"/>
                <w:szCs w:val="24"/>
                <w:lang w:val="sv-S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08" w:type="dxa"/>
            <w:vMerge w:val="continue"/>
            <w:tcBorders>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rPr>
                <w:rFonts w:eastAsia="Times New Roman" w:cs="Times New Roman"/>
                <w:b/>
                <w:i/>
                <w:color w:val="000000"/>
                <w:szCs w:val="24"/>
              </w:rPr>
            </w:pPr>
            <w:r>
              <w:rPr>
                <w:rFonts w:eastAsia="Times New Roman" w:cs="Times New Roman"/>
                <w:b/>
                <w:i/>
                <w:color w:val="000000"/>
                <w:szCs w:val="24"/>
              </w:rPr>
              <w:t>Tỉ lệ %</w:t>
            </w:r>
          </w:p>
        </w:tc>
        <w:tc>
          <w:tcPr>
            <w:tcW w:w="2054"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NewRomanPS-BoldMT" w:cs="Times New Roman"/>
                <w:color w:val="000000"/>
                <w:szCs w:val="24"/>
              </w:rPr>
              <w:t>7,5%</w:t>
            </w:r>
          </w:p>
        </w:tc>
        <w:tc>
          <w:tcPr>
            <w:tcW w:w="1980"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NewRomanPS-BoldMT" w:cs="Times New Roman"/>
                <w:color w:val="000000"/>
                <w:szCs w:val="24"/>
              </w:rPr>
              <w:t>2,5%</w:t>
            </w:r>
          </w:p>
        </w:tc>
        <w:tc>
          <w:tcPr>
            <w:tcW w:w="1923"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698"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182"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NewRomanPS-BoldMT" w:cs="Times New Roman"/>
                <w:b/>
                <w:color w:val="000000"/>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08" w:type="dxa"/>
            <w:vMerge w:val="restart"/>
            <w:tcBorders>
              <w:top w:val="single" w:color="auto" w:sz="4" w:space="0"/>
              <w:left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Đèn điện</w:t>
            </w: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Số câu</w:t>
            </w:r>
          </w:p>
        </w:tc>
        <w:tc>
          <w:tcPr>
            <w:tcW w:w="2054"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2</w:t>
            </w:r>
          </w:p>
        </w:tc>
        <w:tc>
          <w:tcPr>
            <w:tcW w:w="1980"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2</w:t>
            </w:r>
          </w:p>
        </w:tc>
        <w:tc>
          <w:tcPr>
            <w:tcW w:w="1923"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698"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182"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 New Roman" w:cs="Times New Roman"/>
                <w:b/>
                <w:bCs/>
                <w:color w:val="000000"/>
                <w:szCs w:val="24"/>
                <w:lang w:val="sv-S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08" w:type="dxa"/>
            <w:vMerge w:val="continue"/>
            <w:tcBorders>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rPr>
                <w:rFonts w:eastAsia="Times New Roman" w:cs="Times New Roman"/>
                <w:b/>
                <w:i/>
                <w:color w:val="000000"/>
                <w:szCs w:val="24"/>
              </w:rPr>
            </w:pPr>
            <w:r>
              <w:rPr>
                <w:rFonts w:eastAsia="Times New Roman" w:cs="Times New Roman"/>
                <w:b/>
                <w:i/>
                <w:color w:val="000000"/>
                <w:szCs w:val="24"/>
              </w:rPr>
              <w:t>Tỉ lệ %</w:t>
            </w:r>
          </w:p>
        </w:tc>
        <w:tc>
          <w:tcPr>
            <w:tcW w:w="2054"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NewRomanPS-BoldMT" w:cs="Times New Roman"/>
                <w:color w:val="000000"/>
                <w:szCs w:val="24"/>
              </w:rPr>
              <w:t>5%</w:t>
            </w:r>
          </w:p>
        </w:tc>
        <w:tc>
          <w:tcPr>
            <w:tcW w:w="1980"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NewRomanPS-BoldMT" w:cs="Times New Roman"/>
                <w:color w:val="000000"/>
                <w:szCs w:val="24"/>
              </w:rPr>
              <w:t>5%</w:t>
            </w:r>
          </w:p>
        </w:tc>
        <w:tc>
          <w:tcPr>
            <w:tcW w:w="1923"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698"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182"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NewRomanPS-BoldMT" w:cs="Times New Roman"/>
                <w:b/>
                <w:color w:val="000000"/>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08" w:type="dxa"/>
            <w:vMerge w:val="restart"/>
            <w:tcBorders>
              <w:top w:val="single" w:color="auto" w:sz="4" w:space="0"/>
              <w:left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Nồi cơm điện</w:t>
            </w: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Số câu</w:t>
            </w:r>
          </w:p>
        </w:tc>
        <w:tc>
          <w:tcPr>
            <w:tcW w:w="2054"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3</w:t>
            </w:r>
          </w:p>
        </w:tc>
        <w:tc>
          <w:tcPr>
            <w:tcW w:w="1980"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Bài 2a</w:t>
            </w:r>
          </w:p>
        </w:tc>
        <w:tc>
          <w:tcPr>
            <w:tcW w:w="1923"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Bài 2b, Bài 3a</w:t>
            </w:r>
          </w:p>
        </w:tc>
        <w:tc>
          <w:tcPr>
            <w:tcW w:w="1698"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Bài 3b</w:t>
            </w:r>
          </w:p>
        </w:tc>
        <w:tc>
          <w:tcPr>
            <w:tcW w:w="1182"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 New Roman" w:cs="Times New Roman"/>
                <w:b/>
                <w:bCs/>
                <w:color w:val="000000"/>
                <w:szCs w:val="24"/>
                <w:lang w:val="sv-SE"/>
              </w:rPr>
              <w:t>3 câu, 2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08" w:type="dxa"/>
            <w:vMerge w:val="continue"/>
            <w:tcBorders>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rPr>
                <w:rFonts w:eastAsia="Times New Roman" w:cs="Times New Roman"/>
                <w:b/>
                <w:i/>
                <w:color w:val="000000"/>
                <w:szCs w:val="24"/>
              </w:rPr>
            </w:pPr>
            <w:r>
              <w:rPr>
                <w:rFonts w:eastAsia="Times New Roman" w:cs="Times New Roman"/>
                <w:b/>
                <w:i/>
                <w:color w:val="000000"/>
                <w:szCs w:val="24"/>
              </w:rPr>
              <w:t>Tỉ lệ %</w:t>
            </w:r>
          </w:p>
        </w:tc>
        <w:tc>
          <w:tcPr>
            <w:tcW w:w="2054" w:type="dxa"/>
            <w:tcBorders>
              <w:left w:val="single" w:color="auto" w:sz="4" w:space="0"/>
              <w:bottom w:val="single" w:color="auto" w:sz="4" w:space="0"/>
              <w:right w:val="single" w:color="auto" w:sz="4" w:space="0"/>
            </w:tcBorders>
            <w:shd w:val="clear" w:color="auto" w:fill="auto"/>
          </w:tcPr>
          <w:p>
            <w:pPr>
              <w:spacing w:after="0" w:line="360" w:lineRule="auto"/>
              <w:jc w:val="center"/>
              <w:rPr>
                <w:rFonts w:eastAsia="Times New Roman" w:cs="Times New Roman"/>
                <w:color w:val="000000"/>
                <w:szCs w:val="24"/>
              </w:rPr>
            </w:pPr>
            <w:r>
              <w:rPr>
                <w:rFonts w:eastAsia="Times New Roman" w:cs="Times New Roman"/>
                <w:color w:val="000000"/>
                <w:szCs w:val="24"/>
              </w:rPr>
              <w:t>7,5%</w:t>
            </w:r>
          </w:p>
        </w:tc>
        <w:tc>
          <w:tcPr>
            <w:tcW w:w="1980"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10%</w:t>
            </w:r>
          </w:p>
        </w:tc>
        <w:tc>
          <w:tcPr>
            <w:tcW w:w="1923"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20%</w:t>
            </w:r>
          </w:p>
        </w:tc>
        <w:tc>
          <w:tcPr>
            <w:tcW w:w="1698"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10%</w:t>
            </w:r>
          </w:p>
        </w:tc>
        <w:tc>
          <w:tcPr>
            <w:tcW w:w="1182"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 New Roman" w:cs="Times New Roman"/>
                <w:b/>
                <w:bCs/>
                <w:color w:val="000000"/>
                <w:szCs w:val="24"/>
                <w:lang w:val="sv-SE"/>
              </w:rPr>
              <w:t>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08" w:type="dxa"/>
            <w:vMerge w:val="restart"/>
            <w:tcBorders>
              <w:top w:val="single" w:color="auto" w:sz="4" w:space="0"/>
              <w:left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Bếp hồng ngoại</w:t>
            </w: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r>
              <w:rPr>
                <w:rFonts w:eastAsia="Times New Roman" w:cs="Times New Roman"/>
                <w:b/>
                <w:i/>
                <w:color w:val="000000"/>
                <w:szCs w:val="24"/>
              </w:rPr>
              <w:t>Số câu</w:t>
            </w:r>
          </w:p>
        </w:tc>
        <w:tc>
          <w:tcPr>
            <w:tcW w:w="2054"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Bài 1b, 2 câu</w:t>
            </w:r>
          </w:p>
        </w:tc>
        <w:tc>
          <w:tcPr>
            <w:tcW w:w="1980"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Bài 1a</w:t>
            </w:r>
          </w:p>
        </w:tc>
        <w:tc>
          <w:tcPr>
            <w:tcW w:w="1923"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698"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182" w:type="dxa"/>
            <w:tcBorders>
              <w:top w:val="single" w:color="auto" w:sz="4" w:space="0"/>
              <w:left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 New Roman" w:cs="Times New Roman"/>
                <w:b/>
                <w:bCs/>
                <w:color w:val="000000"/>
                <w:szCs w:val="24"/>
                <w:lang w:val="sv-SE"/>
              </w:rPr>
              <w:t>2 câu, 1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08" w:type="dxa"/>
            <w:vMerge w:val="continue"/>
            <w:tcBorders>
              <w:left w:val="single" w:color="auto" w:sz="4" w:space="0"/>
              <w:bottom w:val="single" w:color="auto" w:sz="4" w:space="0"/>
              <w:right w:val="single" w:color="auto" w:sz="4" w:space="0"/>
            </w:tcBorders>
            <w:shd w:val="clear" w:color="auto" w:fill="auto"/>
          </w:tcPr>
          <w:p>
            <w:pPr>
              <w:spacing w:after="0" w:line="240" w:lineRule="auto"/>
              <w:rPr>
                <w:rFonts w:eastAsia="Times New Roman" w:cs="Times New Roman"/>
                <w:b/>
                <w:i/>
                <w:color w:val="000000"/>
                <w:szCs w:val="24"/>
              </w:rPr>
            </w:pPr>
          </w:p>
        </w:tc>
        <w:tc>
          <w:tcPr>
            <w:tcW w:w="908"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rPr>
                <w:rFonts w:eastAsia="Times New Roman" w:cs="Times New Roman"/>
                <w:b/>
                <w:i/>
                <w:color w:val="000000"/>
                <w:szCs w:val="24"/>
              </w:rPr>
            </w:pPr>
            <w:r>
              <w:rPr>
                <w:rFonts w:eastAsia="Times New Roman" w:cs="Times New Roman"/>
                <w:b/>
                <w:i/>
                <w:color w:val="000000"/>
                <w:szCs w:val="24"/>
              </w:rPr>
              <w:t>Tỉ lệ %</w:t>
            </w:r>
          </w:p>
        </w:tc>
        <w:tc>
          <w:tcPr>
            <w:tcW w:w="2054"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15%</w:t>
            </w:r>
          </w:p>
        </w:tc>
        <w:tc>
          <w:tcPr>
            <w:tcW w:w="1980"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r>
              <w:rPr>
                <w:rFonts w:eastAsia="Times New Roman" w:cs="Times New Roman"/>
                <w:color w:val="000000"/>
                <w:szCs w:val="24"/>
              </w:rPr>
              <w:t>10%</w:t>
            </w:r>
          </w:p>
        </w:tc>
        <w:tc>
          <w:tcPr>
            <w:tcW w:w="1923"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698"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color w:val="000000"/>
                <w:szCs w:val="24"/>
              </w:rPr>
            </w:pPr>
          </w:p>
        </w:tc>
        <w:tc>
          <w:tcPr>
            <w:tcW w:w="1182" w:type="dxa"/>
            <w:tcBorders>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b/>
                <w:bCs/>
                <w:color w:val="000000"/>
                <w:szCs w:val="24"/>
                <w:lang w:val="sv-SE"/>
              </w:rPr>
            </w:pPr>
            <w:r>
              <w:rPr>
                <w:rFonts w:eastAsia="Times New Roman" w:cs="Times New Roman"/>
                <w:b/>
                <w:bCs/>
                <w:color w:val="000000"/>
                <w:szCs w:val="24"/>
                <w:lang w:val="sv-SE"/>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18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rPr>
                <w:rFonts w:eastAsia="TimesNewRomanPS-BoldMT" w:cs="Times New Roman"/>
                <w:b/>
                <w:color w:val="000000"/>
                <w:szCs w:val="24"/>
                <w:lang w:val="sv-SE"/>
              </w:rPr>
            </w:pPr>
            <w:r>
              <w:rPr>
                <w:rFonts w:eastAsia="TimesNewRomanPS-BoldMT" w:cs="Times New Roman"/>
                <w:b/>
                <w:color w:val="000000"/>
                <w:szCs w:val="24"/>
                <w:lang w:val="sv-SE"/>
              </w:rPr>
              <w:t>Tổng số câu</w:t>
            </w:r>
          </w:p>
          <w:p>
            <w:pPr>
              <w:spacing w:after="0" w:line="240" w:lineRule="auto"/>
              <w:rPr>
                <w:rFonts w:eastAsia="TimesNewRomanPS-BoldMT" w:cs="Times New Roman"/>
                <w:b/>
                <w:color w:val="000000"/>
                <w:szCs w:val="24"/>
                <w:lang w:val="sv-SE"/>
              </w:rPr>
            </w:pPr>
          </w:p>
          <w:p>
            <w:pPr>
              <w:spacing w:after="0" w:line="240" w:lineRule="auto"/>
              <w:rPr>
                <w:rFonts w:eastAsia="TimesNewRomanPS-BoldMT" w:cs="Times New Roman"/>
                <w:b/>
                <w:color w:val="000000"/>
                <w:szCs w:val="24"/>
                <w:lang w:val="sv-SE"/>
              </w:rPr>
            </w:pPr>
            <w:r>
              <w:rPr>
                <w:rFonts w:eastAsia="TimesNewRomanPS-BoldMT" w:cs="Times New Roman"/>
                <w:b/>
                <w:color w:val="000000"/>
                <w:szCs w:val="24"/>
                <w:lang w:val="sv-SE"/>
              </w:rPr>
              <w:t>TS điểm</w:t>
            </w:r>
          </w:p>
          <w:p>
            <w:pPr>
              <w:spacing w:after="0" w:line="240" w:lineRule="auto"/>
              <w:rPr>
                <w:rFonts w:eastAsia="TimesNewRomanPS-BoldMT" w:cs="Times New Roman"/>
                <w:b/>
                <w:color w:val="000000"/>
                <w:szCs w:val="24"/>
                <w:lang w:val="sv-SE"/>
              </w:rPr>
            </w:pPr>
            <w:r>
              <w:rPr>
                <w:rFonts w:eastAsia="TimesNewRomanPS-BoldMT" w:cs="Times New Roman"/>
                <w:b/>
                <w:i/>
                <w:color w:val="000000"/>
                <w:szCs w:val="24"/>
                <w:lang w:val="sv-SE"/>
              </w:rPr>
              <w:t>Tỉ lệ %</w:t>
            </w:r>
          </w:p>
        </w:tc>
        <w:tc>
          <w:tcPr>
            <w:tcW w:w="2054"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TimesNewRomanPS-BoldMT" w:cs="Times New Roman"/>
                <w:b/>
                <w:i/>
                <w:color w:val="000000"/>
                <w:szCs w:val="24"/>
                <w:lang w:val="sv-SE"/>
              </w:rPr>
            </w:pPr>
            <w:r>
              <w:rPr>
                <w:rFonts w:eastAsia="TimesNewRomanPS-BoldMT" w:cs="Times New Roman"/>
                <w:b/>
                <w:i/>
                <w:color w:val="000000"/>
                <w:szCs w:val="24"/>
                <w:lang w:val="sv-SE"/>
              </w:rPr>
              <w:t>12 câu, bài 1b</w:t>
            </w:r>
          </w:p>
          <w:p>
            <w:pPr>
              <w:spacing w:after="0" w:line="240" w:lineRule="auto"/>
              <w:jc w:val="center"/>
              <w:rPr>
                <w:rFonts w:eastAsia="TimesNewRomanPS-BoldMT" w:cs="Times New Roman"/>
                <w:b/>
                <w:i/>
                <w:color w:val="000000"/>
                <w:szCs w:val="24"/>
                <w:lang w:val="sv-SE"/>
              </w:rPr>
            </w:pPr>
          </w:p>
          <w:p>
            <w:pPr>
              <w:spacing w:after="0" w:line="240" w:lineRule="auto"/>
              <w:jc w:val="center"/>
              <w:rPr>
                <w:rFonts w:eastAsia="TimesNewRomanPS-BoldMT" w:cs="Times New Roman"/>
                <w:b/>
                <w:i/>
                <w:color w:val="000000"/>
                <w:szCs w:val="24"/>
                <w:lang w:val="sv-SE"/>
              </w:rPr>
            </w:pPr>
            <w:r>
              <w:rPr>
                <w:rFonts w:eastAsia="TimesNewRomanPS-BoldMT" w:cs="Times New Roman"/>
                <w:b/>
                <w:i/>
                <w:color w:val="000000"/>
                <w:szCs w:val="24"/>
                <w:lang w:val="sv-SE"/>
              </w:rPr>
              <w:t>4 điểm</w:t>
            </w:r>
          </w:p>
          <w:p>
            <w:pPr>
              <w:spacing w:after="0" w:line="240" w:lineRule="auto"/>
              <w:jc w:val="center"/>
              <w:rPr>
                <w:rFonts w:eastAsia="TimesNewRomanPS-BoldMT" w:cs="Times New Roman"/>
                <w:b/>
                <w:i/>
                <w:color w:val="000000"/>
                <w:szCs w:val="24"/>
                <w:lang w:val="sv-SE"/>
              </w:rPr>
            </w:pPr>
            <w:r>
              <w:rPr>
                <w:rFonts w:eastAsia="TimesNewRomanPS-BoldMT" w:cs="Times New Roman"/>
                <w:b/>
                <w:i/>
                <w:color w:val="000000"/>
                <w:szCs w:val="24"/>
                <w:lang w:val="sv-SE"/>
              </w:rPr>
              <w:t>40%</w:t>
            </w:r>
          </w:p>
        </w:tc>
        <w:tc>
          <w:tcPr>
            <w:tcW w:w="1980"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b/>
                <w:bCs/>
                <w:i/>
                <w:szCs w:val="24"/>
                <w:lang w:val="sv-SE"/>
              </w:rPr>
            </w:pPr>
            <w:r>
              <w:rPr>
                <w:rFonts w:eastAsia="Times New Roman" w:cs="Times New Roman"/>
                <w:b/>
                <w:bCs/>
                <w:i/>
                <w:szCs w:val="24"/>
                <w:lang w:val="sv-SE"/>
              </w:rPr>
              <w:t>4 câu, Bài 2a, Bài 1a</w:t>
            </w:r>
          </w:p>
          <w:p>
            <w:pPr>
              <w:spacing w:after="0" w:line="240" w:lineRule="auto"/>
              <w:jc w:val="center"/>
              <w:rPr>
                <w:rFonts w:eastAsia="Times New Roman" w:cs="Times New Roman"/>
                <w:b/>
                <w:bCs/>
                <w:i/>
                <w:szCs w:val="24"/>
                <w:lang w:val="sv-SE"/>
              </w:rPr>
            </w:pPr>
            <w:r>
              <w:rPr>
                <w:rFonts w:eastAsia="Times New Roman" w:cs="Times New Roman"/>
                <w:b/>
                <w:bCs/>
                <w:i/>
                <w:szCs w:val="24"/>
                <w:lang w:val="sv-SE"/>
              </w:rPr>
              <w:t>3 điểm</w:t>
            </w:r>
          </w:p>
          <w:p>
            <w:pPr>
              <w:spacing w:after="0" w:line="240" w:lineRule="auto"/>
              <w:jc w:val="center"/>
              <w:rPr>
                <w:rFonts w:eastAsia="Times New Roman" w:cs="Times New Roman"/>
                <w:b/>
                <w:bCs/>
                <w:i/>
                <w:szCs w:val="24"/>
                <w:lang w:val="sv-SE"/>
              </w:rPr>
            </w:pPr>
            <w:r>
              <w:rPr>
                <w:rFonts w:eastAsia="Times New Roman" w:cs="Times New Roman"/>
                <w:b/>
                <w:bCs/>
                <w:i/>
                <w:szCs w:val="24"/>
                <w:lang w:val="sv-SE"/>
              </w:rPr>
              <w:t>30%</w:t>
            </w:r>
          </w:p>
        </w:tc>
        <w:tc>
          <w:tcPr>
            <w:tcW w:w="1923"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b/>
                <w:i/>
                <w:color w:val="000000"/>
                <w:szCs w:val="24"/>
              </w:rPr>
            </w:pPr>
            <w:r>
              <w:rPr>
                <w:rFonts w:eastAsia="Times New Roman" w:cs="Times New Roman"/>
                <w:b/>
                <w:i/>
                <w:color w:val="000000"/>
                <w:szCs w:val="24"/>
              </w:rPr>
              <w:t>Bài 2b, Bài 3a</w:t>
            </w:r>
          </w:p>
          <w:p>
            <w:pPr>
              <w:spacing w:after="0" w:line="240" w:lineRule="auto"/>
              <w:jc w:val="center"/>
              <w:rPr>
                <w:rFonts w:eastAsia="Times New Roman" w:cs="Times New Roman"/>
                <w:b/>
                <w:i/>
                <w:color w:val="000000"/>
                <w:szCs w:val="24"/>
              </w:rPr>
            </w:pPr>
          </w:p>
          <w:p>
            <w:pPr>
              <w:spacing w:after="0" w:line="240" w:lineRule="auto"/>
              <w:jc w:val="center"/>
              <w:rPr>
                <w:rFonts w:eastAsia="Times New Roman" w:cs="Times New Roman"/>
                <w:b/>
                <w:i/>
                <w:color w:val="000000"/>
                <w:szCs w:val="24"/>
              </w:rPr>
            </w:pPr>
            <w:r>
              <w:rPr>
                <w:rFonts w:eastAsia="Times New Roman" w:cs="Times New Roman"/>
                <w:b/>
                <w:i/>
                <w:color w:val="000000"/>
                <w:szCs w:val="24"/>
              </w:rPr>
              <w:t>2 điểm</w:t>
            </w:r>
          </w:p>
          <w:p>
            <w:pPr>
              <w:spacing w:after="0" w:line="240" w:lineRule="auto"/>
              <w:jc w:val="center"/>
              <w:rPr>
                <w:rFonts w:eastAsia="Times New Roman" w:cs="Times New Roman"/>
                <w:b/>
                <w:bCs/>
                <w:i/>
                <w:color w:val="000000"/>
                <w:szCs w:val="24"/>
                <w:lang w:val="sv-SE"/>
              </w:rPr>
            </w:pPr>
            <w:r>
              <w:rPr>
                <w:rFonts w:eastAsia="Times New Roman" w:cs="Times New Roman"/>
                <w:b/>
                <w:i/>
                <w:color w:val="000000"/>
                <w:szCs w:val="24"/>
              </w:rPr>
              <w:t>20%</w:t>
            </w:r>
          </w:p>
        </w:tc>
        <w:tc>
          <w:tcPr>
            <w:tcW w:w="1698"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b/>
                <w:i/>
                <w:color w:val="000000"/>
                <w:szCs w:val="24"/>
              </w:rPr>
            </w:pPr>
            <w:r>
              <w:rPr>
                <w:rFonts w:eastAsia="Times New Roman" w:cs="Times New Roman"/>
                <w:b/>
                <w:i/>
                <w:color w:val="000000"/>
                <w:szCs w:val="24"/>
              </w:rPr>
              <w:t>Bài 3b</w:t>
            </w:r>
          </w:p>
          <w:p>
            <w:pPr>
              <w:spacing w:after="0" w:line="240" w:lineRule="auto"/>
              <w:jc w:val="center"/>
              <w:rPr>
                <w:rFonts w:eastAsia="Times New Roman" w:cs="Times New Roman"/>
                <w:b/>
                <w:i/>
                <w:color w:val="000000"/>
                <w:szCs w:val="24"/>
              </w:rPr>
            </w:pPr>
          </w:p>
          <w:p>
            <w:pPr>
              <w:spacing w:after="0" w:line="240" w:lineRule="auto"/>
              <w:jc w:val="center"/>
              <w:rPr>
                <w:rFonts w:eastAsia="Times New Roman" w:cs="Times New Roman"/>
                <w:b/>
                <w:i/>
                <w:color w:val="000000"/>
                <w:szCs w:val="24"/>
              </w:rPr>
            </w:pPr>
            <w:r>
              <w:rPr>
                <w:rFonts w:eastAsia="Times New Roman" w:cs="Times New Roman"/>
                <w:b/>
                <w:i/>
                <w:color w:val="000000"/>
                <w:szCs w:val="24"/>
              </w:rPr>
              <w:t>1 điểm</w:t>
            </w:r>
          </w:p>
          <w:p>
            <w:pPr>
              <w:spacing w:after="0" w:line="240" w:lineRule="auto"/>
              <w:jc w:val="center"/>
              <w:rPr>
                <w:rFonts w:eastAsia="Times New Roman" w:cs="Times New Roman"/>
                <w:b/>
                <w:bCs/>
                <w:i/>
                <w:color w:val="000000"/>
                <w:szCs w:val="24"/>
                <w:lang w:val="sv-SE"/>
              </w:rPr>
            </w:pPr>
            <w:r>
              <w:rPr>
                <w:rFonts w:eastAsia="Times New Roman" w:cs="Times New Roman"/>
                <w:b/>
                <w:i/>
                <w:color w:val="000000"/>
                <w:szCs w:val="24"/>
              </w:rPr>
              <w:t>10%</w:t>
            </w:r>
          </w:p>
        </w:tc>
        <w:tc>
          <w:tcPr>
            <w:tcW w:w="1182"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eastAsia="Times New Roman" w:cs="Times New Roman"/>
                <w:b/>
                <w:bCs/>
                <w:i/>
                <w:color w:val="000000"/>
                <w:szCs w:val="24"/>
                <w:lang w:val="sv-SE"/>
              </w:rPr>
            </w:pPr>
            <w:r>
              <w:rPr>
                <w:rFonts w:eastAsia="Times New Roman" w:cs="Times New Roman"/>
                <w:b/>
                <w:bCs/>
                <w:i/>
                <w:color w:val="000000"/>
                <w:szCs w:val="24"/>
                <w:lang w:val="sv-SE"/>
              </w:rPr>
              <w:t>16 câu, 3 bài</w:t>
            </w:r>
          </w:p>
          <w:p>
            <w:pPr>
              <w:spacing w:after="0" w:line="240" w:lineRule="auto"/>
              <w:jc w:val="center"/>
              <w:rPr>
                <w:rFonts w:eastAsia="Times New Roman" w:cs="Times New Roman"/>
                <w:b/>
                <w:bCs/>
                <w:i/>
                <w:color w:val="000000"/>
                <w:szCs w:val="24"/>
                <w:lang w:val="sv-SE"/>
              </w:rPr>
            </w:pPr>
            <w:r>
              <w:rPr>
                <w:rFonts w:eastAsia="Times New Roman" w:cs="Times New Roman"/>
                <w:b/>
                <w:bCs/>
                <w:i/>
                <w:color w:val="000000"/>
                <w:szCs w:val="24"/>
                <w:lang w:val="sv-SE"/>
              </w:rPr>
              <w:t>10 điểm</w:t>
            </w:r>
          </w:p>
          <w:p>
            <w:pPr>
              <w:spacing w:after="0" w:line="240" w:lineRule="auto"/>
              <w:jc w:val="center"/>
              <w:rPr>
                <w:rFonts w:eastAsia="Times New Roman" w:cs="Times New Roman"/>
                <w:b/>
                <w:bCs/>
                <w:i/>
                <w:color w:val="000000"/>
                <w:szCs w:val="24"/>
                <w:lang w:val="sv-SE"/>
              </w:rPr>
            </w:pPr>
            <w:r>
              <w:rPr>
                <w:rFonts w:eastAsia="Times New Roman" w:cs="Times New Roman"/>
                <w:b/>
                <w:bCs/>
                <w:i/>
                <w:color w:val="000000"/>
                <w:szCs w:val="24"/>
                <w:lang w:val="sv-SE"/>
              </w:rPr>
              <w:t>100%</w:t>
            </w:r>
          </w:p>
        </w:tc>
      </w:tr>
    </w:tbl>
    <w:p>
      <w:pPr>
        <w:jc w:val="center"/>
        <w:rPr>
          <w:szCs w:val="24"/>
        </w:rPr>
      </w:pPr>
    </w:p>
    <w:p>
      <w:pPr>
        <w:rPr>
          <w:szCs w:val="24"/>
        </w:rPr>
      </w:pPr>
      <w:r>
        <w:rPr>
          <w:szCs w:val="24"/>
        </w:rPr>
        <w:br w:type="page"/>
      </w:r>
    </w:p>
    <w:p>
      <w:pPr>
        <w:spacing w:before="120" w:after="120" w:line="240" w:lineRule="auto"/>
        <w:ind w:right="-1" w:firstLine="283"/>
        <w:jc w:val="center"/>
        <w:rPr>
          <w:rFonts w:eastAsia="Times New Roman"/>
          <w:b/>
          <w:bCs/>
          <w:szCs w:val="24"/>
        </w:rPr>
      </w:pPr>
      <w:r>
        <w:rPr>
          <w:rFonts w:eastAsia="Times New Roman"/>
          <w:b/>
          <w:bCs/>
          <w:szCs w:val="24"/>
        </w:rPr>
        <w:t xml:space="preserve">BẢNG ĐẶC TẢ ĐỀ KIỂM TRA GIỮA HỌC KỲ II MÔN CÔNG NGHỆ 6 </w:t>
      </w:r>
    </w:p>
    <w:p>
      <w:pPr>
        <w:spacing w:before="120" w:after="120" w:line="240" w:lineRule="auto"/>
        <w:ind w:right="-1" w:firstLine="283"/>
        <w:jc w:val="center"/>
        <w:rPr>
          <w:rFonts w:eastAsia="Times New Roman"/>
          <w:b/>
          <w:bCs/>
          <w:szCs w:val="24"/>
        </w:rPr>
      </w:pPr>
      <w:r>
        <w:rPr>
          <w:rFonts w:eastAsia="Times New Roman"/>
          <w:b/>
          <w:bCs/>
          <w:szCs w:val="24"/>
        </w:rPr>
        <w:t>NĂM HỌC 2021-2022</w:t>
      </w:r>
    </w:p>
    <w:p>
      <w:pPr>
        <w:spacing w:after="0" w:line="240" w:lineRule="auto"/>
        <w:rPr>
          <w:rFonts w:eastAsia="Times New Roman"/>
          <w:szCs w:val="24"/>
        </w:rPr>
      </w:pPr>
    </w:p>
    <w:tbl>
      <w:tblPr>
        <w:tblStyle w:val="3"/>
        <w:tblW w:w="1067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053"/>
        <w:gridCol w:w="1885"/>
        <w:gridCol w:w="3761"/>
        <w:gridCol w:w="770"/>
        <w:gridCol w:w="810"/>
        <w:gridCol w:w="81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6" w:type="dxa"/>
            <w:vMerge w:val="restart"/>
            <w:shd w:val="clear" w:color="auto" w:fill="auto"/>
            <w:vAlign w:val="center"/>
          </w:tcPr>
          <w:p>
            <w:pPr>
              <w:spacing w:after="0" w:line="240" w:lineRule="auto"/>
              <w:jc w:val="center"/>
              <w:rPr>
                <w:rFonts w:eastAsia="Times New Roman"/>
                <w:b/>
                <w:bCs/>
                <w:color w:val="000000"/>
                <w:szCs w:val="24"/>
              </w:rPr>
            </w:pPr>
            <w:r>
              <w:rPr>
                <w:rFonts w:eastAsia="Times New Roman"/>
                <w:b/>
                <w:bCs/>
                <w:color w:val="000000"/>
                <w:szCs w:val="24"/>
              </w:rPr>
              <w:t>TT</w:t>
            </w:r>
          </w:p>
        </w:tc>
        <w:tc>
          <w:tcPr>
            <w:tcW w:w="1053" w:type="dxa"/>
            <w:vMerge w:val="restart"/>
            <w:shd w:val="clear" w:color="auto" w:fill="auto"/>
            <w:vAlign w:val="center"/>
          </w:tcPr>
          <w:p>
            <w:pPr>
              <w:spacing w:after="0" w:line="240" w:lineRule="auto"/>
              <w:jc w:val="center"/>
              <w:rPr>
                <w:rFonts w:eastAsia="Times New Roman"/>
                <w:b/>
                <w:bCs/>
                <w:color w:val="000000"/>
                <w:szCs w:val="24"/>
              </w:rPr>
            </w:pPr>
            <w:r>
              <w:rPr>
                <w:rFonts w:eastAsia="Times New Roman"/>
                <w:b/>
                <w:bCs/>
                <w:color w:val="000000"/>
                <w:szCs w:val="24"/>
              </w:rPr>
              <w:t>Nội dung kiến thức</w:t>
            </w:r>
          </w:p>
        </w:tc>
        <w:tc>
          <w:tcPr>
            <w:tcW w:w="1885" w:type="dxa"/>
            <w:vMerge w:val="restart"/>
            <w:shd w:val="clear" w:color="auto" w:fill="auto"/>
            <w:vAlign w:val="center"/>
          </w:tcPr>
          <w:p>
            <w:pPr>
              <w:spacing w:after="0" w:line="240" w:lineRule="auto"/>
              <w:jc w:val="center"/>
              <w:rPr>
                <w:rFonts w:eastAsia="Times New Roman"/>
                <w:b/>
                <w:bCs/>
                <w:color w:val="000000"/>
                <w:szCs w:val="24"/>
              </w:rPr>
            </w:pPr>
            <w:r>
              <w:rPr>
                <w:rFonts w:eastAsia="Times New Roman"/>
                <w:b/>
                <w:bCs/>
                <w:color w:val="000000"/>
                <w:szCs w:val="24"/>
              </w:rPr>
              <w:t>Đơn vị kiến thức</w:t>
            </w:r>
          </w:p>
        </w:tc>
        <w:tc>
          <w:tcPr>
            <w:tcW w:w="3761" w:type="dxa"/>
            <w:vMerge w:val="restart"/>
            <w:vAlign w:val="center"/>
          </w:tcPr>
          <w:p>
            <w:pPr>
              <w:spacing w:after="0" w:line="240" w:lineRule="auto"/>
              <w:jc w:val="center"/>
              <w:rPr>
                <w:rFonts w:eastAsia="Times New Roman"/>
                <w:b/>
                <w:bCs/>
                <w:color w:val="000000"/>
                <w:szCs w:val="24"/>
              </w:rPr>
            </w:pPr>
            <w:r>
              <w:rPr>
                <w:rFonts w:eastAsia="Times New Roman"/>
                <w:b/>
                <w:bCs/>
                <w:szCs w:val="24"/>
              </w:rPr>
              <w:t>Mức độ kiến thức, kĩ năng cần kiểm tra, đánh giá</w:t>
            </w:r>
          </w:p>
        </w:tc>
        <w:tc>
          <w:tcPr>
            <w:tcW w:w="3241" w:type="dxa"/>
            <w:gridSpan w:val="4"/>
            <w:shd w:val="clear" w:color="auto" w:fill="auto"/>
            <w:vAlign w:val="center"/>
          </w:tcPr>
          <w:p>
            <w:pPr>
              <w:spacing w:after="0" w:line="240" w:lineRule="auto"/>
              <w:jc w:val="center"/>
              <w:rPr>
                <w:rFonts w:eastAsia="Times New Roman"/>
                <w:b/>
                <w:bCs/>
                <w:color w:val="000000"/>
                <w:szCs w:val="24"/>
              </w:rPr>
            </w:pPr>
            <w:r>
              <w:rPr>
                <w:rFonts w:eastAsia="Times New Roman"/>
                <w:b/>
                <w:bCs/>
                <w:color w:val="000000"/>
                <w:szCs w:val="24"/>
              </w:rPr>
              <w:t>Số câu hỏi theo mức độ nhận thức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736" w:type="dxa"/>
            <w:vMerge w:val="continue"/>
            <w:vAlign w:val="center"/>
          </w:tcPr>
          <w:p>
            <w:pPr>
              <w:spacing w:after="0" w:line="240" w:lineRule="auto"/>
              <w:rPr>
                <w:rFonts w:eastAsia="Times New Roman"/>
                <w:b/>
                <w:bCs/>
                <w:color w:val="000000"/>
                <w:szCs w:val="24"/>
              </w:rPr>
            </w:pPr>
          </w:p>
        </w:tc>
        <w:tc>
          <w:tcPr>
            <w:tcW w:w="1053" w:type="dxa"/>
            <w:vMerge w:val="continue"/>
            <w:vAlign w:val="center"/>
          </w:tcPr>
          <w:p>
            <w:pPr>
              <w:spacing w:after="0" w:line="240" w:lineRule="auto"/>
              <w:rPr>
                <w:rFonts w:eastAsia="Times New Roman"/>
                <w:b/>
                <w:bCs/>
                <w:color w:val="000000"/>
                <w:szCs w:val="24"/>
              </w:rPr>
            </w:pPr>
          </w:p>
        </w:tc>
        <w:tc>
          <w:tcPr>
            <w:tcW w:w="1885" w:type="dxa"/>
            <w:vMerge w:val="continue"/>
            <w:vAlign w:val="center"/>
          </w:tcPr>
          <w:p>
            <w:pPr>
              <w:spacing w:after="0" w:line="240" w:lineRule="auto"/>
              <w:rPr>
                <w:rFonts w:eastAsia="Times New Roman"/>
                <w:b/>
                <w:bCs/>
                <w:color w:val="000000"/>
                <w:szCs w:val="24"/>
              </w:rPr>
            </w:pPr>
          </w:p>
        </w:tc>
        <w:tc>
          <w:tcPr>
            <w:tcW w:w="3761" w:type="dxa"/>
            <w:vMerge w:val="continue"/>
          </w:tcPr>
          <w:p>
            <w:pPr>
              <w:spacing w:after="0" w:line="240" w:lineRule="auto"/>
              <w:jc w:val="center"/>
              <w:rPr>
                <w:rFonts w:eastAsia="Times New Roman"/>
                <w:color w:val="000000"/>
                <w:szCs w:val="24"/>
              </w:rPr>
            </w:pPr>
          </w:p>
        </w:tc>
        <w:tc>
          <w:tcPr>
            <w:tcW w:w="770" w:type="dxa"/>
            <w:shd w:val="clear" w:color="auto" w:fill="auto"/>
            <w:vAlign w:val="center"/>
          </w:tcPr>
          <w:p>
            <w:pPr>
              <w:spacing w:after="0" w:line="240" w:lineRule="auto"/>
              <w:jc w:val="center"/>
              <w:rPr>
                <w:rFonts w:eastAsia="Times New Roman"/>
                <w:color w:val="000000"/>
                <w:szCs w:val="24"/>
              </w:rPr>
            </w:pPr>
            <w:r>
              <w:rPr>
                <w:rFonts w:eastAsia="Times New Roman"/>
                <w:color w:val="000000"/>
                <w:szCs w:val="24"/>
              </w:rPr>
              <w:t>Nhận biết</w:t>
            </w:r>
          </w:p>
        </w:tc>
        <w:tc>
          <w:tcPr>
            <w:tcW w:w="810" w:type="dxa"/>
            <w:shd w:val="clear" w:color="auto" w:fill="auto"/>
            <w:vAlign w:val="center"/>
          </w:tcPr>
          <w:p>
            <w:pPr>
              <w:spacing w:after="0" w:line="240" w:lineRule="auto"/>
              <w:jc w:val="center"/>
              <w:rPr>
                <w:rFonts w:eastAsia="Times New Roman"/>
                <w:color w:val="000000"/>
                <w:szCs w:val="24"/>
              </w:rPr>
            </w:pPr>
            <w:r>
              <w:rPr>
                <w:rFonts w:eastAsia="Times New Roman"/>
                <w:color w:val="000000"/>
                <w:szCs w:val="24"/>
              </w:rPr>
              <w:t>Thông hiểu</w:t>
            </w:r>
          </w:p>
        </w:tc>
        <w:tc>
          <w:tcPr>
            <w:tcW w:w="810" w:type="dxa"/>
            <w:shd w:val="clear" w:color="auto" w:fill="auto"/>
            <w:vAlign w:val="center"/>
          </w:tcPr>
          <w:p>
            <w:pPr>
              <w:spacing w:after="0" w:line="240" w:lineRule="auto"/>
              <w:jc w:val="center"/>
              <w:rPr>
                <w:rFonts w:eastAsia="Times New Roman"/>
                <w:color w:val="000000"/>
                <w:szCs w:val="24"/>
              </w:rPr>
            </w:pPr>
            <w:r>
              <w:rPr>
                <w:rFonts w:eastAsia="Times New Roman"/>
                <w:color w:val="000000"/>
                <w:szCs w:val="24"/>
              </w:rPr>
              <w:t>Vận dụng</w:t>
            </w:r>
          </w:p>
        </w:tc>
        <w:tc>
          <w:tcPr>
            <w:tcW w:w="851" w:type="dxa"/>
            <w:shd w:val="clear" w:color="auto" w:fill="auto"/>
            <w:vAlign w:val="center"/>
          </w:tcPr>
          <w:p>
            <w:pPr>
              <w:spacing w:after="0" w:line="240" w:lineRule="auto"/>
              <w:jc w:val="center"/>
              <w:rPr>
                <w:rFonts w:eastAsia="Times New Roman"/>
                <w:color w:val="000000"/>
                <w:szCs w:val="24"/>
              </w:rPr>
            </w:pPr>
            <w:r>
              <w:rPr>
                <w:rFonts w:eastAsia="Times New Roman"/>
                <w:color w:val="000000"/>
                <w:szCs w:val="24"/>
              </w:rPr>
              <w:t>Vận dung cao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736" w:type="dxa"/>
            <w:shd w:val="clear" w:color="auto" w:fill="auto"/>
            <w:vAlign w:val="center"/>
          </w:tcPr>
          <w:p>
            <w:pPr>
              <w:spacing w:after="0" w:line="240" w:lineRule="auto"/>
              <w:jc w:val="center"/>
              <w:rPr>
                <w:rFonts w:eastAsia="Times New Roman"/>
                <w:color w:val="000000"/>
                <w:szCs w:val="24"/>
              </w:rPr>
            </w:pPr>
            <w:r>
              <w:rPr>
                <w:rFonts w:eastAsia="Times New Roman"/>
                <w:color w:val="000000"/>
                <w:szCs w:val="24"/>
              </w:rPr>
              <w:t>1</w:t>
            </w:r>
          </w:p>
        </w:tc>
        <w:tc>
          <w:tcPr>
            <w:tcW w:w="1053" w:type="dxa"/>
            <w:shd w:val="clear" w:color="auto" w:fill="auto"/>
            <w:vAlign w:val="center"/>
          </w:tcPr>
          <w:p>
            <w:pPr>
              <w:spacing w:after="0" w:line="240" w:lineRule="auto"/>
              <w:rPr>
                <w:rFonts w:eastAsia="Times New Roman"/>
                <w:color w:val="000000"/>
                <w:szCs w:val="24"/>
              </w:rPr>
            </w:pPr>
            <w:r>
              <w:rPr>
                <w:rFonts w:eastAsia="Calibri"/>
                <w:sz w:val="22"/>
              </w:rPr>
              <w:t>Sử dụng và bảo quản trang phục</w:t>
            </w:r>
          </w:p>
        </w:tc>
        <w:tc>
          <w:tcPr>
            <w:tcW w:w="1885" w:type="dxa"/>
            <w:shd w:val="clear" w:color="auto" w:fill="auto"/>
            <w:vAlign w:val="center"/>
          </w:tcPr>
          <w:p>
            <w:pPr>
              <w:spacing w:after="0" w:line="240" w:lineRule="auto"/>
              <w:rPr>
                <w:rFonts w:eastAsia="Times New Roman"/>
                <w:color w:val="000000"/>
                <w:szCs w:val="24"/>
              </w:rPr>
            </w:pPr>
          </w:p>
          <w:p>
            <w:pPr>
              <w:spacing w:after="0" w:line="240" w:lineRule="auto"/>
              <w:rPr>
                <w:rFonts w:eastAsia="Times New Roman"/>
                <w:color w:val="000000"/>
                <w:szCs w:val="24"/>
              </w:rPr>
            </w:pPr>
            <w:r>
              <w:rPr>
                <w:rFonts w:eastAsia="Times New Roman"/>
                <w:color w:val="000000"/>
                <w:szCs w:val="24"/>
              </w:rPr>
              <w:t>1.1. Lựa chọn trang phục</w:t>
            </w:r>
          </w:p>
          <w:p>
            <w:pPr>
              <w:spacing w:after="0" w:line="240" w:lineRule="auto"/>
              <w:rPr>
                <w:rFonts w:eastAsia="Times New Roman"/>
                <w:color w:val="000000"/>
                <w:szCs w:val="24"/>
              </w:rPr>
            </w:pPr>
            <w:r>
              <w:rPr>
                <w:rFonts w:eastAsia="Times New Roman"/>
                <w:color w:val="000000"/>
                <w:szCs w:val="24"/>
              </w:rPr>
              <w:t>1.2. Sử dụng trang phục</w:t>
            </w:r>
          </w:p>
          <w:p>
            <w:pPr>
              <w:spacing w:after="0" w:line="240" w:lineRule="auto"/>
              <w:rPr>
                <w:rFonts w:eastAsia="Times New Roman"/>
                <w:color w:val="000000"/>
                <w:szCs w:val="24"/>
              </w:rPr>
            </w:pPr>
            <w:r>
              <w:rPr>
                <w:rFonts w:eastAsia="Times New Roman"/>
                <w:color w:val="000000"/>
                <w:szCs w:val="24"/>
              </w:rPr>
              <w:t>1.3. Bảo quản trang phục</w:t>
            </w:r>
          </w:p>
        </w:tc>
        <w:tc>
          <w:tcPr>
            <w:tcW w:w="3761" w:type="dxa"/>
          </w:tcPr>
          <w:p>
            <w:pPr>
              <w:spacing w:before="120" w:after="120" w:line="240" w:lineRule="auto"/>
              <w:ind w:right="-1"/>
              <w:rPr>
                <w:rFonts w:eastAsia="Times New Roman"/>
                <w:b/>
                <w:bCs/>
                <w:szCs w:val="24"/>
              </w:rPr>
            </w:pPr>
            <w:r>
              <w:rPr>
                <w:rFonts w:eastAsia="Times New Roman"/>
                <w:b/>
                <w:bCs/>
                <w:szCs w:val="24"/>
              </w:rPr>
              <w:t>Nhận biết:</w:t>
            </w:r>
          </w:p>
          <w:p>
            <w:pPr>
              <w:numPr>
                <w:ilvl w:val="0"/>
                <w:numId w:val="1"/>
              </w:numPr>
              <w:spacing w:before="120" w:after="120" w:line="240" w:lineRule="auto"/>
              <w:ind w:right="-1"/>
              <w:contextualSpacing/>
              <w:rPr>
                <w:rFonts w:eastAsia="Times New Roman"/>
                <w:b/>
                <w:bCs/>
                <w:szCs w:val="24"/>
              </w:rPr>
            </w:pPr>
            <w:r>
              <w:rPr>
                <w:rFonts w:eastAsia="Times New Roman"/>
                <w:bCs/>
                <w:szCs w:val="24"/>
              </w:rPr>
              <w:t>Nhận biết được cách lựa chọn, sử dụng và bảo quản trang phục</w:t>
            </w:r>
          </w:p>
          <w:p>
            <w:pPr>
              <w:spacing w:before="120" w:after="120" w:line="240" w:lineRule="auto"/>
              <w:ind w:right="-1"/>
              <w:contextualSpacing/>
              <w:rPr>
                <w:rFonts w:eastAsia="Times New Roman"/>
                <w:b/>
                <w:bCs/>
                <w:szCs w:val="24"/>
              </w:rPr>
            </w:pPr>
            <w:r>
              <w:rPr>
                <w:rFonts w:eastAsia="Times New Roman"/>
                <w:b/>
                <w:bCs/>
                <w:szCs w:val="24"/>
              </w:rPr>
              <w:t>Thông hiểu:</w:t>
            </w:r>
          </w:p>
          <w:p>
            <w:pPr>
              <w:numPr>
                <w:ilvl w:val="0"/>
                <w:numId w:val="1"/>
              </w:numPr>
              <w:spacing w:before="120" w:after="120" w:line="240" w:lineRule="auto"/>
              <w:ind w:right="-1"/>
              <w:contextualSpacing/>
              <w:rPr>
                <w:rFonts w:eastAsia="Times New Roman"/>
                <w:b/>
                <w:bCs/>
                <w:szCs w:val="24"/>
              </w:rPr>
            </w:pPr>
            <w:r>
              <w:rPr>
                <w:rFonts w:eastAsia="Times New Roman"/>
                <w:bCs/>
                <w:szCs w:val="24"/>
              </w:rPr>
              <w:t>Hiểu được cách sử dụng trang phục</w:t>
            </w:r>
          </w:p>
          <w:p>
            <w:pPr>
              <w:numPr>
                <w:ilvl w:val="0"/>
                <w:numId w:val="1"/>
              </w:numPr>
              <w:spacing w:before="120" w:after="120" w:line="240" w:lineRule="auto"/>
              <w:ind w:right="-1"/>
              <w:contextualSpacing/>
              <w:rPr>
                <w:rFonts w:eastAsia="Times New Roman"/>
                <w:b/>
                <w:bCs/>
                <w:szCs w:val="24"/>
              </w:rPr>
            </w:pPr>
            <w:r>
              <w:rPr>
                <w:rFonts w:eastAsia="Times New Roman"/>
                <w:bCs/>
                <w:szCs w:val="24"/>
              </w:rPr>
              <w:t>Hiểu được các cách bảo quản trang phục</w:t>
            </w:r>
          </w:p>
        </w:tc>
        <w:tc>
          <w:tcPr>
            <w:tcW w:w="770" w:type="dxa"/>
            <w:shd w:val="clear" w:color="auto" w:fill="auto"/>
            <w:vAlign w:val="center"/>
          </w:tcPr>
          <w:p>
            <w:pPr>
              <w:spacing w:after="0" w:line="240" w:lineRule="auto"/>
              <w:jc w:val="center"/>
              <w:rPr>
                <w:rFonts w:eastAsia="Calibri"/>
                <w:szCs w:val="24"/>
              </w:rPr>
            </w:pPr>
            <w:r>
              <w:rPr>
                <w:rFonts w:eastAsia="Calibri"/>
                <w:szCs w:val="24"/>
              </w:rPr>
              <w:t>1</w:t>
            </w:r>
          </w:p>
        </w:tc>
        <w:tc>
          <w:tcPr>
            <w:tcW w:w="810" w:type="dxa"/>
            <w:shd w:val="clear" w:color="auto" w:fill="auto"/>
            <w:vAlign w:val="center"/>
          </w:tcPr>
          <w:p>
            <w:pPr>
              <w:spacing w:after="0" w:line="240" w:lineRule="auto"/>
              <w:jc w:val="center"/>
              <w:rPr>
                <w:rFonts w:eastAsia="Calibri"/>
                <w:szCs w:val="24"/>
              </w:rPr>
            </w:pPr>
            <w:r>
              <w:rPr>
                <w:rFonts w:eastAsia="Calibri"/>
                <w:szCs w:val="24"/>
              </w:rPr>
              <w:t>1</w:t>
            </w:r>
          </w:p>
        </w:tc>
        <w:tc>
          <w:tcPr>
            <w:tcW w:w="810" w:type="dxa"/>
            <w:shd w:val="clear" w:color="auto" w:fill="auto"/>
            <w:vAlign w:val="center"/>
          </w:tcPr>
          <w:p>
            <w:pPr>
              <w:spacing w:after="0" w:line="240" w:lineRule="auto"/>
              <w:jc w:val="center"/>
              <w:rPr>
                <w:rFonts w:eastAsia="Calibri"/>
                <w:szCs w:val="24"/>
              </w:rPr>
            </w:pPr>
          </w:p>
        </w:tc>
        <w:tc>
          <w:tcPr>
            <w:tcW w:w="851" w:type="dxa"/>
            <w:shd w:val="clear" w:color="auto" w:fill="auto"/>
          </w:tcPr>
          <w:p>
            <w:pPr>
              <w:spacing w:after="0" w:line="240" w:lineRule="auto"/>
              <w:jc w:val="center"/>
              <w:rPr>
                <w:rFonts w:eastAsia="Calibri"/>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36" w:type="dxa"/>
            <w:shd w:val="clear" w:color="auto" w:fill="auto"/>
            <w:vAlign w:val="center"/>
          </w:tcPr>
          <w:p>
            <w:pPr>
              <w:spacing w:after="0" w:line="240" w:lineRule="auto"/>
              <w:rPr>
                <w:rFonts w:eastAsia="Times New Roman"/>
                <w:color w:val="000000"/>
                <w:szCs w:val="24"/>
              </w:rPr>
            </w:pPr>
          </w:p>
          <w:p>
            <w:pPr>
              <w:spacing w:after="0" w:line="240" w:lineRule="auto"/>
              <w:jc w:val="center"/>
              <w:rPr>
                <w:rFonts w:eastAsia="Times New Roman"/>
                <w:color w:val="000000"/>
                <w:szCs w:val="24"/>
              </w:rPr>
            </w:pPr>
            <w:r>
              <w:rPr>
                <w:rFonts w:eastAsia="Times New Roman"/>
                <w:color w:val="000000"/>
                <w:szCs w:val="24"/>
              </w:rPr>
              <w:t>2</w:t>
            </w:r>
          </w:p>
        </w:tc>
        <w:tc>
          <w:tcPr>
            <w:tcW w:w="1053" w:type="dxa"/>
            <w:shd w:val="clear" w:color="auto" w:fill="auto"/>
            <w:vAlign w:val="center"/>
          </w:tcPr>
          <w:p>
            <w:pPr>
              <w:spacing w:after="0" w:line="240" w:lineRule="auto"/>
              <w:rPr>
                <w:rFonts w:eastAsia="Times New Roman"/>
                <w:color w:val="000000"/>
                <w:szCs w:val="24"/>
              </w:rPr>
            </w:pPr>
            <w:r>
              <w:rPr>
                <w:rFonts w:eastAsia="Times New Roman"/>
                <w:color w:val="000000"/>
                <w:szCs w:val="24"/>
              </w:rPr>
              <w:t>Thời trang</w:t>
            </w:r>
          </w:p>
          <w:p>
            <w:pPr>
              <w:spacing w:after="0" w:line="240" w:lineRule="auto"/>
              <w:rPr>
                <w:rFonts w:eastAsia="Times New Roman"/>
                <w:color w:val="000000"/>
                <w:szCs w:val="24"/>
              </w:rPr>
            </w:pPr>
          </w:p>
        </w:tc>
        <w:tc>
          <w:tcPr>
            <w:tcW w:w="1885" w:type="dxa"/>
            <w:shd w:val="clear" w:color="auto" w:fill="auto"/>
            <w:vAlign w:val="center"/>
          </w:tcPr>
          <w:p>
            <w:pPr>
              <w:spacing w:after="0" w:line="240" w:lineRule="auto"/>
              <w:rPr>
                <w:rFonts w:eastAsia="Times New Roman"/>
                <w:color w:val="000000"/>
                <w:szCs w:val="24"/>
              </w:rPr>
            </w:pPr>
            <w:r>
              <w:rPr>
                <w:rFonts w:eastAsia="Times New Roman"/>
                <w:color w:val="000000"/>
                <w:szCs w:val="24"/>
              </w:rPr>
              <w:t>2.1. Thời trang trong cuộc sống</w:t>
            </w:r>
          </w:p>
          <w:p>
            <w:pPr>
              <w:spacing w:after="0" w:line="240" w:lineRule="auto"/>
              <w:rPr>
                <w:rFonts w:eastAsia="Times New Roman"/>
                <w:color w:val="000000"/>
                <w:szCs w:val="24"/>
              </w:rPr>
            </w:pPr>
            <w:r>
              <w:rPr>
                <w:rFonts w:eastAsia="Times New Roman"/>
                <w:color w:val="000000"/>
                <w:szCs w:val="24"/>
              </w:rPr>
              <w:t>2.2. Một số phong cách thời trang</w:t>
            </w:r>
          </w:p>
        </w:tc>
        <w:tc>
          <w:tcPr>
            <w:tcW w:w="3761" w:type="dxa"/>
          </w:tcPr>
          <w:p>
            <w:pPr>
              <w:spacing w:before="120" w:after="120" w:line="240" w:lineRule="auto"/>
              <w:ind w:right="-1"/>
              <w:rPr>
                <w:rFonts w:eastAsia="Times New Roman"/>
                <w:b/>
                <w:bCs/>
                <w:szCs w:val="24"/>
              </w:rPr>
            </w:pPr>
            <w:r>
              <w:rPr>
                <w:rFonts w:eastAsia="Times New Roman"/>
                <w:b/>
                <w:bCs/>
                <w:szCs w:val="24"/>
              </w:rPr>
              <w:t>Nhận biết:</w:t>
            </w:r>
          </w:p>
          <w:p>
            <w:pPr>
              <w:numPr>
                <w:ilvl w:val="0"/>
                <w:numId w:val="1"/>
              </w:numPr>
              <w:spacing w:before="120" w:after="120" w:line="240" w:lineRule="auto"/>
              <w:ind w:right="-1"/>
              <w:contextualSpacing/>
              <w:rPr>
                <w:rFonts w:eastAsia="Times New Roman"/>
                <w:b/>
                <w:bCs/>
                <w:szCs w:val="24"/>
              </w:rPr>
            </w:pPr>
            <w:r>
              <w:rPr>
                <w:rFonts w:eastAsia="Times New Roman"/>
                <w:bCs/>
                <w:szCs w:val="24"/>
              </w:rPr>
              <w:t>Nhận biết được thế nào là thời trang và các phong cách thời trang</w:t>
            </w:r>
            <w:r>
              <w:rPr>
                <w:rFonts w:eastAsia="Times New Roman"/>
                <w:b/>
                <w:bCs/>
                <w:szCs w:val="24"/>
              </w:rPr>
              <w:t>.</w:t>
            </w:r>
          </w:p>
        </w:tc>
        <w:tc>
          <w:tcPr>
            <w:tcW w:w="770" w:type="dxa"/>
            <w:shd w:val="clear" w:color="auto" w:fill="auto"/>
            <w:vAlign w:val="center"/>
          </w:tcPr>
          <w:p>
            <w:pPr>
              <w:spacing w:after="0" w:line="240" w:lineRule="auto"/>
              <w:jc w:val="center"/>
              <w:rPr>
                <w:rFonts w:eastAsia="Calibri"/>
                <w:szCs w:val="24"/>
              </w:rPr>
            </w:pPr>
            <w:r>
              <w:rPr>
                <w:rFonts w:eastAsia="Calibri"/>
                <w:szCs w:val="24"/>
              </w:rPr>
              <w:t>1</w:t>
            </w:r>
          </w:p>
        </w:tc>
        <w:tc>
          <w:tcPr>
            <w:tcW w:w="810" w:type="dxa"/>
            <w:shd w:val="clear" w:color="auto" w:fill="auto"/>
            <w:vAlign w:val="center"/>
          </w:tcPr>
          <w:p>
            <w:pPr>
              <w:spacing w:after="0" w:line="240" w:lineRule="auto"/>
              <w:jc w:val="center"/>
              <w:rPr>
                <w:rFonts w:eastAsia="Calibri"/>
                <w:szCs w:val="24"/>
              </w:rPr>
            </w:pPr>
          </w:p>
        </w:tc>
        <w:tc>
          <w:tcPr>
            <w:tcW w:w="810" w:type="dxa"/>
            <w:shd w:val="clear" w:color="auto" w:fill="auto"/>
            <w:vAlign w:val="center"/>
          </w:tcPr>
          <w:p>
            <w:pPr>
              <w:spacing w:after="0" w:line="240" w:lineRule="auto"/>
              <w:jc w:val="center"/>
              <w:rPr>
                <w:rFonts w:eastAsia="Calibri"/>
                <w:szCs w:val="24"/>
              </w:rPr>
            </w:pPr>
          </w:p>
        </w:tc>
        <w:tc>
          <w:tcPr>
            <w:tcW w:w="851" w:type="dxa"/>
            <w:shd w:val="clear" w:color="auto" w:fill="auto"/>
            <w:vAlign w:val="center"/>
          </w:tcPr>
          <w:p>
            <w:pPr>
              <w:spacing w:after="0" w:line="240" w:lineRule="auto"/>
              <w:jc w:val="center"/>
              <w:rPr>
                <w:rFonts w:eastAsia="Calibri"/>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736" w:type="dxa"/>
            <w:shd w:val="clear" w:color="auto" w:fill="auto"/>
            <w:vAlign w:val="center"/>
          </w:tcPr>
          <w:p>
            <w:pPr>
              <w:spacing w:after="0" w:line="240" w:lineRule="auto"/>
              <w:jc w:val="center"/>
              <w:rPr>
                <w:rFonts w:eastAsia="Times New Roman"/>
                <w:color w:val="000000"/>
                <w:szCs w:val="24"/>
              </w:rPr>
            </w:pPr>
            <w:r>
              <w:rPr>
                <w:rFonts w:eastAsia="Times New Roman"/>
                <w:color w:val="000000"/>
                <w:szCs w:val="24"/>
              </w:rPr>
              <w:t>3</w:t>
            </w:r>
          </w:p>
        </w:tc>
        <w:tc>
          <w:tcPr>
            <w:tcW w:w="1053" w:type="dxa"/>
            <w:shd w:val="clear" w:color="auto" w:fill="auto"/>
            <w:vAlign w:val="center"/>
          </w:tcPr>
          <w:p>
            <w:pPr>
              <w:spacing w:after="0" w:line="240" w:lineRule="auto"/>
              <w:rPr>
                <w:rFonts w:eastAsia="Times New Roman"/>
                <w:color w:val="000000"/>
                <w:szCs w:val="24"/>
              </w:rPr>
            </w:pPr>
            <w:r>
              <w:rPr>
                <w:rFonts w:eastAsia="Calibri"/>
                <w:sz w:val="22"/>
              </w:rPr>
              <w:t>Khái quát về đồ dùng điện trong gia đình</w:t>
            </w:r>
          </w:p>
        </w:tc>
        <w:tc>
          <w:tcPr>
            <w:tcW w:w="1885" w:type="dxa"/>
            <w:shd w:val="clear" w:color="auto" w:fill="auto"/>
            <w:vAlign w:val="center"/>
          </w:tcPr>
          <w:p>
            <w:pPr>
              <w:spacing w:after="0" w:line="240" w:lineRule="auto"/>
              <w:rPr>
                <w:rFonts w:eastAsia="Times New Roman"/>
                <w:color w:val="000000"/>
                <w:szCs w:val="24"/>
              </w:rPr>
            </w:pPr>
            <w:r>
              <w:rPr>
                <w:rFonts w:eastAsia="Times New Roman"/>
                <w:color w:val="000000"/>
                <w:szCs w:val="24"/>
              </w:rPr>
              <w:t>3.1. Đồ dùng điện trong gia đình</w:t>
            </w:r>
          </w:p>
          <w:p>
            <w:pPr>
              <w:spacing w:after="0" w:line="240" w:lineRule="auto"/>
              <w:rPr>
                <w:rFonts w:eastAsia="Times New Roman"/>
                <w:color w:val="000000"/>
                <w:szCs w:val="24"/>
              </w:rPr>
            </w:pPr>
            <w:r>
              <w:rPr>
                <w:rFonts w:eastAsia="Times New Roman"/>
                <w:color w:val="000000"/>
                <w:szCs w:val="24"/>
              </w:rPr>
              <w:t>3.2. Thông số kĩ thuật của đồ dùng điện trong gia đình</w:t>
            </w:r>
          </w:p>
          <w:p>
            <w:pPr>
              <w:spacing w:after="0" w:line="240" w:lineRule="auto"/>
              <w:rPr>
                <w:rFonts w:eastAsia="Times New Roman"/>
                <w:color w:val="000000"/>
                <w:szCs w:val="24"/>
              </w:rPr>
            </w:pPr>
            <w:r>
              <w:rPr>
                <w:rFonts w:eastAsia="Times New Roman"/>
                <w:color w:val="000000"/>
                <w:szCs w:val="24"/>
              </w:rPr>
              <w:t>3.3. Lựa chọn và sử dụng đồ dùng điện trong gia đình</w:t>
            </w:r>
          </w:p>
        </w:tc>
        <w:tc>
          <w:tcPr>
            <w:tcW w:w="3761" w:type="dxa"/>
          </w:tcPr>
          <w:p>
            <w:pPr>
              <w:spacing w:before="120" w:after="120" w:line="240" w:lineRule="auto"/>
              <w:ind w:right="-1"/>
              <w:rPr>
                <w:rFonts w:eastAsia="Times New Roman"/>
                <w:b/>
                <w:bCs/>
                <w:szCs w:val="24"/>
              </w:rPr>
            </w:pPr>
            <w:r>
              <w:rPr>
                <w:rFonts w:eastAsia="Times New Roman"/>
                <w:b/>
                <w:bCs/>
                <w:szCs w:val="24"/>
              </w:rPr>
              <w:t>Nhận biết:</w:t>
            </w:r>
          </w:p>
          <w:p>
            <w:pPr>
              <w:numPr>
                <w:ilvl w:val="0"/>
                <w:numId w:val="1"/>
              </w:numPr>
              <w:spacing w:before="120" w:after="120" w:line="240" w:lineRule="auto"/>
              <w:ind w:right="-1"/>
              <w:contextualSpacing/>
              <w:rPr>
                <w:rFonts w:eastAsia="Times New Roman"/>
                <w:b/>
                <w:bCs/>
                <w:szCs w:val="24"/>
              </w:rPr>
            </w:pPr>
            <w:r>
              <w:rPr>
                <w:rFonts w:eastAsia="Times New Roman"/>
                <w:bCs/>
                <w:szCs w:val="24"/>
              </w:rPr>
              <w:t>Nhận biết được các đồ dùng điện trong gia đình</w:t>
            </w:r>
          </w:p>
          <w:p>
            <w:pPr>
              <w:numPr>
                <w:ilvl w:val="0"/>
                <w:numId w:val="1"/>
              </w:numPr>
              <w:spacing w:before="120" w:after="120" w:line="240" w:lineRule="auto"/>
              <w:ind w:right="-1"/>
              <w:contextualSpacing/>
              <w:rPr>
                <w:rFonts w:eastAsia="Times New Roman"/>
                <w:b/>
                <w:bCs/>
                <w:szCs w:val="24"/>
              </w:rPr>
            </w:pPr>
            <w:r>
              <w:rPr>
                <w:rFonts w:eastAsia="Times New Roman"/>
                <w:bCs/>
                <w:szCs w:val="24"/>
              </w:rPr>
              <w:t>Nhận biết được các thông số kĩ thuật của đồ dùng điện trong gia đình.</w:t>
            </w:r>
          </w:p>
          <w:p>
            <w:pPr>
              <w:numPr>
                <w:ilvl w:val="0"/>
                <w:numId w:val="1"/>
              </w:numPr>
              <w:spacing w:before="120" w:after="120" w:line="240" w:lineRule="auto"/>
              <w:ind w:right="-1"/>
              <w:contextualSpacing/>
              <w:rPr>
                <w:rFonts w:eastAsia="Times New Roman"/>
                <w:b/>
                <w:bCs/>
                <w:szCs w:val="24"/>
              </w:rPr>
            </w:pPr>
            <w:r>
              <w:rPr>
                <w:rFonts w:eastAsia="Times New Roman"/>
                <w:bCs/>
                <w:szCs w:val="24"/>
              </w:rPr>
              <w:t>Nhận biết được cách sử dụng đồ dùng điện an toàn.</w:t>
            </w:r>
          </w:p>
          <w:p>
            <w:pPr>
              <w:spacing w:before="120" w:after="120" w:line="240" w:lineRule="auto"/>
              <w:ind w:right="-1"/>
              <w:rPr>
                <w:rFonts w:eastAsia="Times New Roman"/>
                <w:b/>
                <w:bCs/>
                <w:szCs w:val="24"/>
              </w:rPr>
            </w:pPr>
            <w:r>
              <w:rPr>
                <w:rFonts w:eastAsia="Times New Roman"/>
                <w:b/>
                <w:bCs/>
                <w:szCs w:val="24"/>
              </w:rPr>
              <w:t>Thông hiểu:</w:t>
            </w:r>
          </w:p>
          <w:p>
            <w:pPr>
              <w:numPr>
                <w:ilvl w:val="0"/>
                <w:numId w:val="1"/>
              </w:numPr>
              <w:spacing w:before="120" w:after="120" w:line="240" w:lineRule="auto"/>
              <w:ind w:right="-1"/>
              <w:contextualSpacing/>
              <w:rPr>
                <w:rFonts w:eastAsia="Times New Roman"/>
                <w:b/>
                <w:bCs/>
                <w:szCs w:val="24"/>
              </w:rPr>
            </w:pPr>
            <w:r>
              <w:rPr>
                <w:rFonts w:eastAsia="Times New Roman"/>
                <w:bCs/>
                <w:szCs w:val="24"/>
              </w:rPr>
              <w:t>Hiểu được các thông số kĩ thuật của đồ dùng điện</w:t>
            </w:r>
            <w:r>
              <w:rPr>
                <w:rFonts w:eastAsia="Times New Roman"/>
                <w:b/>
                <w:bCs/>
                <w:szCs w:val="24"/>
              </w:rPr>
              <w:t>.</w:t>
            </w:r>
          </w:p>
        </w:tc>
        <w:tc>
          <w:tcPr>
            <w:tcW w:w="770" w:type="dxa"/>
            <w:shd w:val="clear" w:color="auto" w:fill="auto"/>
            <w:vAlign w:val="center"/>
          </w:tcPr>
          <w:p>
            <w:pPr>
              <w:spacing w:after="0" w:line="240" w:lineRule="auto"/>
              <w:jc w:val="center"/>
              <w:rPr>
                <w:rFonts w:eastAsia="Calibri"/>
                <w:szCs w:val="24"/>
              </w:rPr>
            </w:pPr>
            <w:r>
              <w:rPr>
                <w:rFonts w:eastAsia="Calibri"/>
                <w:szCs w:val="24"/>
              </w:rPr>
              <w:t>3</w:t>
            </w:r>
          </w:p>
        </w:tc>
        <w:tc>
          <w:tcPr>
            <w:tcW w:w="810" w:type="dxa"/>
            <w:shd w:val="clear" w:color="auto" w:fill="auto"/>
            <w:vAlign w:val="center"/>
          </w:tcPr>
          <w:p>
            <w:pPr>
              <w:spacing w:after="0" w:line="240" w:lineRule="auto"/>
              <w:jc w:val="center"/>
              <w:rPr>
                <w:rFonts w:eastAsia="Calibri"/>
                <w:szCs w:val="24"/>
              </w:rPr>
            </w:pPr>
            <w:r>
              <w:rPr>
                <w:rFonts w:eastAsia="Calibri"/>
                <w:szCs w:val="24"/>
              </w:rPr>
              <w:t>1</w:t>
            </w:r>
          </w:p>
        </w:tc>
        <w:tc>
          <w:tcPr>
            <w:tcW w:w="810" w:type="dxa"/>
            <w:shd w:val="clear" w:color="auto" w:fill="auto"/>
            <w:vAlign w:val="center"/>
          </w:tcPr>
          <w:p>
            <w:pPr>
              <w:spacing w:after="0" w:line="240" w:lineRule="auto"/>
              <w:jc w:val="center"/>
              <w:rPr>
                <w:rFonts w:eastAsia="Calibri"/>
                <w:szCs w:val="24"/>
              </w:rPr>
            </w:pPr>
          </w:p>
        </w:tc>
        <w:tc>
          <w:tcPr>
            <w:tcW w:w="851" w:type="dxa"/>
            <w:shd w:val="clear" w:color="auto" w:fill="auto"/>
            <w:vAlign w:val="center"/>
          </w:tcPr>
          <w:p>
            <w:pPr>
              <w:spacing w:after="0" w:line="240" w:lineRule="auto"/>
              <w:jc w:val="center"/>
              <w:rPr>
                <w:rFonts w:eastAsia="Calibri"/>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736" w:type="dxa"/>
            <w:vAlign w:val="center"/>
          </w:tcPr>
          <w:p>
            <w:pPr>
              <w:spacing w:after="0" w:line="240" w:lineRule="auto"/>
              <w:jc w:val="center"/>
              <w:rPr>
                <w:rFonts w:eastAsia="Times New Roman"/>
                <w:color w:val="000000"/>
                <w:szCs w:val="24"/>
              </w:rPr>
            </w:pPr>
            <w:r>
              <w:rPr>
                <w:rFonts w:eastAsia="Times New Roman"/>
                <w:color w:val="000000"/>
                <w:szCs w:val="24"/>
              </w:rPr>
              <w:t>4</w:t>
            </w:r>
          </w:p>
        </w:tc>
        <w:tc>
          <w:tcPr>
            <w:tcW w:w="1053" w:type="dxa"/>
            <w:vAlign w:val="center"/>
          </w:tcPr>
          <w:p>
            <w:pPr>
              <w:spacing w:after="0" w:line="240" w:lineRule="auto"/>
              <w:jc w:val="center"/>
              <w:rPr>
                <w:rFonts w:eastAsia="Times New Roman"/>
                <w:color w:val="000000"/>
                <w:szCs w:val="24"/>
              </w:rPr>
            </w:pPr>
            <w:r>
              <w:rPr>
                <w:rFonts w:eastAsia="Calibri"/>
                <w:szCs w:val="24"/>
              </w:rPr>
              <w:t>Đèn điện</w:t>
            </w:r>
          </w:p>
        </w:tc>
        <w:tc>
          <w:tcPr>
            <w:tcW w:w="1885" w:type="dxa"/>
            <w:shd w:val="clear" w:color="auto" w:fill="auto"/>
          </w:tcPr>
          <w:p>
            <w:pPr>
              <w:spacing w:after="0" w:line="240" w:lineRule="auto"/>
              <w:rPr>
                <w:rFonts w:eastAsia="Calibri"/>
                <w:szCs w:val="24"/>
              </w:rPr>
            </w:pPr>
            <w:r>
              <w:rPr>
                <w:rFonts w:eastAsia="Calibri"/>
                <w:szCs w:val="24"/>
              </w:rPr>
              <w:t>4.1. Khái quát chung</w:t>
            </w:r>
          </w:p>
          <w:p>
            <w:pPr>
              <w:spacing w:after="0" w:line="240" w:lineRule="auto"/>
              <w:rPr>
                <w:rFonts w:eastAsia="Calibri"/>
                <w:szCs w:val="24"/>
              </w:rPr>
            </w:pPr>
            <w:r>
              <w:rPr>
                <w:rFonts w:eastAsia="Calibri"/>
                <w:szCs w:val="24"/>
              </w:rPr>
              <w:t>4.2. Một số loại bóng đèn thông dụng</w:t>
            </w:r>
          </w:p>
        </w:tc>
        <w:tc>
          <w:tcPr>
            <w:tcW w:w="3761" w:type="dxa"/>
          </w:tcPr>
          <w:p>
            <w:pPr>
              <w:spacing w:before="120" w:after="120" w:line="240" w:lineRule="auto"/>
              <w:ind w:right="-1"/>
              <w:rPr>
                <w:rFonts w:eastAsia="Times New Roman"/>
                <w:b/>
                <w:bCs/>
                <w:szCs w:val="24"/>
              </w:rPr>
            </w:pPr>
            <w:r>
              <w:rPr>
                <w:rFonts w:eastAsia="Times New Roman"/>
                <w:b/>
                <w:bCs/>
                <w:szCs w:val="24"/>
              </w:rPr>
              <w:t>Nhận biết:</w:t>
            </w:r>
          </w:p>
          <w:p>
            <w:pPr>
              <w:numPr>
                <w:ilvl w:val="0"/>
                <w:numId w:val="1"/>
              </w:numPr>
              <w:spacing w:before="120" w:after="120" w:line="240" w:lineRule="auto"/>
              <w:ind w:right="-1"/>
              <w:contextualSpacing/>
              <w:rPr>
                <w:rFonts w:eastAsia="Times New Roman"/>
                <w:b/>
                <w:bCs/>
                <w:szCs w:val="24"/>
              </w:rPr>
            </w:pPr>
            <w:r>
              <w:rPr>
                <w:rFonts w:eastAsia="Times New Roman"/>
                <w:bCs/>
                <w:szCs w:val="24"/>
              </w:rPr>
              <w:t>Nhận biết được vai trò của đèn điện</w:t>
            </w:r>
          </w:p>
          <w:p>
            <w:pPr>
              <w:numPr>
                <w:ilvl w:val="0"/>
                <w:numId w:val="1"/>
              </w:numPr>
              <w:spacing w:before="120" w:after="120" w:line="240" w:lineRule="auto"/>
              <w:ind w:right="-1"/>
              <w:contextualSpacing/>
              <w:rPr>
                <w:rFonts w:eastAsia="Times New Roman"/>
                <w:b/>
                <w:bCs/>
                <w:szCs w:val="24"/>
              </w:rPr>
            </w:pPr>
            <w:r>
              <w:rPr>
                <w:rFonts w:eastAsia="Times New Roman"/>
                <w:bCs/>
                <w:szCs w:val="24"/>
              </w:rPr>
              <w:t xml:space="preserve">Nhận biết </w:t>
            </w:r>
            <w:r>
              <w:rPr>
                <w:rFonts w:eastAsia="Calibri"/>
                <w:szCs w:val="24"/>
              </w:rPr>
              <w:t>một số loại bóng đèn thông dụng</w:t>
            </w:r>
          </w:p>
          <w:p>
            <w:pPr>
              <w:spacing w:before="120" w:after="120" w:line="240" w:lineRule="auto"/>
              <w:ind w:right="-1"/>
              <w:contextualSpacing/>
              <w:rPr>
                <w:rFonts w:eastAsia="Times New Roman"/>
                <w:b/>
                <w:bCs/>
                <w:szCs w:val="24"/>
              </w:rPr>
            </w:pPr>
            <w:r>
              <w:rPr>
                <w:rFonts w:eastAsia="Times New Roman"/>
                <w:b/>
                <w:bCs/>
                <w:szCs w:val="24"/>
              </w:rPr>
              <w:t>Thông hiểu:</w:t>
            </w:r>
          </w:p>
          <w:p>
            <w:pPr>
              <w:numPr>
                <w:ilvl w:val="0"/>
                <w:numId w:val="1"/>
              </w:numPr>
              <w:spacing w:before="120" w:after="120" w:line="240" w:lineRule="auto"/>
              <w:ind w:right="-1"/>
              <w:contextualSpacing/>
              <w:rPr>
                <w:rFonts w:eastAsia="Times New Roman"/>
                <w:b/>
                <w:bCs/>
                <w:szCs w:val="24"/>
              </w:rPr>
            </w:pPr>
            <w:r>
              <w:rPr>
                <w:rFonts w:eastAsia="Times New Roman"/>
                <w:bCs/>
                <w:szCs w:val="24"/>
              </w:rPr>
              <w:t xml:space="preserve">Hiểu được </w:t>
            </w:r>
            <w:r>
              <w:rPr>
                <w:rFonts w:eastAsia="Calibri"/>
                <w:szCs w:val="24"/>
              </w:rPr>
              <w:t>cấu tạo của một số loại bóng đèn thông dụng</w:t>
            </w:r>
          </w:p>
          <w:p>
            <w:pPr>
              <w:numPr>
                <w:ilvl w:val="0"/>
                <w:numId w:val="1"/>
              </w:numPr>
              <w:spacing w:before="120" w:after="120" w:line="240" w:lineRule="auto"/>
              <w:ind w:right="-1"/>
              <w:contextualSpacing/>
              <w:rPr>
                <w:rFonts w:eastAsia="Times New Roman"/>
                <w:b/>
                <w:bCs/>
                <w:szCs w:val="24"/>
              </w:rPr>
            </w:pPr>
            <w:r>
              <w:rPr>
                <w:rFonts w:eastAsia="Times New Roman"/>
                <w:bCs/>
                <w:szCs w:val="24"/>
              </w:rPr>
              <w:t xml:space="preserve">Hiểu được </w:t>
            </w:r>
            <w:r>
              <w:rPr>
                <w:rFonts w:eastAsia="Calibri"/>
                <w:szCs w:val="24"/>
              </w:rPr>
              <w:t>nguyên lí làm việc của một số loại bóng đèn thông dụng</w:t>
            </w:r>
          </w:p>
        </w:tc>
        <w:tc>
          <w:tcPr>
            <w:tcW w:w="770" w:type="dxa"/>
            <w:shd w:val="clear" w:color="auto" w:fill="auto"/>
            <w:vAlign w:val="center"/>
          </w:tcPr>
          <w:p>
            <w:pPr>
              <w:spacing w:after="0" w:line="240" w:lineRule="auto"/>
              <w:jc w:val="center"/>
              <w:rPr>
                <w:rFonts w:eastAsia="Calibri"/>
                <w:szCs w:val="24"/>
              </w:rPr>
            </w:pPr>
            <w:r>
              <w:rPr>
                <w:rFonts w:eastAsia="Calibri"/>
                <w:szCs w:val="24"/>
              </w:rPr>
              <w:t>2</w:t>
            </w:r>
          </w:p>
        </w:tc>
        <w:tc>
          <w:tcPr>
            <w:tcW w:w="810" w:type="dxa"/>
            <w:shd w:val="clear" w:color="auto" w:fill="auto"/>
            <w:noWrap/>
            <w:vAlign w:val="center"/>
          </w:tcPr>
          <w:p>
            <w:pPr>
              <w:spacing w:after="0" w:line="240" w:lineRule="auto"/>
              <w:jc w:val="center"/>
              <w:rPr>
                <w:rFonts w:eastAsia="Calibri"/>
                <w:szCs w:val="24"/>
              </w:rPr>
            </w:pPr>
            <w:r>
              <w:rPr>
                <w:rFonts w:eastAsia="Calibri"/>
                <w:szCs w:val="24"/>
              </w:rPr>
              <w:t>2</w:t>
            </w:r>
          </w:p>
        </w:tc>
        <w:tc>
          <w:tcPr>
            <w:tcW w:w="810" w:type="dxa"/>
            <w:shd w:val="clear" w:color="auto" w:fill="auto"/>
            <w:vAlign w:val="center"/>
          </w:tcPr>
          <w:p>
            <w:pPr>
              <w:spacing w:after="0" w:line="240" w:lineRule="auto"/>
              <w:jc w:val="center"/>
              <w:rPr>
                <w:rFonts w:eastAsia="Calibri"/>
                <w:szCs w:val="24"/>
              </w:rPr>
            </w:pPr>
          </w:p>
        </w:tc>
        <w:tc>
          <w:tcPr>
            <w:tcW w:w="851" w:type="dxa"/>
            <w:shd w:val="clear" w:color="auto" w:fill="auto"/>
            <w:vAlign w:val="center"/>
          </w:tcPr>
          <w:p>
            <w:pPr>
              <w:spacing w:after="0" w:line="240" w:lineRule="auto"/>
              <w:jc w:val="center"/>
              <w:rPr>
                <w:rFonts w:eastAsia="Calibri"/>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736" w:type="dxa"/>
            <w:vAlign w:val="center"/>
          </w:tcPr>
          <w:p>
            <w:pPr>
              <w:spacing w:after="0" w:line="240" w:lineRule="auto"/>
              <w:jc w:val="center"/>
              <w:rPr>
                <w:rFonts w:eastAsia="Times New Roman"/>
                <w:color w:val="000000"/>
                <w:szCs w:val="24"/>
              </w:rPr>
            </w:pPr>
            <w:r>
              <w:rPr>
                <w:rFonts w:eastAsia="Times New Roman"/>
                <w:color w:val="000000"/>
                <w:szCs w:val="24"/>
              </w:rPr>
              <w:t>5</w:t>
            </w:r>
          </w:p>
        </w:tc>
        <w:tc>
          <w:tcPr>
            <w:tcW w:w="1053" w:type="dxa"/>
            <w:vAlign w:val="center"/>
          </w:tcPr>
          <w:p>
            <w:pPr>
              <w:spacing w:after="0" w:line="240" w:lineRule="auto"/>
              <w:jc w:val="center"/>
              <w:rPr>
                <w:rFonts w:eastAsia="Calibri"/>
                <w:szCs w:val="24"/>
              </w:rPr>
            </w:pPr>
            <w:r>
              <w:rPr>
                <w:rFonts w:eastAsia="Calibri"/>
                <w:szCs w:val="24"/>
              </w:rPr>
              <w:t>Nồi cơm điện</w:t>
            </w:r>
          </w:p>
        </w:tc>
        <w:tc>
          <w:tcPr>
            <w:tcW w:w="1885" w:type="dxa"/>
            <w:shd w:val="clear" w:color="auto" w:fill="auto"/>
          </w:tcPr>
          <w:p>
            <w:pPr>
              <w:spacing w:after="0" w:line="240" w:lineRule="auto"/>
              <w:rPr>
                <w:rFonts w:eastAsia="Calibri"/>
                <w:szCs w:val="24"/>
              </w:rPr>
            </w:pPr>
            <w:r>
              <w:rPr>
                <w:rFonts w:eastAsia="Calibri"/>
                <w:szCs w:val="24"/>
              </w:rPr>
              <w:t>5.1. Cấu tạo</w:t>
            </w:r>
          </w:p>
          <w:p>
            <w:pPr>
              <w:spacing w:after="0" w:line="240" w:lineRule="auto"/>
              <w:rPr>
                <w:rFonts w:eastAsia="Calibri"/>
                <w:szCs w:val="24"/>
              </w:rPr>
            </w:pPr>
            <w:r>
              <w:rPr>
                <w:rFonts w:eastAsia="Calibri"/>
                <w:szCs w:val="24"/>
              </w:rPr>
              <w:t>5.2. Nguyên lí làm việc</w:t>
            </w:r>
          </w:p>
          <w:p>
            <w:pPr>
              <w:spacing w:after="0" w:line="240" w:lineRule="auto"/>
              <w:rPr>
                <w:rFonts w:eastAsia="Calibri"/>
                <w:szCs w:val="24"/>
              </w:rPr>
            </w:pPr>
            <w:r>
              <w:rPr>
                <w:rFonts w:eastAsia="Calibri"/>
                <w:szCs w:val="24"/>
              </w:rPr>
              <w:t>5.3. Lựa chọn và sử dụng.</w:t>
            </w:r>
          </w:p>
        </w:tc>
        <w:tc>
          <w:tcPr>
            <w:tcW w:w="3761" w:type="dxa"/>
          </w:tcPr>
          <w:p>
            <w:pPr>
              <w:spacing w:before="120" w:after="120" w:line="240" w:lineRule="auto"/>
              <w:ind w:right="-1"/>
              <w:rPr>
                <w:rFonts w:eastAsia="Times New Roman"/>
                <w:b/>
                <w:bCs/>
                <w:szCs w:val="24"/>
              </w:rPr>
            </w:pPr>
            <w:r>
              <w:rPr>
                <w:rFonts w:eastAsia="Times New Roman"/>
                <w:b/>
                <w:bCs/>
                <w:szCs w:val="24"/>
              </w:rPr>
              <w:t>Nhận biết:</w:t>
            </w:r>
          </w:p>
          <w:p>
            <w:pPr>
              <w:numPr>
                <w:ilvl w:val="0"/>
                <w:numId w:val="1"/>
              </w:numPr>
              <w:spacing w:before="120" w:after="120" w:line="240" w:lineRule="auto"/>
              <w:ind w:right="-1"/>
              <w:contextualSpacing/>
              <w:rPr>
                <w:rFonts w:eastAsia="Times New Roman"/>
                <w:b/>
                <w:bCs/>
                <w:szCs w:val="24"/>
              </w:rPr>
            </w:pPr>
            <w:r>
              <w:rPr>
                <w:rFonts w:eastAsia="Times New Roman"/>
                <w:bCs/>
                <w:szCs w:val="24"/>
              </w:rPr>
              <w:t>Nhận biết được các bộ phận của nồi cơm điện.</w:t>
            </w:r>
          </w:p>
          <w:p>
            <w:pPr>
              <w:spacing w:before="120" w:after="120" w:line="240" w:lineRule="auto"/>
              <w:ind w:right="-1"/>
              <w:contextualSpacing/>
              <w:rPr>
                <w:rFonts w:eastAsia="Times New Roman"/>
                <w:b/>
                <w:bCs/>
                <w:szCs w:val="24"/>
              </w:rPr>
            </w:pPr>
            <w:r>
              <w:rPr>
                <w:rFonts w:eastAsia="Times New Roman"/>
                <w:b/>
                <w:bCs/>
                <w:szCs w:val="24"/>
              </w:rPr>
              <w:t>Thông hiểu:</w:t>
            </w:r>
          </w:p>
          <w:p>
            <w:pPr>
              <w:numPr>
                <w:ilvl w:val="0"/>
                <w:numId w:val="1"/>
              </w:numPr>
              <w:spacing w:before="120" w:after="120" w:line="240" w:lineRule="auto"/>
              <w:ind w:right="-1"/>
              <w:contextualSpacing/>
              <w:rPr>
                <w:rFonts w:eastAsia="Times New Roman"/>
                <w:b/>
                <w:bCs/>
                <w:szCs w:val="24"/>
              </w:rPr>
            </w:pPr>
            <w:r>
              <w:rPr>
                <w:rFonts w:eastAsia="Times New Roman"/>
                <w:bCs/>
                <w:szCs w:val="24"/>
              </w:rPr>
              <w:t xml:space="preserve">Hiểu được </w:t>
            </w:r>
            <w:r>
              <w:rPr>
                <w:rFonts w:eastAsia="Calibri"/>
                <w:szCs w:val="24"/>
              </w:rPr>
              <w:t xml:space="preserve">cấu tạo của </w:t>
            </w:r>
            <w:r>
              <w:rPr>
                <w:rFonts w:eastAsia="Times New Roman"/>
                <w:bCs/>
                <w:szCs w:val="24"/>
              </w:rPr>
              <w:t>nồi cơm điện.</w:t>
            </w:r>
          </w:p>
          <w:p>
            <w:pPr>
              <w:numPr>
                <w:ilvl w:val="0"/>
                <w:numId w:val="1"/>
              </w:numPr>
              <w:spacing w:before="120" w:after="120" w:line="240" w:lineRule="auto"/>
              <w:ind w:right="-1"/>
              <w:contextualSpacing/>
              <w:rPr>
                <w:rFonts w:eastAsia="Times New Roman"/>
                <w:b/>
                <w:bCs/>
                <w:szCs w:val="24"/>
              </w:rPr>
            </w:pPr>
            <w:r>
              <w:rPr>
                <w:rFonts w:eastAsia="Times New Roman"/>
                <w:bCs/>
                <w:szCs w:val="24"/>
              </w:rPr>
              <w:t xml:space="preserve">Hiểu được </w:t>
            </w:r>
            <w:r>
              <w:rPr>
                <w:rFonts w:eastAsia="Calibri"/>
                <w:szCs w:val="24"/>
              </w:rPr>
              <w:t xml:space="preserve">nguyên lí làm việc của </w:t>
            </w:r>
            <w:r>
              <w:rPr>
                <w:rFonts w:eastAsia="Times New Roman"/>
                <w:bCs/>
                <w:szCs w:val="24"/>
              </w:rPr>
              <w:t>nồi cơm điện.</w:t>
            </w:r>
          </w:p>
          <w:p>
            <w:pPr>
              <w:spacing w:before="120" w:after="120" w:line="240" w:lineRule="auto"/>
              <w:ind w:right="-1"/>
              <w:contextualSpacing/>
              <w:rPr>
                <w:rFonts w:eastAsia="Times New Roman"/>
                <w:b/>
                <w:bCs/>
                <w:szCs w:val="24"/>
              </w:rPr>
            </w:pPr>
            <w:r>
              <w:rPr>
                <w:rFonts w:eastAsia="Times New Roman"/>
                <w:b/>
                <w:bCs/>
                <w:szCs w:val="24"/>
              </w:rPr>
              <w:t>Vận dụng:</w:t>
            </w:r>
          </w:p>
          <w:p>
            <w:pPr>
              <w:spacing w:before="120" w:after="120" w:line="240" w:lineRule="auto"/>
              <w:ind w:right="-1"/>
              <w:rPr>
                <w:rFonts w:eastAsia="Times New Roman"/>
                <w:b/>
                <w:bCs/>
                <w:szCs w:val="24"/>
              </w:rPr>
            </w:pPr>
            <w:r>
              <w:rPr>
                <w:rFonts w:eastAsia="Times New Roman"/>
                <w:bCs/>
                <w:szCs w:val="24"/>
              </w:rPr>
              <w:t>Biết lựa chọn và sử dụng của nồi cơm điện.</w:t>
            </w:r>
          </w:p>
        </w:tc>
        <w:tc>
          <w:tcPr>
            <w:tcW w:w="770" w:type="dxa"/>
            <w:shd w:val="clear" w:color="auto" w:fill="auto"/>
            <w:vAlign w:val="center"/>
          </w:tcPr>
          <w:p>
            <w:pPr>
              <w:spacing w:after="0" w:line="240" w:lineRule="auto"/>
              <w:jc w:val="center"/>
              <w:rPr>
                <w:rFonts w:eastAsia="Calibri"/>
                <w:szCs w:val="24"/>
              </w:rPr>
            </w:pPr>
            <w:r>
              <w:rPr>
                <w:rFonts w:eastAsia="Calibri"/>
                <w:szCs w:val="24"/>
              </w:rPr>
              <w:t>3</w:t>
            </w:r>
          </w:p>
        </w:tc>
        <w:tc>
          <w:tcPr>
            <w:tcW w:w="810" w:type="dxa"/>
            <w:shd w:val="clear" w:color="auto" w:fill="auto"/>
            <w:noWrap/>
            <w:vAlign w:val="center"/>
          </w:tcPr>
          <w:p>
            <w:pPr>
              <w:spacing w:after="0" w:line="240" w:lineRule="auto"/>
              <w:jc w:val="center"/>
              <w:rPr>
                <w:rFonts w:eastAsia="Times New Roman" w:cs="Times New Roman"/>
                <w:color w:val="000000"/>
                <w:szCs w:val="24"/>
              </w:rPr>
            </w:pPr>
            <w:r>
              <w:rPr>
                <w:rFonts w:eastAsia="Times New Roman" w:cs="Times New Roman"/>
                <w:color w:val="000000"/>
                <w:szCs w:val="24"/>
              </w:rPr>
              <w:t>Bài 2a</w:t>
            </w:r>
          </w:p>
        </w:tc>
        <w:tc>
          <w:tcPr>
            <w:tcW w:w="810" w:type="dxa"/>
            <w:shd w:val="clear" w:color="auto" w:fill="auto"/>
            <w:vAlign w:val="center"/>
          </w:tcPr>
          <w:p>
            <w:pPr>
              <w:spacing w:after="0" w:line="240" w:lineRule="auto"/>
              <w:jc w:val="center"/>
              <w:rPr>
                <w:rFonts w:eastAsia="Times New Roman" w:cs="Times New Roman"/>
                <w:color w:val="000000"/>
                <w:szCs w:val="24"/>
              </w:rPr>
            </w:pPr>
            <w:r>
              <w:rPr>
                <w:rFonts w:eastAsia="Times New Roman" w:cs="Times New Roman"/>
                <w:color w:val="000000"/>
                <w:szCs w:val="24"/>
              </w:rPr>
              <w:t>Bài 2b, Bài 3a</w:t>
            </w:r>
          </w:p>
        </w:tc>
        <w:tc>
          <w:tcPr>
            <w:tcW w:w="851" w:type="dxa"/>
            <w:shd w:val="clear" w:color="auto" w:fill="auto"/>
            <w:vAlign w:val="center"/>
          </w:tcPr>
          <w:p>
            <w:pPr>
              <w:spacing w:after="0" w:line="240" w:lineRule="auto"/>
              <w:jc w:val="center"/>
              <w:rPr>
                <w:rFonts w:eastAsia="Times New Roman" w:cs="Times New Roman"/>
                <w:color w:val="000000"/>
                <w:szCs w:val="24"/>
              </w:rPr>
            </w:pPr>
            <w:r>
              <w:rPr>
                <w:rFonts w:eastAsia="Times New Roman" w:cs="Times New Roman"/>
                <w:color w:val="000000"/>
                <w:szCs w:val="24"/>
              </w:rPr>
              <w:t>Bài 3b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736" w:type="dxa"/>
            <w:vAlign w:val="center"/>
          </w:tcPr>
          <w:p>
            <w:pPr>
              <w:spacing w:after="0" w:line="240" w:lineRule="auto"/>
              <w:jc w:val="center"/>
              <w:rPr>
                <w:rFonts w:eastAsia="Times New Roman"/>
                <w:color w:val="000000"/>
                <w:szCs w:val="24"/>
              </w:rPr>
            </w:pPr>
            <w:r>
              <w:rPr>
                <w:rFonts w:eastAsia="Times New Roman"/>
                <w:color w:val="000000"/>
                <w:szCs w:val="24"/>
              </w:rPr>
              <w:t>6</w:t>
            </w:r>
          </w:p>
        </w:tc>
        <w:tc>
          <w:tcPr>
            <w:tcW w:w="1053" w:type="dxa"/>
            <w:vAlign w:val="center"/>
          </w:tcPr>
          <w:p>
            <w:pPr>
              <w:spacing w:after="0" w:line="240" w:lineRule="auto"/>
              <w:jc w:val="center"/>
              <w:rPr>
                <w:rFonts w:eastAsia="Calibri"/>
                <w:szCs w:val="24"/>
              </w:rPr>
            </w:pPr>
            <w:r>
              <w:rPr>
                <w:rFonts w:eastAsia="Calibri"/>
                <w:szCs w:val="24"/>
              </w:rPr>
              <w:t>Bếp hồng ngoại</w:t>
            </w:r>
          </w:p>
        </w:tc>
        <w:tc>
          <w:tcPr>
            <w:tcW w:w="1885" w:type="dxa"/>
            <w:shd w:val="clear" w:color="auto" w:fill="auto"/>
          </w:tcPr>
          <w:p>
            <w:pPr>
              <w:spacing w:after="0" w:line="240" w:lineRule="auto"/>
              <w:rPr>
                <w:rFonts w:eastAsia="Calibri"/>
                <w:szCs w:val="24"/>
              </w:rPr>
            </w:pPr>
            <w:r>
              <w:rPr>
                <w:rFonts w:eastAsia="Calibri"/>
                <w:szCs w:val="24"/>
              </w:rPr>
              <w:t>6.1. Cấu tạo</w:t>
            </w:r>
          </w:p>
          <w:p>
            <w:pPr>
              <w:spacing w:after="0" w:line="240" w:lineRule="auto"/>
              <w:rPr>
                <w:rFonts w:eastAsia="Calibri"/>
                <w:szCs w:val="24"/>
              </w:rPr>
            </w:pPr>
            <w:r>
              <w:rPr>
                <w:rFonts w:eastAsia="Calibri"/>
                <w:szCs w:val="24"/>
              </w:rPr>
              <w:t>6.2. Nguyên lí làm việc</w:t>
            </w:r>
          </w:p>
          <w:p>
            <w:pPr>
              <w:spacing w:after="0" w:line="240" w:lineRule="auto"/>
              <w:rPr>
                <w:rFonts w:eastAsia="Calibri"/>
                <w:szCs w:val="24"/>
              </w:rPr>
            </w:pPr>
            <w:r>
              <w:rPr>
                <w:rFonts w:eastAsia="Calibri"/>
                <w:szCs w:val="24"/>
              </w:rPr>
              <w:t>6.3. Lựa chọn và sử dụng.</w:t>
            </w:r>
          </w:p>
        </w:tc>
        <w:tc>
          <w:tcPr>
            <w:tcW w:w="3761" w:type="dxa"/>
          </w:tcPr>
          <w:p>
            <w:pPr>
              <w:spacing w:before="120" w:after="120" w:line="240" w:lineRule="auto"/>
              <w:ind w:right="-1"/>
              <w:rPr>
                <w:rFonts w:eastAsia="Times New Roman"/>
                <w:b/>
                <w:bCs/>
                <w:szCs w:val="24"/>
              </w:rPr>
            </w:pPr>
            <w:r>
              <w:rPr>
                <w:rFonts w:eastAsia="Times New Roman"/>
                <w:b/>
                <w:bCs/>
                <w:szCs w:val="24"/>
              </w:rPr>
              <w:t>Nhận biết:</w:t>
            </w:r>
          </w:p>
          <w:p>
            <w:pPr>
              <w:numPr>
                <w:ilvl w:val="0"/>
                <w:numId w:val="1"/>
              </w:numPr>
              <w:spacing w:before="120" w:after="120" w:line="240" w:lineRule="auto"/>
              <w:ind w:right="-1"/>
              <w:contextualSpacing/>
              <w:rPr>
                <w:rFonts w:eastAsia="Times New Roman"/>
                <w:b/>
                <w:bCs/>
                <w:szCs w:val="24"/>
              </w:rPr>
            </w:pPr>
            <w:r>
              <w:rPr>
                <w:rFonts w:eastAsia="Times New Roman"/>
                <w:bCs/>
                <w:szCs w:val="24"/>
              </w:rPr>
              <w:t>Nhận biết được các bộ phận của bếp hồng ngoại</w:t>
            </w:r>
          </w:p>
          <w:p>
            <w:pPr>
              <w:spacing w:before="120" w:after="120" w:line="240" w:lineRule="auto"/>
              <w:ind w:right="-1"/>
              <w:contextualSpacing/>
              <w:rPr>
                <w:rFonts w:eastAsia="Times New Roman"/>
                <w:b/>
                <w:bCs/>
                <w:szCs w:val="24"/>
              </w:rPr>
            </w:pPr>
            <w:r>
              <w:rPr>
                <w:rFonts w:eastAsia="Times New Roman"/>
                <w:b/>
                <w:bCs/>
                <w:szCs w:val="24"/>
              </w:rPr>
              <w:t>Thông hiểu:</w:t>
            </w:r>
          </w:p>
          <w:p>
            <w:pPr>
              <w:numPr>
                <w:ilvl w:val="0"/>
                <w:numId w:val="1"/>
              </w:numPr>
              <w:spacing w:before="120" w:after="120" w:line="240" w:lineRule="auto"/>
              <w:ind w:right="-1"/>
              <w:contextualSpacing/>
              <w:rPr>
                <w:rFonts w:eastAsia="Times New Roman"/>
                <w:b/>
                <w:bCs/>
                <w:szCs w:val="24"/>
              </w:rPr>
            </w:pPr>
            <w:r>
              <w:rPr>
                <w:rFonts w:eastAsia="Times New Roman"/>
                <w:bCs/>
                <w:szCs w:val="24"/>
              </w:rPr>
              <w:t xml:space="preserve">Hiểu được </w:t>
            </w:r>
            <w:r>
              <w:rPr>
                <w:rFonts w:eastAsia="Calibri"/>
                <w:szCs w:val="24"/>
              </w:rPr>
              <w:t>cấu tạo của bếp hồng ngoại</w:t>
            </w:r>
          </w:p>
          <w:p>
            <w:pPr>
              <w:numPr>
                <w:ilvl w:val="0"/>
                <w:numId w:val="1"/>
              </w:numPr>
              <w:spacing w:before="120" w:after="120" w:line="240" w:lineRule="auto"/>
              <w:ind w:right="-1"/>
              <w:contextualSpacing/>
              <w:rPr>
                <w:rFonts w:eastAsia="Times New Roman"/>
                <w:b/>
                <w:bCs/>
                <w:szCs w:val="24"/>
              </w:rPr>
            </w:pPr>
            <w:r>
              <w:rPr>
                <w:rFonts w:eastAsia="Times New Roman"/>
                <w:bCs/>
                <w:szCs w:val="24"/>
              </w:rPr>
              <w:t xml:space="preserve">Hiểu được </w:t>
            </w:r>
            <w:r>
              <w:rPr>
                <w:rFonts w:eastAsia="Calibri"/>
                <w:szCs w:val="24"/>
              </w:rPr>
              <w:t>nguyên lí làm việc của bếp hồng ngoại.</w:t>
            </w:r>
          </w:p>
          <w:p>
            <w:pPr>
              <w:spacing w:before="120" w:after="120" w:line="240" w:lineRule="auto"/>
              <w:ind w:right="-1"/>
              <w:contextualSpacing/>
              <w:rPr>
                <w:rFonts w:eastAsia="Times New Roman"/>
                <w:b/>
                <w:bCs/>
                <w:szCs w:val="24"/>
              </w:rPr>
            </w:pPr>
            <w:r>
              <w:rPr>
                <w:rFonts w:eastAsia="Times New Roman"/>
                <w:b/>
                <w:bCs/>
                <w:szCs w:val="24"/>
              </w:rPr>
              <w:t>Vận dụng:</w:t>
            </w:r>
          </w:p>
          <w:p>
            <w:pPr>
              <w:spacing w:before="120" w:after="120" w:line="240" w:lineRule="auto"/>
              <w:ind w:right="-1"/>
              <w:rPr>
                <w:rFonts w:eastAsia="Times New Roman"/>
                <w:b/>
                <w:bCs/>
                <w:szCs w:val="24"/>
              </w:rPr>
            </w:pPr>
            <w:r>
              <w:rPr>
                <w:rFonts w:eastAsia="Times New Roman"/>
                <w:bCs/>
                <w:szCs w:val="24"/>
              </w:rPr>
              <w:t>Biết lựa chọn và sử dụng bếp hồng ngoại.</w:t>
            </w:r>
          </w:p>
        </w:tc>
        <w:tc>
          <w:tcPr>
            <w:tcW w:w="770" w:type="dxa"/>
            <w:shd w:val="clear" w:color="auto" w:fill="auto"/>
            <w:vAlign w:val="center"/>
          </w:tcPr>
          <w:p>
            <w:pPr>
              <w:spacing w:after="0" w:line="240" w:lineRule="auto"/>
              <w:jc w:val="center"/>
              <w:rPr>
                <w:rFonts w:eastAsia="Times New Roman" w:cs="Times New Roman"/>
                <w:color w:val="000000"/>
                <w:szCs w:val="24"/>
              </w:rPr>
            </w:pPr>
            <w:r>
              <w:rPr>
                <w:rFonts w:eastAsia="Times New Roman" w:cs="Times New Roman"/>
                <w:color w:val="000000"/>
                <w:szCs w:val="24"/>
              </w:rPr>
              <w:t>Bài 1b, 2 câu</w:t>
            </w:r>
          </w:p>
        </w:tc>
        <w:tc>
          <w:tcPr>
            <w:tcW w:w="810" w:type="dxa"/>
            <w:shd w:val="clear" w:color="auto" w:fill="auto"/>
            <w:noWrap/>
            <w:vAlign w:val="center"/>
          </w:tcPr>
          <w:p>
            <w:pPr>
              <w:spacing w:after="0" w:line="240" w:lineRule="auto"/>
              <w:jc w:val="center"/>
              <w:rPr>
                <w:rFonts w:eastAsia="Times New Roman" w:cs="Times New Roman"/>
                <w:color w:val="000000"/>
                <w:szCs w:val="24"/>
              </w:rPr>
            </w:pPr>
            <w:r>
              <w:rPr>
                <w:rFonts w:eastAsia="Times New Roman" w:cs="Times New Roman"/>
                <w:color w:val="000000"/>
                <w:szCs w:val="24"/>
              </w:rPr>
              <w:t>Bài 1a</w:t>
            </w:r>
          </w:p>
        </w:tc>
        <w:tc>
          <w:tcPr>
            <w:tcW w:w="810" w:type="dxa"/>
            <w:shd w:val="clear" w:color="auto" w:fill="auto"/>
            <w:vAlign w:val="center"/>
          </w:tcPr>
          <w:p>
            <w:pPr>
              <w:spacing w:after="0" w:line="240" w:lineRule="auto"/>
              <w:jc w:val="center"/>
              <w:rPr>
                <w:rFonts w:eastAsia="Calibri"/>
                <w:szCs w:val="24"/>
              </w:rPr>
            </w:pPr>
          </w:p>
        </w:tc>
        <w:tc>
          <w:tcPr>
            <w:tcW w:w="851" w:type="dxa"/>
            <w:shd w:val="clear" w:color="auto" w:fill="auto"/>
            <w:vAlign w:val="center"/>
          </w:tcPr>
          <w:p>
            <w:pPr>
              <w:spacing w:after="0" w:line="240" w:lineRule="auto"/>
              <w:jc w:val="center"/>
              <w:rPr>
                <w:rFonts w:eastAsia="Calibri"/>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3674" w:type="dxa"/>
            <w:gridSpan w:val="3"/>
            <w:vAlign w:val="center"/>
          </w:tcPr>
          <w:p>
            <w:pPr>
              <w:spacing w:before="120" w:after="120" w:line="240" w:lineRule="auto"/>
              <w:ind w:right="-1"/>
              <w:jc w:val="center"/>
              <w:rPr>
                <w:rFonts w:eastAsia="Times New Roman"/>
                <w:b/>
                <w:bCs/>
                <w:szCs w:val="24"/>
              </w:rPr>
            </w:pPr>
            <w:r>
              <w:rPr>
                <w:rFonts w:eastAsia="Times New Roman"/>
                <w:b/>
                <w:bCs/>
                <w:szCs w:val="24"/>
              </w:rPr>
              <w:t>Tỉ lệ % từng mức độ nhận thức</w:t>
            </w:r>
          </w:p>
        </w:tc>
        <w:tc>
          <w:tcPr>
            <w:tcW w:w="3761" w:type="dxa"/>
          </w:tcPr>
          <w:p>
            <w:pPr>
              <w:spacing w:after="0" w:line="240" w:lineRule="auto"/>
              <w:jc w:val="center"/>
              <w:rPr>
                <w:rFonts w:eastAsia="Times New Roman"/>
                <w:color w:val="000000"/>
                <w:szCs w:val="24"/>
              </w:rPr>
            </w:pPr>
          </w:p>
        </w:tc>
        <w:tc>
          <w:tcPr>
            <w:tcW w:w="770" w:type="dxa"/>
            <w:shd w:val="clear" w:color="auto" w:fill="auto"/>
            <w:noWrap/>
            <w:vAlign w:val="center"/>
          </w:tcPr>
          <w:p>
            <w:pPr>
              <w:spacing w:after="0" w:line="240" w:lineRule="auto"/>
              <w:jc w:val="center"/>
              <w:rPr>
                <w:rFonts w:eastAsia="Times New Roman"/>
                <w:color w:val="000000"/>
                <w:szCs w:val="24"/>
              </w:rPr>
            </w:pPr>
            <w:r>
              <w:rPr>
                <w:rFonts w:eastAsia="Times New Roman"/>
                <w:color w:val="000000"/>
                <w:szCs w:val="24"/>
              </w:rPr>
              <w:t>40</w:t>
            </w:r>
          </w:p>
        </w:tc>
        <w:tc>
          <w:tcPr>
            <w:tcW w:w="810" w:type="dxa"/>
            <w:shd w:val="clear" w:color="auto" w:fill="auto"/>
            <w:noWrap/>
            <w:vAlign w:val="center"/>
          </w:tcPr>
          <w:p>
            <w:pPr>
              <w:spacing w:after="0" w:line="240" w:lineRule="auto"/>
              <w:jc w:val="center"/>
              <w:rPr>
                <w:rFonts w:eastAsia="Times New Roman"/>
                <w:color w:val="000000"/>
                <w:szCs w:val="24"/>
              </w:rPr>
            </w:pPr>
            <w:r>
              <w:rPr>
                <w:rFonts w:eastAsia="Times New Roman"/>
                <w:color w:val="000000"/>
                <w:szCs w:val="24"/>
              </w:rPr>
              <w:t>30</w:t>
            </w:r>
          </w:p>
        </w:tc>
        <w:tc>
          <w:tcPr>
            <w:tcW w:w="810" w:type="dxa"/>
            <w:shd w:val="clear" w:color="auto" w:fill="auto"/>
            <w:noWrap/>
            <w:vAlign w:val="center"/>
          </w:tcPr>
          <w:p>
            <w:pPr>
              <w:spacing w:after="0" w:line="240" w:lineRule="auto"/>
              <w:jc w:val="center"/>
              <w:rPr>
                <w:rFonts w:eastAsia="Times New Roman"/>
                <w:color w:val="000000"/>
                <w:szCs w:val="24"/>
              </w:rPr>
            </w:pPr>
            <w:r>
              <w:rPr>
                <w:rFonts w:eastAsia="Times New Roman"/>
                <w:color w:val="000000"/>
                <w:szCs w:val="24"/>
              </w:rPr>
              <w:t>20</w:t>
            </w:r>
          </w:p>
        </w:tc>
        <w:tc>
          <w:tcPr>
            <w:tcW w:w="851" w:type="dxa"/>
            <w:shd w:val="clear" w:color="auto" w:fill="auto"/>
            <w:noWrap/>
            <w:vAlign w:val="center"/>
          </w:tcPr>
          <w:p>
            <w:pPr>
              <w:spacing w:after="0" w:line="240" w:lineRule="auto"/>
              <w:jc w:val="center"/>
              <w:rPr>
                <w:rFonts w:eastAsia="Times New Roman"/>
                <w:color w:val="000000"/>
                <w:szCs w:val="24"/>
              </w:rPr>
            </w:pPr>
            <w:r>
              <w:rPr>
                <w:rFonts w:eastAsia="Times New Roman"/>
                <w:color w:val="000000"/>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3674" w:type="dxa"/>
            <w:gridSpan w:val="3"/>
            <w:vAlign w:val="center"/>
          </w:tcPr>
          <w:p>
            <w:pPr>
              <w:spacing w:before="120" w:after="120" w:line="240" w:lineRule="auto"/>
              <w:ind w:right="-1"/>
              <w:jc w:val="center"/>
              <w:rPr>
                <w:rFonts w:eastAsia="Times New Roman"/>
                <w:b/>
                <w:bCs/>
                <w:szCs w:val="24"/>
              </w:rPr>
            </w:pPr>
            <w:r>
              <w:rPr>
                <w:rFonts w:eastAsia="Times New Roman"/>
                <w:b/>
                <w:bCs/>
                <w:szCs w:val="24"/>
              </w:rPr>
              <w:t>Tỉ lệ chung</w:t>
            </w:r>
          </w:p>
        </w:tc>
        <w:tc>
          <w:tcPr>
            <w:tcW w:w="3761" w:type="dxa"/>
          </w:tcPr>
          <w:p>
            <w:pPr>
              <w:spacing w:after="0" w:line="240" w:lineRule="auto"/>
              <w:jc w:val="center"/>
              <w:rPr>
                <w:rFonts w:eastAsia="Times New Roman"/>
                <w:color w:val="000000"/>
                <w:szCs w:val="24"/>
              </w:rPr>
            </w:pPr>
          </w:p>
        </w:tc>
        <w:tc>
          <w:tcPr>
            <w:tcW w:w="1580" w:type="dxa"/>
            <w:gridSpan w:val="2"/>
            <w:shd w:val="clear" w:color="auto" w:fill="auto"/>
            <w:noWrap/>
            <w:vAlign w:val="center"/>
          </w:tcPr>
          <w:p>
            <w:pPr>
              <w:spacing w:after="0" w:line="240" w:lineRule="auto"/>
              <w:jc w:val="center"/>
              <w:rPr>
                <w:rFonts w:eastAsia="Times New Roman"/>
                <w:color w:val="000000"/>
                <w:szCs w:val="24"/>
              </w:rPr>
            </w:pPr>
            <w:r>
              <w:rPr>
                <w:rFonts w:eastAsia="Times New Roman"/>
                <w:color w:val="000000"/>
                <w:szCs w:val="24"/>
              </w:rPr>
              <w:t>70</w:t>
            </w:r>
          </w:p>
        </w:tc>
        <w:tc>
          <w:tcPr>
            <w:tcW w:w="1661" w:type="dxa"/>
            <w:gridSpan w:val="2"/>
            <w:shd w:val="clear" w:color="auto" w:fill="auto"/>
            <w:noWrap/>
            <w:vAlign w:val="center"/>
          </w:tcPr>
          <w:p>
            <w:pPr>
              <w:spacing w:after="0" w:line="240" w:lineRule="auto"/>
              <w:jc w:val="center"/>
              <w:rPr>
                <w:rFonts w:eastAsia="Times New Roman"/>
                <w:color w:val="000000"/>
                <w:szCs w:val="24"/>
              </w:rPr>
            </w:pPr>
            <w:r>
              <w:rPr>
                <w:rFonts w:eastAsia="Times New Roman"/>
                <w:color w:val="000000"/>
                <w:szCs w:val="24"/>
              </w:rPr>
              <w:t>30</w:t>
            </w:r>
          </w:p>
        </w:tc>
      </w:tr>
    </w:tbl>
    <w:p>
      <w:pPr>
        <w:jc w:val="center"/>
        <w:rPr>
          <w:szCs w:val="24"/>
        </w:rPr>
      </w:pPr>
    </w:p>
    <w:sectPr>
      <w:pgSz w:w="12240" w:h="15840"/>
      <w:pgMar w:top="1134" w:right="1134" w:bottom="113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n-ea">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BoldMT">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C2A96"/>
    <w:multiLevelType w:val="multilevel"/>
    <w:tmpl w:val="1A8C2A96"/>
    <w:lvl w:ilvl="0" w:tentative="0">
      <w:start w:val="1"/>
      <w:numFmt w:val="bullet"/>
      <w:lvlText w:val="-"/>
      <w:lvlJc w:val="left"/>
      <w:pPr>
        <w:ind w:left="360" w:hanging="360"/>
      </w:pPr>
      <w:rPr>
        <w:rFonts w:hint="default" w:ascii="Times New Roman" w:hAnsi="Times New Roman" w:eastAsia="Times New Roman"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8510AC"/>
    <w:rsid w:val="00040CD6"/>
    <w:rsid w:val="00174675"/>
    <w:rsid w:val="00186E77"/>
    <w:rsid w:val="002A319A"/>
    <w:rsid w:val="00317E62"/>
    <w:rsid w:val="00511FE2"/>
    <w:rsid w:val="007529A1"/>
    <w:rsid w:val="008510AC"/>
    <w:rsid w:val="008B2F3C"/>
    <w:rsid w:val="00A35AA9"/>
    <w:rsid w:val="00B57D56"/>
    <w:rsid w:val="00C251D9"/>
    <w:rsid w:val="00C54951"/>
    <w:rsid w:val="00D918CA"/>
    <w:rsid w:val="758911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4"/>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uiPriority w:val="99"/>
    <w:pPr>
      <w:spacing w:after="0" w:line="240" w:lineRule="auto"/>
    </w:pPr>
    <w:rPr>
      <w:rFonts w:ascii="Tahoma" w:hAnsi="Tahoma" w:cs="Tahoma"/>
      <w:sz w:val="16"/>
      <w:szCs w:val="16"/>
    </w:rPr>
  </w:style>
  <w:style w:type="paragraph" w:styleId="5">
    <w:name w:val="footer"/>
    <w:basedOn w:val="1"/>
    <w:link w:val="14"/>
    <w:unhideWhenUsed/>
    <w:uiPriority w:val="99"/>
    <w:pPr>
      <w:tabs>
        <w:tab w:val="center" w:pos="4680"/>
        <w:tab w:val="right" w:pos="9360"/>
      </w:tabs>
      <w:spacing w:after="0" w:line="240" w:lineRule="auto"/>
    </w:pPr>
  </w:style>
  <w:style w:type="paragraph" w:styleId="6">
    <w:name w:val="header"/>
    <w:basedOn w:val="1"/>
    <w:link w:val="13"/>
    <w:unhideWhenUsed/>
    <w:uiPriority w:val="99"/>
    <w:pPr>
      <w:tabs>
        <w:tab w:val="center" w:pos="4680"/>
        <w:tab w:val="right" w:pos="9360"/>
      </w:tabs>
      <w:spacing w:after="0" w:line="240" w:lineRule="auto"/>
    </w:pPr>
  </w:style>
  <w:style w:type="paragraph" w:styleId="7">
    <w:name w:val="Normal (Web)"/>
    <w:basedOn w:val="1"/>
    <w:unhideWhenUsed/>
    <w:uiPriority w:val="99"/>
    <w:pPr>
      <w:spacing w:before="100" w:beforeAutospacing="1" w:after="100" w:afterAutospacing="1" w:line="240" w:lineRule="auto"/>
    </w:pPr>
    <w:rPr>
      <w:rFonts w:eastAsia="Times New Roman" w:cs="Times New Roman"/>
      <w:szCs w:val="24"/>
    </w:rPr>
  </w:style>
  <w:style w:type="character" w:styleId="8">
    <w:name w:val="Strong"/>
    <w:basedOn w:val="2"/>
    <w:qFormat/>
    <w:uiPriority w:val="22"/>
    <w:rPr>
      <w:b/>
      <w:bCs/>
    </w:rPr>
  </w:style>
  <w:style w:type="table" w:styleId="9">
    <w:name w:val="Table Grid"/>
    <w:basedOn w:val="3"/>
    <w:uiPriority w:val="0"/>
    <w:pPr>
      <w:spacing w:after="0" w:line="240" w:lineRule="auto"/>
    </w:pPr>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0">
    <w:name w:val="Light List Accent 5"/>
    <w:basedOn w:val="3"/>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paragraph" w:styleId="11">
    <w:name w:val="List Paragraph"/>
    <w:basedOn w:val="1"/>
    <w:qFormat/>
    <w:uiPriority w:val="34"/>
    <w:pPr>
      <w:ind w:left="720"/>
      <w:contextualSpacing/>
    </w:pPr>
  </w:style>
  <w:style w:type="character" w:customStyle="1" w:styleId="12">
    <w:name w:val="Balloon Text Char"/>
    <w:basedOn w:val="2"/>
    <w:link w:val="4"/>
    <w:semiHidden/>
    <w:uiPriority w:val="99"/>
    <w:rPr>
      <w:rFonts w:ascii="Tahoma" w:hAnsi="Tahoma" w:cs="Tahoma"/>
      <w:sz w:val="16"/>
      <w:szCs w:val="16"/>
    </w:rPr>
  </w:style>
  <w:style w:type="character" w:customStyle="1" w:styleId="13">
    <w:name w:val="Header Char"/>
    <w:basedOn w:val="2"/>
    <w:link w:val="6"/>
    <w:uiPriority w:val="99"/>
  </w:style>
  <w:style w:type="character" w:customStyle="1" w:styleId="14">
    <w:name w:val="Footer Char"/>
    <w:basedOn w:val="2"/>
    <w:link w:val="5"/>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23BEBD-4A3A-4394-A0C5-91DB9FF30408}">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1405</Words>
  <Characters>8013</Characters>
  <Lines>66</Lines>
  <Paragraphs>18</Paragraphs>
  <TotalTime>2</TotalTime>
  <ScaleCrop>false</ScaleCrop>
  <LinksUpToDate>false</LinksUpToDate>
  <CharactersWithSpaces>9400</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2022-04-16T05:11:00Z</dcterms:created>
  <dc:creator>User</dc:creator>
  <cp:lastModifiedBy>Lien Nguyen</cp:lastModifiedBy>
  <dcterms:modified xsi:type="dcterms:W3CDTF">2023-04-20T13:51:08Z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DABCAFD670E94FF58A0934DC6D8EB02B</vt:lpwstr>
  </property>
</Properties>
</file>