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053" w:rsidRPr="007F3ECE" w:rsidRDefault="00F33053" w:rsidP="007F3ECE">
      <w:pPr>
        <w:rPr>
          <w:color w:val="000000" w:themeColor="text1"/>
          <w:sz w:val="26"/>
          <w:szCs w:val="26"/>
        </w:rPr>
      </w:pPr>
    </w:p>
    <w:tbl>
      <w:tblPr>
        <w:tblStyle w:val="TableGrid"/>
        <w:tblW w:w="136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1"/>
        <w:gridCol w:w="8221"/>
      </w:tblGrid>
      <w:tr w:rsidR="00127E04" w:rsidRPr="007F3ECE" w:rsidTr="00C54717">
        <w:trPr>
          <w:trHeight w:val="1042"/>
        </w:trPr>
        <w:tc>
          <w:tcPr>
            <w:tcW w:w="5421" w:type="dxa"/>
          </w:tcPr>
          <w:p w:rsidR="00DC46A7" w:rsidRPr="007F3ECE" w:rsidRDefault="00DC46A7" w:rsidP="007F3ECE">
            <w:pPr>
              <w:contextualSpacing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TRƯỜNG</w:t>
            </w:r>
            <w:r w:rsidR="007F3ECE" w:rsidRPr="007F3ECE">
              <w:rPr>
                <w:b/>
                <w:color w:val="000000" w:themeColor="text1"/>
                <w:sz w:val="26"/>
                <w:szCs w:val="26"/>
              </w:rPr>
              <w:t>: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 xml:space="preserve"> THCS</w:t>
            </w:r>
            <w:r w:rsidR="00C54717" w:rsidRPr="007F3ECE">
              <w:rPr>
                <w:b/>
                <w:color w:val="000000" w:themeColor="text1"/>
                <w:sz w:val="26"/>
                <w:szCs w:val="26"/>
              </w:rPr>
              <w:t xml:space="preserve"> TẢN HỒNG</w:t>
            </w:r>
          </w:p>
          <w:p w:rsidR="00DC46A7" w:rsidRPr="007F3ECE" w:rsidRDefault="00DC46A7" w:rsidP="007F3ECE">
            <w:pPr>
              <w:contextualSpacing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TỔ</w:t>
            </w:r>
            <w:r w:rsidR="007F3ECE" w:rsidRPr="007F3ECE">
              <w:rPr>
                <w:b/>
                <w:color w:val="000000" w:themeColor="text1"/>
                <w:sz w:val="26"/>
                <w:szCs w:val="26"/>
              </w:rPr>
              <w:t>: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 xml:space="preserve"> KHOA HỌC TỰ NHIÊN</w:t>
            </w:r>
          </w:p>
          <w:p w:rsidR="00DC46A7" w:rsidRPr="007F3ECE" w:rsidRDefault="007F3ECE" w:rsidP="007F3ECE">
            <w:pPr>
              <w:contextualSpacing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Họ và tên GV:</w:t>
            </w:r>
            <w:r w:rsidRPr="007F3ECE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>Nguyễn Thị Lan Anh</w:t>
            </w:r>
          </w:p>
          <w:p w:rsidR="00DA620A" w:rsidRPr="007F3ECE" w:rsidRDefault="00DA620A" w:rsidP="007F3ECE">
            <w:pPr>
              <w:contextualSpacing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221" w:type="dxa"/>
          </w:tcPr>
          <w:p w:rsidR="00DC46A7" w:rsidRPr="007F3ECE" w:rsidRDefault="00DC46A7" w:rsidP="007F3ECE">
            <w:pPr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:rsidR="00DC46A7" w:rsidRPr="007F3ECE" w:rsidRDefault="00465A0E" w:rsidP="007F3ECE">
            <w:pPr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380184CE" wp14:editId="2D50B5F8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234315</wp:posOffset>
                      </wp:positionV>
                      <wp:extent cx="20574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7B971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0.5pt,18.45pt" to="292.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" strokecolor="black [3213]">
                      <o:lock v:ext="edit" shapetype="f"/>
                    </v:line>
                  </w:pict>
                </mc:Fallback>
              </mc:AlternateContent>
            </w:r>
            <w:r w:rsidR="00DC46A7" w:rsidRPr="007F3ECE">
              <w:rPr>
                <w:b/>
                <w:color w:val="000000" w:themeColor="text1"/>
                <w:sz w:val="26"/>
                <w:szCs w:val="26"/>
              </w:rPr>
              <w:t>Độc lập – Tự do – Hạnh phúc</w:t>
            </w:r>
          </w:p>
        </w:tc>
      </w:tr>
    </w:tbl>
    <w:p w:rsidR="00DC46A7" w:rsidRPr="007F3ECE" w:rsidRDefault="00DC46A7" w:rsidP="007F3ECE">
      <w:pPr>
        <w:contextualSpacing/>
        <w:jc w:val="center"/>
        <w:rPr>
          <w:b/>
          <w:color w:val="000000" w:themeColor="text1"/>
          <w:sz w:val="26"/>
          <w:szCs w:val="26"/>
        </w:rPr>
      </w:pPr>
      <w:r w:rsidRPr="007F3ECE">
        <w:rPr>
          <w:b/>
          <w:color w:val="000000" w:themeColor="text1"/>
          <w:sz w:val="26"/>
          <w:szCs w:val="26"/>
        </w:rPr>
        <w:t>KẾ HOẠCH GIÁO DỤC CỦA GIÁO VIÊN</w:t>
      </w:r>
    </w:p>
    <w:p w:rsidR="00DC46A7" w:rsidRPr="007F3ECE" w:rsidRDefault="00DC46A7" w:rsidP="007F3ECE">
      <w:pPr>
        <w:contextualSpacing/>
        <w:jc w:val="center"/>
        <w:rPr>
          <w:b/>
          <w:color w:val="000000" w:themeColor="text1"/>
          <w:sz w:val="26"/>
          <w:szCs w:val="26"/>
        </w:rPr>
      </w:pPr>
      <w:r w:rsidRPr="007F3ECE">
        <w:rPr>
          <w:b/>
          <w:color w:val="000000" w:themeColor="text1"/>
          <w:sz w:val="26"/>
          <w:szCs w:val="26"/>
          <w:lang w:val="vi-VN"/>
        </w:rPr>
        <w:t xml:space="preserve">  </w:t>
      </w:r>
      <w:r w:rsidR="00A35828" w:rsidRPr="007F3ECE">
        <w:rPr>
          <w:b/>
          <w:color w:val="000000" w:themeColor="text1"/>
          <w:sz w:val="26"/>
          <w:szCs w:val="26"/>
        </w:rPr>
        <w:t>MÔN</w:t>
      </w:r>
      <w:r w:rsidR="007F3ECE" w:rsidRPr="007F3ECE">
        <w:rPr>
          <w:b/>
          <w:color w:val="000000" w:themeColor="text1"/>
          <w:sz w:val="26"/>
          <w:szCs w:val="26"/>
        </w:rPr>
        <w:t>:</w:t>
      </w:r>
      <w:r w:rsidR="006B0DEB" w:rsidRPr="007F3ECE">
        <w:rPr>
          <w:b/>
          <w:color w:val="000000" w:themeColor="text1"/>
          <w:sz w:val="26"/>
          <w:szCs w:val="26"/>
        </w:rPr>
        <w:t xml:space="preserve"> SINH HỌC</w:t>
      </w:r>
      <w:r w:rsidR="00C54717" w:rsidRPr="007F3ECE">
        <w:rPr>
          <w:b/>
          <w:color w:val="000000" w:themeColor="text1"/>
          <w:sz w:val="26"/>
          <w:szCs w:val="26"/>
        </w:rPr>
        <w:t xml:space="preserve"> </w:t>
      </w:r>
      <w:r w:rsidR="007F3ECE" w:rsidRPr="007F3ECE">
        <w:rPr>
          <w:b/>
          <w:color w:val="000000" w:themeColor="text1"/>
          <w:sz w:val="26"/>
          <w:szCs w:val="26"/>
        </w:rPr>
        <w:t>- Lớp</w:t>
      </w:r>
      <w:r w:rsidR="00C54717" w:rsidRPr="007F3ECE">
        <w:rPr>
          <w:b/>
          <w:color w:val="000000" w:themeColor="text1"/>
          <w:sz w:val="26"/>
          <w:szCs w:val="26"/>
        </w:rPr>
        <w:t xml:space="preserve"> 8</w:t>
      </w:r>
    </w:p>
    <w:p w:rsidR="00DC46A7" w:rsidRPr="007F3ECE" w:rsidRDefault="00F86F58" w:rsidP="007F3ECE">
      <w:pPr>
        <w:contextualSpacing/>
        <w:jc w:val="center"/>
        <w:rPr>
          <w:b/>
          <w:color w:val="000000" w:themeColor="text1"/>
          <w:sz w:val="26"/>
          <w:szCs w:val="26"/>
        </w:rPr>
      </w:pPr>
      <w:r w:rsidRPr="007F3ECE">
        <w:rPr>
          <w:b/>
          <w:color w:val="000000" w:themeColor="text1"/>
          <w:sz w:val="26"/>
          <w:szCs w:val="26"/>
        </w:rPr>
        <w:t>Năm học</w:t>
      </w:r>
      <w:r w:rsidR="007F3ECE" w:rsidRPr="007F3ECE">
        <w:rPr>
          <w:b/>
          <w:color w:val="000000" w:themeColor="text1"/>
          <w:sz w:val="26"/>
          <w:szCs w:val="26"/>
        </w:rPr>
        <w:t>:</w:t>
      </w:r>
      <w:r w:rsidRPr="007F3ECE">
        <w:rPr>
          <w:b/>
          <w:color w:val="000000" w:themeColor="text1"/>
          <w:sz w:val="26"/>
          <w:szCs w:val="26"/>
        </w:rPr>
        <w:t xml:space="preserve"> 2022– 2023</w:t>
      </w:r>
    </w:p>
    <w:p w:rsidR="007F3ECE" w:rsidRPr="0098008D" w:rsidRDefault="004668A9" w:rsidP="007F3ECE">
      <w:pPr>
        <w:contextualSpacing/>
        <w:jc w:val="center"/>
        <w:rPr>
          <w:i/>
          <w:color w:val="000000" w:themeColor="text1"/>
          <w:sz w:val="26"/>
          <w:szCs w:val="26"/>
        </w:rPr>
      </w:pPr>
      <w:r w:rsidRPr="0098008D">
        <w:rPr>
          <w:i/>
          <w:color w:val="000000" w:themeColor="text1"/>
          <w:sz w:val="26"/>
          <w:szCs w:val="26"/>
        </w:rPr>
        <w:t>(Theo Công văn số 3280/BGDĐT-GDTrH ngày 27 tháng 8 năm 2020 của Bộ trưởng Bộ GDĐT, Công văn 2786 ngày 03/09/2020 của sở GD)</w:t>
      </w:r>
    </w:p>
    <w:p w:rsidR="004668A9" w:rsidRDefault="004668A9" w:rsidP="007F3ECE">
      <w:pPr>
        <w:jc w:val="center"/>
        <w:rPr>
          <w:b/>
          <w:color w:val="000000" w:themeColor="text1"/>
          <w:sz w:val="26"/>
          <w:szCs w:val="26"/>
        </w:rPr>
      </w:pPr>
    </w:p>
    <w:p w:rsidR="00F20C7B" w:rsidRPr="007F3ECE" w:rsidRDefault="007F3ECE" w:rsidP="007F3ECE">
      <w:pPr>
        <w:jc w:val="center"/>
        <w:rPr>
          <w:b/>
          <w:color w:val="000000" w:themeColor="text1"/>
          <w:sz w:val="26"/>
          <w:szCs w:val="26"/>
        </w:rPr>
      </w:pPr>
      <w:r w:rsidRPr="007F3ECE">
        <w:rPr>
          <w:b/>
          <w:color w:val="000000" w:themeColor="text1"/>
          <w:sz w:val="26"/>
          <w:szCs w:val="26"/>
        </w:rPr>
        <w:t>Cả năm</w:t>
      </w:r>
      <w:r w:rsidR="00F20C7B" w:rsidRPr="007F3ECE">
        <w:rPr>
          <w:b/>
          <w:color w:val="000000" w:themeColor="text1"/>
          <w:sz w:val="26"/>
          <w:szCs w:val="26"/>
        </w:rPr>
        <w:t xml:space="preserve"> 35 tuần (70 tiết)</w:t>
      </w:r>
    </w:p>
    <w:p w:rsidR="00F20C7B" w:rsidRPr="007F3ECE" w:rsidRDefault="00F20C7B" w:rsidP="007F3ECE">
      <w:pPr>
        <w:jc w:val="center"/>
        <w:rPr>
          <w:b/>
          <w:color w:val="000000" w:themeColor="text1"/>
          <w:sz w:val="26"/>
          <w:szCs w:val="26"/>
        </w:rPr>
      </w:pPr>
      <w:r w:rsidRPr="007F3ECE">
        <w:rPr>
          <w:b/>
          <w:color w:val="000000" w:themeColor="text1"/>
          <w:sz w:val="26"/>
          <w:szCs w:val="26"/>
        </w:rPr>
        <w:t xml:space="preserve">Học kỳ I: 18 tuần </w:t>
      </w:r>
      <w:r w:rsidR="007F3ECE" w:rsidRPr="007F3ECE">
        <w:rPr>
          <w:b/>
          <w:color w:val="000000" w:themeColor="text1"/>
          <w:sz w:val="26"/>
          <w:szCs w:val="26"/>
        </w:rPr>
        <w:t>x 2 tiết = 36 tiết</w:t>
      </w:r>
    </w:p>
    <w:p w:rsidR="007F3ECE" w:rsidRPr="007F3ECE" w:rsidRDefault="00F20C7B" w:rsidP="004668A9">
      <w:pPr>
        <w:jc w:val="center"/>
        <w:rPr>
          <w:b/>
          <w:color w:val="000000" w:themeColor="text1"/>
          <w:sz w:val="26"/>
          <w:szCs w:val="26"/>
        </w:rPr>
      </w:pPr>
      <w:r w:rsidRPr="007F3ECE">
        <w:rPr>
          <w:b/>
          <w:color w:val="000000" w:themeColor="text1"/>
          <w:sz w:val="26"/>
          <w:szCs w:val="26"/>
        </w:rPr>
        <w:t xml:space="preserve">Học kỳ II: 17 tuần </w:t>
      </w:r>
      <w:r w:rsidR="007F3ECE" w:rsidRPr="007F3ECE">
        <w:rPr>
          <w:b/>
          <w:color w:val="000000" w:themeColor="text1"/>
          <w:sz w:val="26"/>
          <w:szCs w:val="26"/>
        </w:rPr>
        <w:t xml:space="preserve">x 2 tiết = </w:t>
      </w:r>
      <w:r w:rsidRPr="007F3ECE">
        <w:rPr>
          <w:b/>
          <w:color w:val="000000" w:themeColor="text1"/>
          <w:sz w:val="26"/>
          <w:szCs w:val="26"/>
        </w:rPr>
        <w:t>34</w:t>
      </w:r>
      <w:r w:rsidRPr="007F3ECE">
        <w:rPr>
          <w:b/>
          <w:color w:val="000000" w:themeColor="text1"/>
          <w:sz w:val="26"/>
          <w:szCs w:val="26"/>
          <w:lang w:val="vi-VN"/>
        </w:rPr>
        <w:t xml:space="preserve"> </w:t>
      </w:r>
      <w:r w:rsidR="007F3ECE" w:rsidRPr="007F3ECE">
        <w:rPr>
          <w:b/>
          <w:color w:val="000000" w:themeColor="text1"/>
          <w:sz w:val="26"/>
          <w:szCs w:val="26"/>
        </w:rPr>
        <w:t>tiết</w:t>
      </w:r>
    </w:p>
    <w:tbl>
      <w:tblPr>
        <w:tblpPr w:leftFromText="180" w:rightFromText="180" w:vertAnchor="text" w:tblpX="-294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43"/>
        <w:gridCol w:w="2664"/>
        <w:gridCol w:w="636"/>
        <w:gridCol w:w="1112"/>
        <w:gridCol w:w="2977"/>
        <w:gridCol w:w="1701"/>
        <w:gridCol w:w="3543"/>
        <w:gridCol w:w="1791"/>
      </w:tblGrid>
      <w:tr w:rsidR="007F3ECE" w:rsidRPr="007F3ECE" w:rsidTr="004668A9">
        <w:trPr>
          <w:trHeight w:val="148"/>
        </w:trPr>
        <w:tc>
          <w:tcPr>
            <w:tcW w:w="15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3ECE" w:rsidRPr="007F3ECE" w:rsidRDefault="007F3ECE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  <w:u w:val="single"/>
              </w:rPr>
              <w:t>HỌC KÌ I</w:t>
            </w:r>
          </w:p>
        </w:tc>
      </w:tr>
      <w:tr w:rsidR="00C82D2B" w:rsidRPr="007F3ECE" w:rsidTr="004668A9">
        <w:trPr>
          <w:trHeight w:val="148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Tiết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Bài học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Số tiết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Thời điển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Nội dung điều chỉnh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Hướng dẫn thực hiện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Thiết bị dạy học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Địa điểm dạy học</w:t>
            </w:r>
          </w:p>
        </w:tc>
      </w:tr>
      <w:tr w:rsidR="00C82D2B" w:rsidRPr="007F3ECE" w:rsidTr="004668A9">
        <w:trPr>
          <w:trHeight w:val="634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6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828DC" w:rsidRPr="004E74A6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4E74A6">
              <w:rPr>
                <w:color w:val="000000" w:themeColor="text1"/>
                <w:sz w:val="26"/>
                <w:szCs w:val="26"/>
                <w:highlight w:val="yellow"/>
              </w:rPr>
              <w:t>Bài 1. Bài mở đầu</w:t>
            </w:r>
          </w:p>
        </w:tc>
        <w:tc>
          <w:tcPr>
            <w:tcW w:w="636" w:type="dxa"/>
            <w:shd w:val="clear" w:color="auto" w:fill="FFFFFF" w:themeFill="background1"/>
          </w:tcPr>
          <w:p w:rsidR="003828DC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</w:t>
            </w:r>
            <w:r w:rsidR="003828DC" w:rsidRPr="007F3ECE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12" w:type="dxa"/>
            <w:shd w:val="clear" w:color="auto" w:fill="FFFFFF" w:themeFill="background1"/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2977" w:type="dxa"/>
            <w:shd w:val="clear" w:color="auto" w:fill="FFFFFF" w:themeFill="background1"/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 xml:space="preserve">- 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Bảng phụ</w:t>
            </w:r>
          </w:p>
          <w:p w:rsidR="003828DC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Máy tính</w:t>
            </w:r>
          </w:p>
        </w:tc>
        <w:tc>
          <w:tcPr>
            <w:tcW w:w="1791" w:type="dxa"/>
            <w:shd w:val="clear" w:color="auto" w:fill="FFFFFF" w:themeFill="background1"/>
          </w:tcPr>
          <w:p w:rsidR="003828DC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C82D2B" w:rsidRPr="007F3ECE" w:rsidTr="004668A9">
        <w:trPr>
          <w:trHeight w:val="148"/>
        </w:trPr>
        <w:tc>
          <w:tcPr>
            <w:tcW w:w="15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92520" w:rsidRPr="007F3ECE" w:rsidRDefault="00C92520" w:rsidP="004668A9">
            <w:pPr>
              <w:tabs>
                <w:tab w:val="left" w:pos="572"/>
              </w:tabs>
              <w:contextualSpacing/>
              <w:jc w:val="center"/>
              <w:rPr>
                <w:rFonts w:eastAsia="Arial"/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b/>
                <w:color w:val="000000" w:themeColor="text1"/>
                <w:sz w:val="26"/>
                <w:szCs w:val="26"/>
              </w:rPr>
              <w:t>CHƯƠNG I - KHÁI QUÁT VỀ CƠ THỂ NGƯỜI</w:t>
            </w:r>
          </w:p>
        </w:tc>
      </w:tr>
      <w:tr w:rsidR="00C82D2B" w:rsidRPr="007F3ECE" w:rsidTr="004668A9">
        <w:trPr>
          <w:trHeight w:val="148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66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828DC" w:rsidRPr="004E74A6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4E74A6">
              <w:rPr>
                <w:color w:val="000000" w:themeColor="text1"/>
                <w:sz w:val="26"/>
                <w:szCs w:val="26"/>
                <w:highlight w:val="yellow"/>
              </w:rPr>
              <w:t>Bài 2. Cấu tạo cơ thể người</w:t>
            </w:r>
          </w:p>
        </w:tc>
        <w:tc>
          <w:tcPr>
            <w:tcW w:w="636" w:type="dxa"/>
            <w:shd w:val="clear" w:color="auto" w:fill="FFFFFF" w:themeFill="background1"/>
          </w:tcPr>
          <w:p w:rsidR="003828DC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</w:t>
            </w:r>
            <w:r w:rsidR="003828DC" w:rsidRPr="007F3ECE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12" w:type="dxa"/>
            <w:shd w:val="clear" w:color="auto" w:fill="FFFFFF" w:themeFill="background1"/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2977" w:type="dxa"/>
            <w:shd w:val="clear" w:color="auto" w:fill="FFFFFF" w:themeFill="background1"/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828DC" w:rsidRPr="007F3ECE" w:rsidRDefault="003828DC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Mô hình cấu tạo khoang cơ thể người và các cơ quan ở phần thân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- Tranh: Các cơ quan trong cơ thể</w:t>
            </w:r>
          </w:p>
          <w:p w:rsidR="003828DC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- Máy tính</w:t>
            </w:r>
          </w:p>
        </w:tc>
        <w:tc>
          <w:tcPr>
            <w:tcW w:w="1791" w:type="dxa"/>
            <w:shd w:val="clear" w:color="auto" w:fill="FFFFFF" w:themeFill="background1"/>
          </w:tcPr>
          <w:p w:rsidR="003828DC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E3E12" w:rsidRPr="007F3ECE" w:rsidTr="004668A9">
        <w:trPr>
          <w:trHeight w:val="381"/>
        </w:trPr>
        <w:tc>
          <w:tcPr>
            <w:tcW w:w="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AE3E12" w:rsidRPr="004E74A6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4E74A6">
              <w:rPr>
                <w:color w:val="000000" w:themeColor="text1"/>
                <w:sz w:val="26"/>
                <w:szCs w:val="26"/>
                <w:highlight w:val="yellow"/>
              </w:rPr>
              <w:t>Bài 3. Tế bào</w:t>
            </w:r>
          </w:p>
        </w:tc>
        <w:tc>
          <w:tcPr>
            <w:tcW w:w="636" w:type="dxa"/>
            <w:vMerge w:val="restart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  <w:vMerge w:val="restart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977" w:type="dxa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 Lệnh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 xml:space="preserve"> trang 11</w:t>
            </w:r>
          </w:p>
        </w:tc>
        <w:tc>
          <w:tcPr>
            <w:tcW w:w="1701" w:type="dxa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</w:tcPr>
          <w:p w:rsidR="00AE3E12" w:rsidRPr="007F3ECE" w:rsidRDefault="00AE3E12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Tranh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: Hình dạng và cấu tạo tế bào</w:t>
            </w:r>
          </w:p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Bảng phụ, Máy tính</w:t>
            </w:r>
          </w:p>
        </w:tc>
        <w:tc>
          <w:tcPr>
            <w:tcW w:w="1791" w:type="dxa"/>
            <w:vMerge w:val="restart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E3E12" w:rsidRPr="007F3ECE" w:rsidTr="004668A9">
        <w:trPr>
          <w:trHeight w:val="570"/>
        </w:trPr>
        <w:tc>
          <w:tcPr>
            <w:tcW w:w="7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AE3E12" w:rsidRPr="004E74A6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636" w:type="dxa"/>
            <w:vMerge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III. Thành phần hóa học của tế bào</w:t>
            </w:r>
          </w:p>
        </w:tc>
        <w:tc>
          <w:tcPr>
            <w:tcW w:w="1701" w:type="dxa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dạy</w:t>
            </w:r>
          </w:p>
        </w:tc>
        <w:tc>
          <w:tcPr>
            <w:tcW w:w="3543" w:type="dxa"/>
            <w:vMerge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E3E12" w:rsidRPr="007F3ECE" w:rsidTr="004668A9">
        <w:trPr>
          <w:trHeight w:val="672"/>
        </w:trPr>
        <w:tc>
          <w:tcPr>
            <w:tcW w:w="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AE3E12" w:rsidRPr="004E74A6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4E74A6">
              <w:rPr>
                <w:color w:val="000000" w:themeColor="text1"/>
                <w:sz w:val="26"/>
                <w:szCs w:val="26"/>
                <w:highlight w:val="yellow"/>
              </w:rPr>
              <w:t>Bài 4. Mô</w:t>
            </w:r>
          </w:p>
        </w:tc>
        <w:tc>
          <w:tcPr>
            <w:tcW w:w="636" w:type="dxa"/>
            <w:vMerge w:val="restart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  <w:vMerge w:val="restart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977" w:type="dxa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 Các loại mô</w:t>
            </w:r>
          </w:p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Không dạy chi tiết, chỉ </w:t>
            </w: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dạy phần chữ đóng khung ở cuối bài.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:rsidR="00AE3E12" w:rsidRPr="007F3ECE" w:rsidRDefault="00AE3E12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lastRenderedPageBreak/>
              <w:t>- Tranh các loại mô</w:t>
            </w:r>
          </w:p>
          <w:p w:rsidR="00AE3E12" w:rsidRPr="007F3ECE" w:rsidRDefault="00AE3E12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Máy tính</w:t>
            </w:r>
          </w:p>
        </w:tc>
        <w:tc>
          <w:tcPr>
            <w:tcW w:w="1791" w:type="dxa"/>
            <w:vMerge w:val="restart"/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E3E12" w:rsidRPr="007F3ECE" w:rsidTr="004668A9">
        <w:trPr>
          <w:trHeight w:val="360"/>
        </w:trPr>
        <w:tc>
          <w:tcPr>
            <w:tcW w:w="7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Mục I. Lệnh 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14</w:t>
            </w:r>
          </w:p>
        </w:tc>
        <w:tc>
          <w:tcPr>
            <w:tcW w:w="1701" w:type="dxa"/>
            <w:vMerge w:val="restart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E3E12" w:rsidRPr="007F3ECE" w:rsidTr="004668A9">
        <w:trPr>
          <w:trHeight w:val="321"/>
        </w:trPr>
        <w:tc>
          <w:tcPr>
            <w:tcW w:w="7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Mục II.1. Lệnh 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14</w:t>
            </w:r>
          </w:p>
        </w:tc>
        <w:tc>
          <w:tcPr>
            <w:tcW w:w="1701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E3E12" w:rsidRPr="007F3ECE" w:rsidTr="004668A9">
        <w:trPr>
          <w:trHeight w:val="375"/>
        </w:trPr>
        <w:tc>
          <w:tcPr>
            <w:tcW w:w="7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Mục II.2. Lệnh 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15</w:t>
            </w:r>
          </w:p>
        </w:tc>
        <w:tc>
          <w:tcPr>
            <w:tcW w:w="1701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E3E12" w:rsidRPr="007F3ECE" w:rsidTr="004668A9">
        <w:trPr>
          <w:trHeight w:val="255"/>
        </w:trPr>
        <w:tc>
          <w:tcPr>
            <w:tcW w:w="7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Mục II.3. Lệnh 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15</w:t>
            </w:r>
          </w:p>
        </w:tc>
        <w:tc>
          <w:tcPr>
            <w:tcW w:w="1701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C82D2B" w:rsidRPr="007F3ECE" w:rsidTr="004668A9">
        <w:trPr>
          <w:trHeight w:val="336"/>
        </w:trPr>
        <w:tc>
          <w:tcPr>
            <w:tcW w:w="7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5F5" w:rsidRPr="007F3ECE" w:rsidRDefault="00FF15F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FF15F5" w:rsidRPr="004E74A6" w:rsidRDefault="00FF15F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4E74A6">
              <w:rPr>
                <w:color w:val="000000" w:themeColor="text1"/>
                <w:sz w:val="26"/>
                <w:szCs w:val="26"/>
                <w:highlight w:val="yellow"/>
              </w:rPr>
              <w:t>Bài 5. Thực hành: quan sát tế bào và mô</w:t>
            </w:r>
          </w:p>
        </w:tc>
        <w:tc>
          <w:tcPr>
            <w:tcW w:w="636" w:type="dxa"/>
          </w:tcPr>
          <w:p w:rsidR="00FF15F5" w:rsidRPr="007F3ECE" w:rsidRDefault="00FF15F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FF15F5" w:rsidRPr="007F3ECE" w:rsidRDefault="000D669F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977" w:type="dxa"/>
          </w:tcPr>
          <w:p w:rsidR="00FF15F5" w:rsidRPr="007F3ECE" w:rsidRDefault="00FF15F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FF15F5" w:rsidRPr="007F3ECE" w:rsidRDefault="00FF15F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</w:tcPr>
          <w:p w:rsidR="00FF15F5" w:rsidRPr="007F3ECE" w:rsidRDefault="00FF15F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Bắp cơ đùi ếch hoặc miếng thịt lợn còn tươi</w:t>
            </w:r>
          </w:p>
          <w:p w:rsidR="00FF15F5" w:rsidRPr="007F3ECE" w:rsidRDefault="00FF15F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Lam kính, lamen, kim mũi mác</w:t>
            </w:r>
          </w:p>
          <w:p w:rsidR="00FF15F5" w:rsidRPr="007F3ECE" w:rsidRDefault="00FF15F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Dung dịch sinh lí, axit axetic 1%.</w:t>
            </w:r>
          </w:p>
          <w:p w:rsidR="00FF15F5" w:rsidRPr="007F3ECE" w:rsidRDefault="00FF15F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Máy tính</w:t>
            </w:r>
          </w:p>
        </w:tc>
        <w:tc>
          <w:tcPr>
            <w:tcW w:w="1791" w:type="dxa"/>
          </w:tcPr>
          <w:p w:rsidR="00FF15F5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E3E12" w:rsidRPr="007F3ECE" w:rsidTr="004668A9">
        <w:trPr>
          <w:trHeight w:val="336"/>
        </w:trPr>
        <w:tc>
          <w:tcPr>
            <w:tcW w:w="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</w:tcPr>
          <w:p w:rsidR="00AE3E12" w:rsidRPr="004E74A6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4E74A6">
              <w:rPr>
                <w:color w:val="000000" w:themeColor="text1"/>
                <w:sz w:val="26"/>
                <w:szCs w:val="26"/>
                <w:highlight w:val="yellow"/>
              </w:rPr>
              <w:t>Bài 6. Phản xạ</w:t>
            </w:r>
          </w:p>
        </w:tc>
        <w:tc>
          <w:tcPr>
            <w:tcW w:w="636" w:type="dxa"/>
            <w:vMerge w:val="restart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  <w:vMerge w:val="restart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2977" w:type="dxa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Mục I. Lệnh 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21</w:t>
            </w:r>
          </w:p>
        </w:tc>
        <w:tc>
          <w:tcPr>
            <w:tcW w:w="1701" w:type="dxa"/>
            <w:vMerge w:val="restart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 w:val="restart"/>
            <w:vAlign w:val="center"/>
          </w:tcPr>
          <w:p w:rsidR="00AE3E12" w:rsidRPr="007F3ECE" w:rsidRDefault="00AE3E12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Tranh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: Tế bào thần kinh và cung phản xạ</w:t>
            </w:r>
          </w:p>
          <w:p w:rsidR="00AE3E12" w:rsidRPr="007F3ECE" w:rsidRDefault="00AE3E12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Máy tính</w:t>
            </w:r>
          </w:p>
        </w:tc>
        <w:tc>
          <w:tcPr>
            <w:tcW w:w="1791" w:type="dxa"/>
            <w:vMerge w:val="restart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E3E12" w:rsidRPr="007F3ECE" w:rsidTr="004668A9">
        <w:trPr>
          <w:trHeight w:val="330"/>
        </w:trPr>
        <w:tc>
          <w:tcPr>
            <w:tcW w:w="7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Mục II.2. Lệnh 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21</w:t>
            </w:r>
          </w:p>
        </w:tc>
        <w:tc>
          <w:tcPr>
            <w:tcW w:w="1701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E3E12" w:rsidRPr="007F3ECE" w:rsidTr="004668A9">
        <w:trPr>
          <w:trHeight w:val="300"/>
        </w:trPr>
        <w:tc>
          <w:tcPr>
            <w:tcW w:w="7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II.3. Vòng  phản xạ</w:t>
            </w:r>
          </w:p>
        </w:tc>
        <w:tc>
          <w:tcPr>
            <w:tcW w:w="1701" w:type="dxa"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Khuyến khích học sinh tự đọc</w:t>
            </w:r>
          </w:p>
        </w:tc>
        <w:tc>
          <w:tcPr>
            <w:tcW w:w="3543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E3E12" w:rsidRPr="007F3ECE" w:rsidRDefault="00AE3E12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C82D2B" w:rsidRPr="007F3ECE" w:rsidTr="004668A9">
        <w:trPr>
          <w:trHeight w:val="148"/>
        </w:trPr>
        <w:tc>
          <w:tcPr>
            <w:tcW w:w="15163" w:type="dxa"/>
            <w:gridSpan w:val="9"/>
            <w:shd w:val="clear" w:color="auto" w:fill="FFFFFF" w:themeFill="background1"/>
          </w:tcPr>
          <w:p w:rsidR="00C92520" w:rsidRPr="007F3ECE" w:rsidRDefault="00C92520" w:rsidP="004668A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CHƯƠNG II - CHỦ ĐỀ 1: VẬN ĐỘNG (6 tiết gồm bà</w:t>
            </w:r>
            <w:r w:rsidRPr="007F3ECE">
              <w:rPr>
                <w:b/>
                <w:color w:val="000000" w:themeColor="text1"/>
                <w:sz w:val="26"/>
                <w:szCs w:val="26"/>
                <w:lang w:val="vi-VN"/>
              </w:rPr>
              <w:t>i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 xml:space="preserve"> 7 đến bài 12)</w:t>
            </w:r>
          </w:p>
          <w:p w:rsidR="00C92520" w:rsidRPr="007F3ECE" w:rsidRDefault="00C92520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7: Bộ xương.</w:t>
            </w:r>
          </w:p>
          <w:p w:rsidR="00C92520" w:rsidRPr="007F3ECE" w:rsidRDefault="00C92520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8: Cấu tạo và tính chất của xương</w:t>
            </w:r>
          </w:p>
          <w:p w:rsidR="00C92520" w:rsidRPr="007F3ECE" w:rsidRDefault="00C92520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9: Cấu tạo và tính chất của cơ</w:t>
            </w:r>
          </w:p>
          <w:p w:rsidR="00C92520" w:rsidRPr="007F3ECE" w:rsidRDefault="00C92520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10: Hoạt động của cơ</w:t>
            </w:r>
          </w:p>
          <w:p w:rsidR="00C92520" w:rsidRPr="007F3ECE" w:rsidRDefault="00C92520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11: Tiến hóa của hệ vận động, vệ sinh hệ vận động</w:t>
            </w:r>
          </w:p>
          <w:p w:rsidR="003828DC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Bài 12. Thực hành sơ cứu cho người bị gãy xương</w:t>
            </w:r>
          </w:p>
        </w:tc>
      </w:tr>
      <w:tr w:rsidR="00C82D2B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2520" w:rsidRPr="007F3ECE" w:rsidRDefault="00FF15F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C92520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4E74A6">
              <w:rPr>
                <w:color w:val="000000" w:themeColor="text1"/>
                <w:sz w:val="26"/>
                <w:szCs w:val="26"/>
                <w:highlight w:val="yellow"/>
              </w:rPr>
              <w:t>Bài 7. Bộ xương</w:t>
            </w:r>
          </w:p>
        </w:tc>
        <w:tc>
          <w:tcPr>
            <w:tcW w:w="636" w:type="dxa"/>
            <w:vMerge w:val="restart"/>
          </w:tcPr>
          <w:p w:rsidR="00C92520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06</w:t>
            </w:r>
          </w:p>
        </w:tc>
        <w:tc>
          <w:tcPr>
            <w:tcW w:w="1112" w:type="dxa"/>
          </w:tcPr>
          <w:p w:rsidR="00C92520" w:rsidRPr="007F3ECE" w:rsidRDefault="000D669F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2977" w:type="dxa"/>
          </w:tcPr>
          <w:p w:rsidR="00C92520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 Phân biệt các loại xương</w:t>
            </w:r>
          </w:p>
        </w:tc>
        <w:tc>
          <w:tcPr>
            <w:tcW w:w="1701" w:type="dxa"/>
          </w:tcPr>
          <w:p w:rsidR="00C92520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Khuyến khích học sinh tự đọc</w:t>
            </w:r>
          </w:p>
        </w:tc>
        <w:tc>
          <w:tcPr>
            <w:tcW w:w="3543" w:type="dxa"/>
            <w:vMerge w:val="restart"/>
          </w:tcPr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 xml:space="preserve">- Mô hình: Bộ xương người   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 xml:space="preserve">- 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Tranh: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+ Bộ xương;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+ Xương đầu và cột sống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lastRenderedPageBreak/>
              <w:t>+ Cấu tạo xương và các loại khớp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+ Vệ sinh về bộ xương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+ Hệ cơ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+ Các cơ đầu và cơ cổ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+ Các cơ ở thân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Máy tính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Đèn cồn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Kẹp xương ếch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Dung dịch HCl 10%</w:t>
            </w:r>
          </w:p>
          <w:p w:rsidR="00C92520" w:rsidRPr="007F3ECE" w:rsidRDefault="00C92520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Búa y tế</w:t>
            </w:r>
          </w:p>
          <w:p w:rsidR="00C92520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Bảng phụ</w:t>
            </w:r>
          </w:p>
        </w:tc>
        <w:tc>
          <w:tcPr>
            <w:tcW w:w="1791" w:type="dxa"/>
          </w:tcPr>
          <w:p w:rsidR="00C92520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Lớp học</w:t>
            </w:r>
          </w:p>
        </w:tc>
      </w:tr>
      <w:tr w:rsidR="00A202A5" w:rsidRPr="007F3ECE" w:rsidTr="004668A9">
        <w:trPr>
          <w:trHeight w:val="33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</w:tcPr>
          <w:p w:rsidR="00A202A5" w:rsidRPr="004E74A6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4E74A6">
              <w:rPr>
                <w:color w:val="000000" w:themeColor="text1"/>
                <w:sz w:val="26"/>
                <w:szCs w:val="26"/>
                <w:highlight w:val="yellow"/>
              </w:rPr>
              <w:t xml:space="preserve">Bài 8. Cấu tạo và tính </w:t>
            </w:r>
            <w:r w:rsidRPr="004E74A6">
              <w:rPr>
                <w:color w:val="000000" w:themeColor="text1"/>
                <w:sz w:val="26"/>
                <w:szCs w:val="26"/>
                <w:highlight w:val="yellow"/>
              </w:rPr>
              <w:lastRenderedPageBreak/>
              <w:t>chất của xương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I. Cấu tạo của xương</w:t>
            </w:r>
          </w:p>
        </w:tc>
        <w:tc>
          <w:tcPr>
            <w:tcW w:w="1701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Không dạy </w:t>
            </w: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chi tiết, chỉ dạy phần chữ đóng khung ở cuối bài.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61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III. Thành phần hóa học và tính chất của xương.</w:t>
            </w:r>
          </w:p>
        </w:tc>
        <w:tc>
          <w:tcPr>
            <w:tcW w:w="170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C82D2B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20" w:rsidRPr="007F3ECE" w:rsidRDefault="00FF15F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8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C92520" w:rsidRPr="004E74A6" w:rsidRDefault="00C92520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4E74A6">
              <w:rPr>
                <w:color w:val="000000" w:themeColor="text1"/>
                <w:sz w:val="26"/>
                <w:szCs w:val="26"/>
                <w:highlight w:val="yellow"/>
              </w:rPr>
              <w:t>Bài 9. Cấu tạo và tính chất của cơ</w:t>
            </w:r>
          </w:p>
        </w:tc>
        <w:tc>
          <w:tcPr>
            <w:tcW w:w="636" w:type="dxa"/>
            <w:vMerge/>
          </w:tcPr>
          <w:p w:rsidR="00C92520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C92520" w:rsidRPr="007F3ECE" w:rsidRDefault="000D669F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2977" w:type="dxa"/>
          </w:tcPr>
          <w:p w:rsidR="00C92520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I. Cấu tạo bắp cơ và tế bào cơ</w:t>
            </w:r>
          </w:p>
        </w:tc>
        <w:tc>
          <w:tcPr>
            <w:tcW w:w="1701" w:type="dxa"/>
          </w:tcPr>
          <w:p w:rsidR="00C92520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Khuyến khích học sinh tự đọc</w:t>
            </w:r>
          </w:p>
        </w:tc>
        <w:tc>
          <w:tcPr>
            <w:tcW w:w="3543" w:type="dxa"/>
            <w:vMerge/>
          </w:tcPr>
          <w:p w:rsidR="00C92520" w:rsidRPr="007F3ECE" w:rsidRDefault="00C92520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C92520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1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</w:tcPr>
          <w:p w:rsidR="00A202A5" w:rsidRPr="004E74A6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4E74A6">
              <w:rPr>
                <w:color w:val="000000" w:themeColor="text1"/>
                <w:sz w:val="26"/>
                <w:szCs w:val="26"/>
                <w:highlight w:val="yellow"/>
              </w:rPr>
              <w:t>Bài 10. Hoạt động của cơ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I. Công cơ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dạy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14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Mục II. Lệnh 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34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36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</w:tcPr>
          <w:p w:rsidR="00A202A5" w:rsidRPr="00BF18C0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BF18C0">
              <w:rPr>
                <w:color w:val="000000" w:themeColor="text1"/>
                <w:sz w:val="26"/>
                <w:szCs w:val="26"/>
                <w:highlight w:val="yellow"/>
              </w:rPr>
              <w:t>Bài 11. Tiến hóa của hệ vận động. Vệ sinh hệ vận động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I. Bảng 11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 w:val="restart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58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A202A5" w:rsidRPr="00BF18C0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 Sự tiến hóa của hệ cơ người so với hệ cơ thú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dạy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BF18C0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BF18C0">
              <w:rPr>
                <w:color w:val="000000" w:themeColor="text1"/>
                <w:sz w:val="26"/>
                <w:szCs w:val="26"/>
                <w:highlight w:val="yellow"/>
              </w:rPr>
              <w:t>Bài 12. Thực hành: Tập sơ cứu và băng bó cho người gãy xương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15163" w:type="dxa"/>
            <w:gridSpan w:val="9"/>
          </w:tcPr>
          <w:p w:rsidR="00A202A5" w:rsidRPr="007F3ECE" w:rsidRDefault="00A202A5" w:rsidP="004668A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CHƯƠNG III - CHỦ ĐỀ 2: TUẦN HOÀN (7 tiết gồm bà</w:t>
            </w:r>
            <w:r w:rsidRPr="007F3ECE">
              <w:rPr>
                <w:b/>
                <w:color w:val="000000" w:themeColor="text1"/>
                <w:sz w:val="26"/>
                <w:szCs w:val="26"/>
                <w:lang w:val="vi-VN"/>
              </w:rPr>
              <w:t>i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 xml:space="preserve"> 13 đến bài 19)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13: Máu và môi trường trong cơ thể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14: Bạch cầu, miễn dịch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15: Đông máu và nguyên tắc truyền máu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16: Tuần hoàn máu và lưu thông bạch huyết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17: Tim và mạch máu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18: Vận chuyển máu qua hệ mạch, vệ sinh hệ tuần hoàn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19: Thực hành: Sơ cứu cầm máu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BF18C0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BF18C0">
              <w:rPr>
                <w:color w:val="000000" w:themeColor="text1"/>
                <w:sz w:val="26"/>
                <w:szCs w:val="26"/>
                <w:highlight w:val="yellow"/>
              </w:rPr>
              <w:t>Bài 13. Máu và môi trường trong cơ thể</w:t>
            </w:r>
          </w:p>
        </w:tc>
        <w:tc>
          <w:tcPr>
            <w:tcW w:w="636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07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Mục I.1. Nội dung </w:t>
            </w:r>
            <w:r w:rsidRPr="007F3ECE">
              <w:rPr>
                <w:color w:val="000000" w:themeColor="text1"/>
                <w:sz w:val="26"/>
                <w:szCs w:val="26"/>
              </w:rPr>
              <w:sym w:font="Wingdings 2" w:char="F0A3"/>
            </w:r>
            <w:r w:rsidRPr="007F3ECE">
              <w:rPr>
                <w:color w:val="000000" w:themeColor="text1"/>
                <w:sz w:val="26"/>
                <w:szCs w:val="26"/>
              </w:rPr>
              <w:t xml:space="preserve"> thí nghiệm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GV mô tả thí nghiệm, không yêu cầu học sinh thực hiện</w:t>
            </w:r>
          </w:p>
        </w:tc>
        <w:tc>
          <w:tcPr>
            <w:tcW w:w="3543" w:type="dxa"/>
            <w:vMerge w:val="restart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- Tranh: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Máu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Sơ đồ hệ tuần hoàn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Sơ đồ quá trình gây viêm nhiễm.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 + Sơ đồ truyền máu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Sự vận chuyển máu trong mạch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Cấu tạo tim mạch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Các pha hoạt động của tim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Sự điều hòa tự động của tim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 xml:space="preserve">- Mô hình tim 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Bông, băng, gạc y tế.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Bảng phụ.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Máy tính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13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0E60A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0E60AD">
              <w:rPr>
                <w:color w:val="000000" w:themeColor="text1"/>
                <w:sz w:val="26"/>
                <w:szCs w:val="26"/>
                <w:highlight w:val="yellow"/>
              </w:rPr>
              <w:t>Bài 14. Bạch cầu – miễn dịch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1791" w:type="dxa"/>
            <w:vMerge w:val="restart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lang w:val="pt-BR"/>
              </w:rPr>
            </w:pPr>
            <w:r w:rsidRPr="007F3ECE">
              <w:rPr>
                <w:color w:val="000000" w:themeColor="text1"/>
                <w:sz w:val="26"/>
                <w:szCs w:val="26"/>
                <w:lang w:val="pt-BR"/>
              </w:rPr>
              <w:lastRenderedPageBreak/>
              <w:t>14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0E60A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  <w:lang w:val="pt-BR"/>
              </w:rPr>
            </w:pPr>
            <w:r w:rsidRPr="000E60AD">
              <w:rPr>
                <w:color w:val="000000" w:themeColor="text1"/>
                <w:sz w:val="26"/>
                <w:szCs w:val="26"/>
                <w:highlight w:val="yellow"/>
              </w:rPr>
              <w:t>Bài 15</w:t>
            </w:r>
            <w:r w:rsidRPr="000E60AD">
              <w:rPr>
                <w:color w:val="000000" w:themeColor="text1"/>
                <w:sz w:val="26"/>
                <w:szCs w:val="26"/>
                <w:highlight w:val="yellow"/>
                <w:lang w:val="pt-BR"/>
              </w:rPr>
              <w:t xml:space="preserve">. </w:t>
            </w:r>
            <w:r w:rsidRPr="000E60AD">
              <w:rPr>
                <w:color w:val="000000" w:themeColor="text1"/>
                <w:sz w:val="26"/>
                <w:szCs w:val="26"/>
                <w:highlight w:val="yellow"/>
              </w:rPr>
              <w:t>Đông máu và nguyên tắc truyền máu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0E60A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0E60AD">
              <w:rPr>
                <w:color w:val="000000" w:themeColor="text1"/>
                <w:sz w:val="26"/>
                <w:szCs w:val="26"/>
                <w:highlight w:val="yellow"/>
              </w:rPr>
              <w:t>Bài 16. Tuần hoàn máu và lưu thông bạch huyết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center" w:pos="123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center" w:pos="123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 Lệnh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52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center" w:pos="123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center" w:pos="123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202A5" w:rsidRPr="000E60AD" w:rsidRDefault="00A202A5" w:rsidP="004668A9">
            <w:pPr>
              <w:tabs>
                <w:tab w:val="left" w:pos="2280"/>
              </w:tabs>
              <w:contextualSpacing/>
              <w:rPr>
                <w:b/>
                <w:i/>
                <w:color w:val="000000" w:themeColor="text1"/>
                <w:sz w:val="26"/>
                <w:szCs w:val="26"/>
                <w:highlight w:val="yellow"/>
                <w:lang w:val="sv-SE"/>
              </w:rPr>
            </w:pPr>
            <w:r w:rsidRPr="000E60AD">
              <w:rPr>
                <w:color w:val="000000" w:themeColor="text1"/>
                <w:sz w:val="26"/>
                <w:szCs w:val="26"/>
                <w:highlight w:val="yellow"/>
              </w:rPr>
              <w:t>Bài 17. Tim và mạch máu</w:t>
            </w:r>
          </w:p>
        </w:tc>
        <w:tc>
          <w:tcPr>
            <w:tcW w:w="636" w:type="dxa"/>
            <w:vMerge w:val="restart"/>
            <w:vAlign w:val="center"/>
          </w:tcPr>
          <w:p w:rsidR="00A202A5" w:rsidRPr="007F3ECE" w:rsidRDefault="00A202A5" w:rsidP="004668A9">
            <w:pPr>
              <w:tabs>
                <w:tab w:val="left" w:pos="2280"/>
              </w:tabs>
              <w:contextualSpacing/>
              <w:jc w:val="center"/>
              <w:rPr>
                <w:color w:val="000000" w:themeColor="text1"/>
                <w:sz w:val="26"/>
                <w:szCs w:val="26"/>
                <w:lang w:val="sv-SE"/>
              </w:rPr>
            </w:pPr>
          </w:p>
        </w:tc>
        <w:tc>
          <w:tcPr>
            <w:tcW w:w="1112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Mục I. Lệnh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54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Bảng 17.1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center" w:pos="123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 w:val="restart"/>
            <w:vAlign w:val="center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 w:val="restart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202A5" w:rsidRPr="007F3ECE" w:rsidRDefault="00A202A5" w:rsidP="004668A9">
            <w:pPr>
              <w:tabs>
                <w:tab w:val="left" w:pos="2280"/>
              </w:tabs>
              <w:contextualSpacing/>
              <w:rPr>
                <w:b/>
                <w:i/>
                <w:color w:val="000000" w:themeColor="text1"/>
                <w:sz w:val="26"/>
                <w:szCs w:val="26"/>
                <w:lang w:val="sv-SE"/>
              </w:rPr>
            </w:pPr>
          </w:p>
        </w:tc>
        <w:tc>
          <w:tcPr>
            <w:tcW w:w="636" w:type="dxa"/>
            <w:vMerge/>
            <w:vAlign w:val="center"/>
          </w:tcPr>
          <w:p w:rsidR="00A202A5" w:rsidRPr="007F3ECE" w:rsidRDefault="00A202A5" w:rsidP="004668A9">
            <w:pPr>
              <w:tabs>
                <w:tab w:val="left" w:pos="2280"/>
              </w:tabs>
              <w:contextualSpacing/>
              <w:jc w:val="center"/>
              <w:rPr>
                <w:color w:val="000000" w:themeColor="text1"/>
                <w:sz w:val="26"/>
                <w:szCs w:val="26"/>
                <w:lang w:val="sv-SE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câu hỏi và bài tập: Câu 3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center" w:pos="123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  <w:vAlign w:val="center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center" w:pos="123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  <w:vAlign w:val="center"/>
          </w:tcPr>
          <w:p w:rsidR="00A202A5" w:rsidRPr="000E60AD" w:rsidRDefault="00A202A5" w:rsidP="004668A9">
            <w:pPr>
              <w:tabs>
                <w:tab w:val="left" w:pos="2280"/>
              </w:tabs>
              <w:contextualSpacing/>
              <w:rPr>
                <w:b/>
                <w:i/>
                <w:color w:val="000000" w:themeColor="text1"/>
                <w:sz w:val="26"/>
                <w:szCs w:val="26"/>
                <w:highlight w:val="yellow"/>
                <w:lang w:val="sv-SE"/>
              </w:rPr>
            </w:pPr>
            <w:r w:rsidRPr="000E60AD">
              <w:rPr>
                <w:b/>
                <w:i/>
                <w:color w:val="000000" w:themeColor="text1"/>
                <w:sz w:val="26"/>
                <w:szCs w:val="26"/>
                <w:highlight w:val="yellow"/>
                <w:lang w:val="sv-SE"/>
              </w:rPr>
              <w:t>Ôn tập giữa kỳ 1</w:t>
            </w:r>
          </w:p>
        </w:tc>
        <w:tc>
          <w:tcPr>
            <w:tcW w:w="636" w:type="dxa"/>
            <w:vAlign w:val="center"/>
          </w:tcPr>
          <w:p w:rsidR="00A202A5" w:rsidRPr="007F3ECE" w:rsidRDefault="00A202A5" w:rsidP="004668A9">
            <w:pPr>
              <w:tabs>
                <w:tab w:val="left" w:pos="2280"/>
              </w:tabs>
              <w:contextualSpacing/>
              <w:jc w:val="center"/>
              <w:rPr>
                <w:color w:val="000000" w:themeColor="text1"/>
                <w:sz w:val="26"/>
                <w:szCs w:val="26"/>
                <w:lang w:val="sv-SE"/>
              </w:rPr>
            </w:pPr>
            <w:r w:rsidRPr="007F3ECE">
              <w:rPr>
                <w:color w:val="000000" w:themeColor="text1"/>
                <w:sz w:val="26"/>
                <w:szCs w:val="26"/>
                <w:lang w:val="sv-SE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center" w:pos="123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center" w:pos="123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Calibri"/>
                <w:color w:val="000000" w:themeColor="text1"/>
                <w:sz w:val="26"/>
                <w:szCs w:val="26"/>
              </w:rPr>
              <w:t xml:space="preserve"> Hệ thống câu hỏi và bài tập</w:t>
            </w:r>
          </w:p>
        </w:tc>
        <w:tc>
          <w:tcPr>
            <w:tcW w:w="1791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  <w:vAlign w:val="center"/>
          </w:tcPr>
          <w:p w:rsidR="00A202A5" w:rsidRPr="000E60AD" w:rsidRDefault="00A202A5" w:rsidP="004668A9">
            <w:pPr>
              <w:tabs>
                <w:tab w:val="left" w:pos="2280"/>
              </w:tabs>
              <w:contextualSpacing/>
              <w:rPr>
                <w:b/>
                <w:i/>
                <w:color w:val="000000" w:themeColor="text1"/>
                <w:sz w:val="26"/>
                <w:szCs w:val="26"/>
                <w:highlight w:val="yellow"/>
                <w:lang w:val="sv-SE"/>
              </w:rPr>
            </w:pPr>
            <w:r w:rsidRPr="000E60AD">
              <w:rPr>
                <w:b/>
                <w:i/>
                <w:color w:val="000000" w:themeColor="text1"/>
                <w:sz w:val="26"/>
                <w:szCs w:val="26"/>
                <w:highlight w:val="yellow"/>
                <w:lang w:val="sv-SE"/>
              </w:rPr>
              <w:t>Kiểm tra giữa kỳ 1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tabs>
                <w:tab w:val="left" w:pos="2280"/>
              </w:tabs>
              <w:contextualSpacing/>
              <w:jc w:val="center"/>
              <w:rPr>
                <w:color w:val="000000" w:themeColor="text1"/>
                <w:sz w:val="26"/>
                <w:szCs w:val="26"/>
                <w:lang w:val="sv-SE"/>
              </w:rPr>
            </w:pPr>
            <w:r w:rsidRPr="007F3ECE">
              <w:rPr>
                <w:color w:val="000000" w:themeColor="text1"/>
                <w:sz w:val="26"/>
                <w:szCs w:val="26"/>
                <w:lang w:val="sv-SE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center" w:pos="123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center" w:pos="123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tabs>
                <w:tab w:val="left" w:pos="2280"/>
              </w:tabs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7F3ECE">
              <w:rPr>
                <w:rFonts w:eastAsia="Calibri"/>
                <w:color w:val="000000" w:themeColor="text1"/>
                <w:sz w:val="26"/>
                <w:szCs w:val="26"/>
                <w:lang w:val="nl-NL"/>
              </w:rPr>
              <w:t>Ma trận, đề thi, đáp án</w:t>
            </w:r>
          </w:p>
          <w:p w:rsidR="00A202A5" w:rsidRPr="007F3ECE" w:rsidRDefault="00A202A5" w:rsidP="004668A9">
            <w:pPr>
              <w:tabs>
                <w:tab w:val="left" w:pos="2280"/>
              </w:tabs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91" w:type="dxa"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0E60A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0E60AD">
              <w:rPr>
                <w:color w:val="000000" w:themeColor="text1"/>
                <w:sz w:val="26"/>
                <w:szCs w:val="26"/>
                <w:highlight w:val="yellow"/>
              </w:rPr>
              <w:t>Bài 18. Vận chuyển máu qua hệ mạch- Vệ sinh hệ tuần hoàn</w:t>
            </w:r>
          </w:p>
        </w:tc>
        <w:tc>
          <w:tcPr>
            <w:tcW w:w="636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10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 w:val="restart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- Tranh: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Máu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Sơ đồ hệ tuần hoàn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Sơ đồ quá trình gây viêm nhiễm.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Sơ đồ truyền máu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Sự vận chuyển máu trong mạch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Cấu tạo tim mạch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Các pha hoạt động của tim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+ Sự điều hòa tự động của tim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 xml:space="preserve">- Mô hình tim 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Bông, băng, gạc y tế.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 Bảng phụ, Máy tính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0E60A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0E60AD">
              <w:rPr>
                <w:color w:val="000000" w:themeColor="text1"/>
                <w:sz w:val="26"/>
                <w:szCs w:val="26"/>
                <w:highlight w:val="yellow"/>
              </w:rPr>
              <w:t>Bài 19. Thực hành: Sơ cứu cầm máu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10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30"/>
        </w:trPr>
        <w:tc>
          <w:tcPr>
            <w:tcW w:w="15163" w:type="dxa"/>
            <w:gridSpan w:val="9"/>
            <w:tcBorders>
              <w:bottom w:val="single" w:sz="4" w:space="0" w:color="auto"/>
            </w:tcBorders>
          </w:tcPr>
          <w:p w:rsidR="00A202A5" w:rsidRPr="007F3ECE" w:rsidRDefault="00A202A5" w:rsidP="004668A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lastRenderedPageBreak/>
              <w:t>CHƯƠNG IV</w:t>
            </w:r>
            <w:r w:rsidRPr="007F3ECE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>- CHỦ ĐỀ 3: HÔ HẤP (4 tiết gồm bà</w:t>
            </w:r>
            <w:r w:rsidRPr="007F3ECE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i 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>20; 21; 22; 23)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20: Hô hấp và các cơ quan hô hấp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21: Hoạt động hô hấp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22. Vệ sinh hô hấp</w:t>
            </w:r>
          </w:p>
          <w:p w:rsidR="00A202A5" w:rsidRPr="007F3ECE" w:rsidRDefault="00A202A5" w:rsidP="004668A9">
            <w:pPr>
              <w:shd w:val="clear" w:color="auto" w:fill="FFFFFF" w:themeFill="background1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23: Thực hành: Hô hấp nhân tạo</w:t>
            </w:r>
          </w:p>
        </w:tc>
      </w:tr>
      <w:tr w:rsidR="00A202A5" w:rsidRPr="007F3ECE" w:rsidTr="004668A9">
        <w:trPr>
          <w:trHeight w:val="330"/>
        </w:trPr>
        <w:tc>
          <w:tcPr>
            <w:tcW w:w="4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</w:tcPr>
          <w:p w:rsidR="00A202A5" w:rsidRPr="002F13D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2F13DD">
              <w:rPr>
                <w:color w:val="000000" w:themeColor="text1"/>
                <w:sz w:val="26"/>
                <w:szCs w:val="26"/>
                <w:highlight w:val="yellow"/>
              </w:rPr>
              <w:t>Bài 20. Hô hấp và các cơ quan hô hấp</w:t>
            </w:r>
          </w:p>
        </w:tc>
        <w:tc>
          <w:tcPr>
            <w:tcW w:w="636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04</w:t>
            </w:r>
          </w:p>
        </w:tc>
        <w:tc>
          <w:tcPr>
            <w:tcW w:w="1112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 Bảng 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Khuyến khích học sinh tự đọc</w:t>
            </w:r>
          </w:p>
        </w:tc>
        <w:tc>
          <w:tcPr>
            <w:tcW w:w="3543" w:type="dxa"/>
            <w:vMerge w:val="restart"/>
            <w:vAlign w:val="center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-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Tranh: 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+ Các cơ quan hô hấp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+Cử động hô hấp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+ Cơ chế điều hòa hô hấp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- Bảng phụ ( Bảng 22 SGK)</w:t>
            </w:r>
          </w:p>
        </w:tc>
        <w:tc>
          <w:tcPr>
            <w:tcW w:w="1791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15"/>
        </w:trPr>
        <w:tc>
          <w:tcPr>
            <w:tcW w:w="496" w:type="dxa"/>
            <w:vMerge/>
            <w:tcBorders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A202A5" w:rsidRPr="002F13DD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Mục II. Lệnh 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66</w:t>
            </w:r>
          </w:p>
        </w:tc>
        <w:tc>
          <w:tcPr>
            <w:tcW w:w="1701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314"/>
        </w:trPr>
        <w:tc>
          <w:tcPr>
            <w:tcW w:w="4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02A5" w:rsidRPr="002F13DD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câu hỏi và bài tập: Câu 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  <w:tcBorders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2F13D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2F13DD">
              <w:rPr>
                <w:color w:val="000000" w:themeColor="text1"/>
                <w:sz w:val="26"/>
                <w:szCs w:val="26"/>
                <w:highlight w:val="yellow"/>
              </w:rPr>
              <w:t>Bài 21. Hoạt động hô hấp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câu hỏi và bài tập: Câu 2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3C5E4F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3C5E4F">
              <w:rPr>
                <w:color w:val="000000" w:themeColor="text1"/>
                <w:sz w:val="26"/>
                <w:szCs w:val="26"/>
                <w:highlight w:val="yellow"/>
              </w:rPr>
              <w:t>Bài 22. Vệ sinh hô hấp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12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3C5E4F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3C5E4F">
              <w:rPr>
                <w:color w:val="000000" w:themeColor="text1"/>
                <w:sz w:val="26"/>
                <w:szCs w:val="26"/>
                <w:highlight w:val="yellow"/>
              </w:rPr>
              <w:t>Bài 23. Thực hành: hô hấp nhân tạo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12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15163" w:type="dxa"/>
            <w:gridSpan w:val="9"/>
          </w:tcPr>
          <w:p w:rsidR="00A202A5" w:rsidRPr="007F3ECE" w:rsidRDefault="00A202A5" w:rsidP="004668A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CHƯƠNG V - CHỦ ĐỀ 4: TIÊU HÓA (7 tiết gồm bà</w:t>
            </w:r>
            <w:r w:rsidRPr="007F3ECE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i 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>24, 25, 26, 27, 28, 29, 30)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24: Tiêu hóa và các cơ quan tiêu hóa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25: Tiêu hóa ở khoang miệng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26. Thực hành: tìm hiểu hoạt động của enzim trong nước bọt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27: Tiêu hóa ở dạ dày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28: Tiêu hóa ở ruột non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29: Hấp thụ chất dinh dưỡng và thải phân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30. Vệ sinh tiêu hóa</w:t>
            </w:r>
          </w:p>
        </w:tc>
      </w:tr>
      <w:tr w:rsidR="00A202A5" w:rsidRPr="007F3ECE" w:rsidTr="004668A9">
        <w:trPr>
          <w:trHeight w:val="51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A202A5" w:rsidRPr="00530E99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30E99">
              <w:rPr>
                <w:color w:val="000000" w:themeColor="text1"/>
                <w:sz w:val="26"/>
                <w:szCs w:val="26"/>
                <w:highlight w:val="yellow"/>
              </w:rPr>
              <w:t>Bài 24. Tiêu hóa và các cơ quan tiêu hóa</w:t>
            </w:r>
          </w:p>
          <w:p w:rsidR="00A202A5" w:rsidRPr="00530E99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30E99">
              <w:rPr>
                <w:color w:val="000000" w:themeColor="text1"/>
                <w:sz w:val="26"/>
                <w:szCs w:val="26"/>
                <w:highlight w:val="yellow"/>
              </w:rPr>
              <w:t>Bài 25. Tiêu hóa ở khoang miệng</w:t>
            </w:r>
          </w:p>
          <w:p w:rsidR="00A202A5" w:rsidRPr="00530E99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30E99">
              <w:rPr>
                <w:color w:val="000000" w:themeColor="text1"/>
                <w:sz w:val="26"/>
                <w:szCs w:val="26"/>
                <w:highlight w:val="yellow"/>
              </w:rPr>
              <w:t>Bài 26. Thực hành: tìm hiểu hoạt động của enzim trong nước bọt</w:t>
            </w:r>
          </w:p>
          <w:p w:rsidR="00A202A5" w:rsidRPr="00530E99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30E99">
              <w:rPr>
                <w:color w:val="000000" w:themeColor="text1"/>
                <w:sz w:val="26"/>
                <w:szCs w:val="26"/>
                <w:highlight w:val="yellow"/>
              </w:rPr>
              <w:lastRenderedPageBreak/>
              <w:t>Bài 27. Tiêu hóa ở dạ dày</w:t>
            </w:r>
          </w:p>
          <w:p w:rsidR="00A202A5" w:rsidRPr="00530E99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</w:p>
          <w:p w:rsidR="00A202A5" w:rsidRPr="00530E99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30E99">
              <w:rPr>
                <w:color w:val="000000" w:themeColor="text1"/>
                <w:sz w:val="26"/>
                <w:szCs w:val="26"/>
                <w:highlight w:val="yellow"/>
              </w:rPr>
              <w:t>Bài 28. Tiêu hóa ở ruột non</w:t>
            </w:r>
          </w:p>
          <w:p w:rsidR="00A202A5" w:rsidRPr="00530E99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30E99">
              <w:rPr>
                <w:color w:val="000000" w:themeColor="text1"/>
                <w:sz w:val="26"/>
                <w:szCs w:val="26"/>
                <w:highlight w:val="yellow"/>
              </w:rPr>
              <w:t xml:space="preserve">Bài 29. Hấp thụ </w:t>
            </w:r>
            <w:r w:rsidR="006A580B" w:rsidRPr="00530E99">
              <w:rPr>
                <w:color w:val="000000" w:themeColor="text1"/>
                <w:sz w:val="26"/>
                <w:szCs w:val="26"/>
                <w:highlight w:val="yellow"/>
              </w:rPr>
              <w:t xml:space="preserve">chất </w:t>
            </w:r>
            <w:r w:rsidRPr="00530E99">
              <w:rPr>
                <w:color w:val="000000" w:themeColor="text1"/>
                <w:sz w:val="26"/>
                <w:szCs w:val="26"/>
                <w:highlight w:val="yellow"/>
              </w:rPr>
              <w:t>dinh dưỡng và thải phân</w:t>
            </w:r>
          </w:p>
          <w:p w:rsidR="00A202A5" w:rsidRPr="00530E99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color w:val="000000" w:themeColor="text1"/>
                <w:sz w:val="26"/>
                <w:szCs w:val="26"/>
              </w:rPr>
            </w:pPr>
            <w:r w:rsidRPr="00530E99">
              <w:rPr>
                <w:color w:val="000000" w:themeColor="text1"/>
                <w:sz w:val="26"/>
                <w:szCs w:val="26"/>
                <w:highlight w:val="yellow"/>
              </w:rPr>
              <w:t>Bài 30. Vệ sinh tiêu hóa</w:t>
            </w:r>
          </w:p>
        </w:tc>
        <w:tc>
          <w:tcPr>
            <w:tcW w:w="636" w:type="dxa"/>
            <w:vMerge w:val="restart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lastRenderedPageBreak/>
              <w:t>07</w:t>
            </w:r>
          </w:p>
        </w:tc>
        <w:tc>
          <w:tcPr>
            <w:tcW w:w="1112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13</w:t>
            </w:r>
          </w:p>
        </w:tc>
        <w:tc>
          <w:tcPr>
            <w:tcW w:w="2977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 w:val="restart"/>
            <w:shd w:val="clear" w:color="auto" w:fill="FFFFFF" w:themeFill="background1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- Mô hình nửa trên cơ thể người người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- Tranh:  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+ Các cơ quan trong hệ tiêu hóa của cơ thể người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+ Răng</w:t>
            </w:r>
          </w:p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+ Sự biến đổi thức ăn trong ống 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lastRenderedPageBreak/>
              <w:t>tiêu hóa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- Bảng phụ  </w:t>
            </w:r>
          </w:p>
        </w:tc>
        <w:tc>
          <w:tcPr>
            <w:tcW w:w="1791" w:type="dxa"/>
            <w:shd w:val="clear" w:color="auto" w:fill="FFFFFF" w:themeFill="background1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13</w:t>
            </w:r>
          </w:p>
        </w:tc>
        <w:tc>
          <w:tcPr>
            <w:tcW w:w="2977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shd w:val="clear" w:color="auto" w:fill="FFFFFF" w:themeFill="background1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14</w:t>
            </w:r>
          </w:p>
        </w:tc>
        <w:tc>
          <w:tcPr>
            <w:tcW w:w="2977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Bài 26. </w:t>
            </w:r>
            <w:r w:rsidRPr="007F3ECE">
              <w:rPr>
                <w:noProof/>
                <w:color w:val="000000" w:themeColor="text1"/>
                <w:sz w:val="26"/>
                <w:szCs w:val="26"/>
              </w:rPr>
              <w:t>Cả bài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shd w:val="clear" w:color="auto" w:fill="FFFFFF" w:themeFill="background1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28</w:t>
            </w: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14</w:t>
            </w:r>
          </w:p>
        </w:tc>
        <w:tc>
          <w:tcPr>
            <w:tcW w:w="2977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Bài 27. </w:t>
            </w:r>
            <w:r w:rsidRPr="007F3ECE">
              <w:rPr>
                <w:noProof/>
                <w:color w:val="000000" w:themeColor="text1"/>
                <w:sz w:val="26"/>
                <w:szCs w:val="26"/>
              </w:rPr>
              <w:t xml:space="preserve">Mục I.  Lệnh 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 xml:space="preserve"> trang 87, ý 2 (Căn cứ…)</w:t>
            </w:r>
          </w:p>
        </w:tc>
        <w:tc>
          <w:tcPr>
            <w:tcW w:w="1701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dạy</w:t>
            </w:r>
          </w:p>
        </w:tc>
        <w:tc>
          <w:tcPr>
            <w:tcW w:w="3543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shd w:val="clear" w:color="auto" w:fill="FFFFFF" w:themeFill="background1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29</w:t>
            </w: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15</w:t>
            </w:r>
          </w:p>
        </w:tc>
        <w:tc>
          <w:tcPr>
            <w:tcW w:w="2977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Bài 28. </w:t>
            </w:r>
            <w:r w:rsidRPr="007F3ECE">
              <w:rPr>
                <w:noProof/>
                <w:color w:val="000000" w:themeColor="text1"/>
                <w:sz w:val="26"/>
                <w:szCs w:val="26"/>
              </w:rPr>
              <w:t>Mục I. Lệnh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90</w:t>
            </w:r>
          </w:p>
        </w:tc>
        <w:tc>
          <w:tcPr>
            <w:tcW w:w="1701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shd w:val="clear" w:color="auto" w:fill="FFFFFF" w:themeFill="background1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6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 w:val="restart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15</w:t>
            </w:r>
          </w:p>
        </w:tc>
        <w:tc>
          <w:tcPr>
            <w:tcW w:w="2977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29. Mục I. Hình 29.1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dạy</w:t>
            </w:r>
          </w:p>
        </w:tc>
        <w:tc>
          <w:tcPr>
            <w:tcW w:w="3543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 w:val="restart"/>
            <w:shd w:val="clear" w:color="auto" w:fill="FFFFFF" w:themeFill="background1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58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202A5" w:rsidRPr="007F3ECE" w:rsidRDefault="00A202A5" w:rsidP="004668A9">
            <w:pPr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29. Mục I. Hình 29.2 và nội dung liên quan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16</w:t>
            </w:r>
          </w:p>
        </w:tc>
        <w:tc>
          <w:tcPr>
            <w:tcW w:w="2977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shd w:val="clear" w:color="auto" w:fill="FFFFFF" w:themeFill="background1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15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2A5" w:rsidRPr="007F3ECE" w:rsidRDefault="00A202A5" w:rsidP="004668A9">
            <w:pPr>
              <w:pStyle w:val="TableParagraph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CHƯƠNG VI - TRAO ĐỔI CHẤT VÀ NĂNG LƯỢNG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7130F1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7130F1">
              <w:rPr>
                <w:color w:val="000000" w:themeColor="text1"/>
                <w:sz w:val="26"/>
                <w:szCs w:val="26"/>
                <w:highlight w:val="yellow"/>
              </w:rPr>
              <w:t>Bài 31. Trao đổi chất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16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- Tranh: Sơ đồ sự trao 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đổi chất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giữa cơ thể với môi trường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 xml:space="preserve">; Trao đổi chất nội bào, 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>Bảng phụ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4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</w:tcPr>
          <w:p w:rsidR="00A202A5" w:rsidRPr="007130F1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7130F1">
              <w:rPr>
                <w:color w:val="000000" w:themeColor="text1"/>
                <w:sz w:val="26"/>
                <w:szCs w:val="26"/>
                <w:highlight w:val="yellow"/>
              </w:rPr>
              <w:t>Bài 32. Chuyển hóa</w:t>
            </w:r>
          </w:p>
        </w:tc>
        <w:tc>
          <w:tcPr>
            <w:tcW w:w="636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  <w:vertAlign w:val="superscript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Mục I. Lệnh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103</w:t>
            </w:r>
          </w:p>
        </w:tc>
        <w:tc>
          <w:tcPr>
            <w:tcW w:w="1701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 w:val="restart"/>
            <w:vAlign w:val="center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- Tranh. 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>Sơ đồ chuyển hóa vật chất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và năng lượng ở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</w:rPr>
              <w:t xml:space="preserve"> tế bào</w:t>
            </w: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. </w:t>
            </w:r>
          </w:p>
        </w:tc>
        <w:tc>
          <w:tcPr>
            <w:tcW w:w="1791" w:type="dxa"/>
            <w:vMerge w:val="restart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61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A202A5" w:rsidRPr="007130F1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câu hỏi và bài tập: Câu 3, câu 4</w:t>
            </w:r>
            <w:r w:rsidRPr="007F3ECE">
              <w:rPr>
                <w:color w:val="000000" w:themeColor="text1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7130F1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7130F1">
              <w:rPr>
                <w:color w:val="000000" w:themeColor="text1"/>
                <w:sz w:val="26"/>
                <w:szCs w:val="26"/>
                <w:highlight w:val="yellow"/>
              </w:rPr>
              <w:t>Bài 33. Thân nhiệt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  <w:lang w:val="it-IT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  <w:lang w:val="it-IT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Arial"/>
                <w:color w:val="000000" w:themeColor="text1"/>
                <w:sz w:val="26"/>
                <w:szCs w:val="26"/>
                <w:lang w:val="vi-VN"/>
              </w:rPr>
              <w:t xml:space="preserve"> Máy đo thân nhiệt, nhiệt kế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7130F1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  <w:highlight w:val="yellow"/>
              </w:rPr>
            </w:pPr>
            <w:r w:rsidRPr="007130F1">
              <w:rPr>
                <w:b/>
                <w:i/>
                <w:color w:val="000000" w:themeColor="text1"/>
                <w:sz w:val="26"/>
                <w:szCs w:val="26"/>
                <w:highlight w:val="yellow"/>
              </w:rPr>
              <w:t>Bài 35. Ôn tập học kì 1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  <w:lang w:val="it-IT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  <w:lang w:val="it-IT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  <w:lang w:val="it-IT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  <w:lang w:val="it-IT"/>
              </w:rPr>
              <w:t>Cả bài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  <w:lang w:val="it-IT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  <w:lang w:val="it-IT"/>
              </w:rPr>
              <w:t>Không ôn tập những nội dung đã tinh giản.</w:t>
            </w: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7F3ECE">
              <w:rPr>
                <w:rFonts w:eastAsia="Calibri"/>
                <w:color w:val="000000" w:themeColor="text1"/>
                <w:sz w:val="26"/>
                <w:szCs w:val="26"/>
              </w:rPr>
              <w:t>Hệ thống câu hỏi và bài tập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7130F1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7130F1">
              <w:rPr>
                <w:b/>
                <w:i/>
                <w:color w:val="000000" w:themeColor="text1"/>
                <w:sz w:val="26"/>
                <w:szCs w:val="26"/>
                <w:highlight w:val="yellow"/>
                <w:lang w:val="sv-SE"/>
              </w:rPr>
              <w:t xml:space="preserve">Kiểm tra cuối </w:t>
            </w:r>
            <w:r w:rsidRPr="007130F1">
              <w:rPr>
                <w:b/>
                <w:i/>
                <w:color w:val="000000" w:themeColor="text1"/>
                <w:sz w:val="26"/>
                <w:szCs w:val="26"/>
                <w:highlight w:val="yellow"/>
                <w:lang w:val="vi-VN"/>
              </w:rPr>
              <w:t xml:space="preserve">học </w:t>
            </w:r>
            <w:r w:rsidRPr="007130F1">
              <w:rPr>
                <w:b/>
                <w:i/>
                <w:color w:val="000000" w:themeColor="text1"/>
                <w:sz w:val="26"/>
                <w:szCs w:val="26"/>
                <w:highlight w:val="yellow"/>
                <w:lang w:val="sv-SE"/>
              </w:rPr>
              <w:t>k</w:t>
            </w:r>
            <w:r w:rsidRPr="007130F1">
              <w:rPr>
                <w:b/>
                <w:i/>
                <w:color w:val="000000" w:themeColor="text1"/>
                <w:sz w:val="26"/>
                <w:szCs w:val="26"/>
                <w:highlight w:val="yellow"/>
                <w:lang w:val="vi-VN"/>
              </w:rPr>
              <w:t>ỳ</w:t>
            </w:r>
            <w:r w:rsidRPr="007130F1">
              <w:rPr>
                <w:b/>
                <w:i/>
                <w:color w:val="000000" w:themeColor="text1"/>
                <w:sz w:val="26"/>
                <w:szCs w:val="26"/>
                <w:highlight w:val="yellow"/>
                <w:lang w:val="sv-SE"/>
              </w:rPr>
              <w:t xml:space="preserve"> 1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7F3ECE">
              <w:rPr>
                <w:rFonts w:eastAsia="Calibri"/>
                <w:color w:val="000000" w:themeColor="text1"/>
                <w:sz w:val="26"/>
                <w:szCs w:val="26"/>
                <w:lang w:val="nl-NL"/>
              </w:rPr>
              <w:t>Ma trận, đề thi, đáp án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15163" w:type="dxa"/>
            <w:gridSpan w:val="9"/>
          </w:tcPr>
          <w:p w:rsidR="00A202A5" w:rsidRPr="007130F1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b/>
                <w:noProof/>
                <w:color w:val="000000" w:themeColor="text1"/>
                <w:sz w:val="26"/>
                <w:szCs w:val="26"/>
                <w:highlight w:val="yellow"/>
                <w:u w:val="single"/>
              </w:rPr>
            </w:pPr>
            <w:r w:rsidRPr="007130F1">
              <w:rPr>
                <w:b/>
                <w:noProof/>
                <w:color w:val="000000" w:themeColor="text1"/>
                <w:sz w:val="26"/>
                <w:szCs w:val="26"/>
                <w:highlight w:val="yellow"/>
                <w:u w:val="single"/>
              </w:rPr>
              <w:t>HOC KÌ II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7130F1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7130F1">
              <w:rPr>
                <w:color w:val="000000" w:themeColor="text1"/>
                <w:sz w:val="26"/>
                <w:szCs w:val="26"/>
                <w:highlight w:val="yellow"/>
              </w:rPr>
              <w:t>Bài 34. Vitamin và muối khoáng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 xml:space="preserve">- </w:t>
            </w: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>Máy tính</w:t>
            </w: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>- Bảng phụ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7130F1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7130F1">
              <w:rPr>
                <w:color w:val="000000" w:themeColor="text1"/>
                <w:sz w:val="26"/>
                <w:szCs w:val="26"/>
                <w:highlight w:val="yellow"/>
              </w:rPr>
              <w:t>Bài 36. Tiêu chuẩn ăn uống – Nguyên tắc lập khẩu phần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>Bảng phụ</w:t>
            </w: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E943B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943BE">
              <w:rPr>
                <w:color w:val="000000" w:themeColor="text1"/>
                <w:sz w:val="26"/>
                <w:szCs w:val="26"/>
                <w:highlight w:val="yellow"/>
              </w:rPr>
              <w:t>Bài 37. Thực hành: Phân tích một khẩu phần cho trước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>Bảng phụ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15163" w:type="dxa"/>
            <w:gridSpan w:val="9"/>
          </w:tcPr>
          <w:p w:rsidR="00A202A5" w:rsidRPr="007F3ECE" w:rsidRDefault="00A202A5" w:rsidP="004668A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lastRenderedPageBreak/>
              <w:t>CHƯƠNG VII - CHỦ ĐỀ 5: BÀI TIẾT (3 tiết gồm bà</w:t>
            </w:r>
            <w:r w:rsidRPr="007F3ECE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i 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>38, 39, 40)</w:t>
            </w:r>
          </w:p>
          <w:p w:rsidR="00A202A5" w:rsidRPr="007F3ECE" w:rsidRDefault="00A202A5" w:rsidP="004668A9">
            <w:pPr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38: Bài tiết và cấu tạo hệ bài tiết nước tiểu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39: Bài tiết nước tiểu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40. Vệ sinh hệ bài tiết nước tiểu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E943B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943BE">
              <w:rPr>
                <w:color w:val="000000" w:themeColor="text1"/>
                <w:sz w:val="26"/>
                <w:szCs w:val="26"/>
                <w:highlight w:val="yellow"/>
              </w:rPr>
              <w:t>Bài 38. Bài tiết và cấu tạo hệ bài tiết nước tiểu</w:t>
            </w:r>
          </w:p>
        </w:tc>
        <w:tc>
          <w:tcPr>
            <w:tcW w:w="636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03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Mục II. Cấu tạo của hệ bài tiết nước tiểu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Không dạy chi tiết cấu tạo, chỉ dạy phần chữ đóng khung cuối bài</w:t>
            </w:r>
          </w:p>
        </w:tc>
        <w:tc>
          <w:tcPr>
            <w:tcW w:w="3543" w:type="dxa"/>
            <w:vMerge w:val="restart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>Tranh: Cấu tạo cơ quan bài tiết nước tiểu.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 xml:space="preserve">- Mô hình </w:t>
            </w:r>
            <w:r w:rsidRPr="007F3ECE">
              <w:rPr>
                <w:color w:val="000000" w:themeColor="text1"/>
                <w:sz w:val="26"/>
                <w:szCs w:val="26"/>
              </w:rPr>
              <w:t xml:space="preserve">quả </w:t>
            </w: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>thận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99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</w:tcPr>
          <w:p w:rsidR="00A202A5" w:rsidRPr="00E943B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943BE">
              <w:rPr>
                <w:color w:val="000000" w:themeColor="text1"/>
                <w:sz w:val="26"/>
                <w:szCs w:val="26"/>
                <w:highlight w:val="yellow"/>
              </w:rPr>
              <w:t>Bài 39. Bài tiết nước tiểu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Mục I. Tạo thành nước tiểu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Không dạy chi tiết, chỉ dạy sự tạo thành nước tiểu ở phần chữ đóng khung cuối bài.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 w:val="restart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8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Mục II. Lệnh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127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E943B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943BE">
              <w:rPr>
                <w:color w:val="000000" w:themeColor="text1"/>
                <w:sz w:val="26"/>
                <w:szCs w:val="26"/>
                <w:highlight w:val="yellow"/>
              </w:rPr>
              <w:t>Bài 40. Vệ sinh hệ bài tiết nước tiểu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15163" w:type="dxa"/>
            <w:gridSpan w:val="9"/>
          </w:tcPr>
          <w:p w:rsidR="00A202A5" w:rsidRPr="007F3ECE" w:rsidRDefault="00A202A5" w:rsidP="004668A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CHƯƠNG VIII - DA (2 tiết gồm bà</w:t>
            </w:r>
            <w:r w:rsidRPr="007F3ECE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i 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>41, 42)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1845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E943B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943BE">
              <w:rPr>
                <w:color w:val="000000" w:themeColor="text1"/>
                <w:sz w:val="26"/>
                <w:szCs w:val="26"/>
                <w:highlight w:val="yellow"/>
              </w:rPr>
              <w:t>Bài 41. Cấu tạo và chức năng của da</w:t>
            </w:r>
          </w:p>
        </w:tc>
        <w:tc>
          <w:tcPr>
            <w:tcW w:w="636" w:type="dxa"/>
            <w:vMerge w:val="restart"/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02</w:t>
            </w:r>
          </w:p>
        </w:tc>
        <w:tc>
          <w:tcPr>
            <w:tcW w:w="1112" w:type="dxa"/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2977" w:type="dxa"/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Mục I. Cấu tạo của da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Không dạy chi tiết, chỉ giới thiệu cấu tạo ở phần chữ đóng khung cuối bài.</w:t>
            </w:r>
          </w:p>
        </w:tc>
        <w:tc>
          <w:tcPr>
            <w:tcW w:w="3543" w:type="dxa"/>
            <w:vMerge w:val="restart"/>
            <w:vAlign w:val="center"/>
          </w:tcPr>
          <w:p w:rsidR="00A202A5" w:rsidRPr="007F3ECE" w:rsidRDefault="00A202A5" w:rsidP="004668A9">
            <w:pPr>
              <w:tabs>
                <w:tab w:val="left" w:pos="2569"/>
              </w:tabs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-Mô hình: Các lớp cấu tạo của da</w:t>
            </w:r>
          </w:p>
          <w:p w:rsidR="00A202A5" w:rsidRPr="007F3ECE" w:rsidRDefault="00A202A5" w:rsidP="004668A9">
            <w:pPr>
              <w:tabs>
                <w:tab w:val="left" w:pos="2569"/>
              </w:tabs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Tranh cấu tạo Da</w:t>
            </w:r>
          </w:p>
          <w:p w:rsidR="00A202A5" w:rsidRPr="007F3ECE" w:rsidRDefault="00A202A5" w:rsidP="004668A9">
            <w:pPr>
              <w:tabs>
                <w:tab w:val="left" w:pos="2569"/>
              </w:tabs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Máy tính, máy chiếu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44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E943B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943BE">
              <w:rPr>
                <w:color w:val="000000" w:themeColor="text1"/>
                <w:sz w:val="26"/>
                <w:szCs w:val="26"/>
                <w:highlight w:val="yellow"/>
              </w:rPr>
              <w:t>Bài 42. Vệ sinh da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15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2A5" w:rsidRPr="007F3ECE" w:rsidRDefault="00A202A5" w:rsidP="004668A9">
            <w:pPr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lastRenderedPageBreak/>
              <w:t>CHƯƠNG IX - THẦN KINH VÀ GIÁC QUAN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color w:val="000000" w:themeColor="text1"/>
                <w:sz w:val="26"/>
                <w:szCs w:val="26"/>
                <w:highlight w:val="yellow"/>
              </w:rPr>
              <w:t>Bài 43. Giới thiệu chung hệ thần kinh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Mục I. Nơron – đơn vị cấu tạo của hệ thần kinh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Không dạy</w:t>
            </w: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Tranh: Tế bào thần kinh; Hệ thần kinh não tủy</w:t>
            </w: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Máy tính, máy chiếu</w:t>
            </w: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color w:val="000000" w:themeColor="text1"/>
                <w:sz w:val="26"/>
                <w:szCs w:val="26"/>
                <w:highlight w:val="yellow"/>
              </w:rPr>
              <w:t>Bài 44. Thực hành: Tìm hiểu chức năng (liên quan đến cấu tạo) của tủy sống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Mục III.2. Nghiên cứu cấu tạo của tủy sống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Không dạy</w:t>
            </w: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>Bộ đồ mổ, khay mổ, dung dich HCl 0,3%, 1%, 3%.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color w:val="000000" w:themeColor="text1"/>
                <w:sz w:val="26"/>
                <w:szCs w:val="26"/>
                <w:highlight w:val="yellow"/>
              </w:rPr>
              <w:t>Bài 45. Dây thần kinh tủy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>- Mô hình đốt sống tủy</w:t>
            </w:r>
            <w:r w:rsidRPr="007F3ECE">
              <w:rPr>
                <w:color w:val="000000" w:themeColor="text1"/>
                <w:sz w:val="26"/>
                <w:szCs w:val="26"/>
              </w:rPr>
              <w:t xml:space="preserve">, </w:t>
            </w: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>Tranh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67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color w:val="000000" w:themeColor="text1"/>
                <w:sz w:val="26"/>
                <w:szCs w:val="26"/>
                <w:highlight w:val="yellow"/>
              </w:rPr>
              <w:t>Bài 46. Trụ não, tiểu não, não trung gian</w:t>
            </w:r>
          </w:p>
        </w:tc>
        <w:tc>
          <w:tcPr>
            <w:tcW w:w="636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II, Mục III và Mục IV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dạy chi tiết cấu tạo, chỉ dạy vị trí và chức năng các phần.</w:t>
            </w:r>
          </w:p>
        </w:tc>
        <w:tc>
          <w:tcPr>
            <w:tcW w:w="3543" w:type="dxa"/>
            <w:vMerge w:val="restart"/>
            <w:vAlign w:val="center"/>
          </w:tcPr>
          <w:p w:rsidR="00A202A5" w:rsidRPr="007F3ECE" w:rsidRDefault="00A202A5" w:rsidP="004668A9">
            <w:pPr>
              <w:pStyle w:val="TableParagraph"/>
              <w:tabs>
                <w:tab w:val="left" w:pos="1039"/>
              </w:tabs>
              <w:contextualSpacing/>
              <w:rPr>
                <w:color w:val="000000" w:themeColor="text1"/>
                <w:sz w:val="26"/>
                <w:szCs w:val="26"/>
                <w:lang w:val="pt-BR"/>
              </w:rPr>
            </w:pPr>
            <w:r w:rsidRPr="007F3ECE">
              <w:rPr>
                <w:color w:val="000000" w:themeColor="text1"/>
                <w:sz w:val="26"/>
                <w:szCs w:val="26"/>
                <w:lang w:val="pt-BR"/>
              </w:rPr>
              <w:t>- Mô hình não người.</w:t>
            </w:r>
          </w:p>
          <w:p w:rsidR="00A202A5" w:rsidRPr="007F3ECE" w:rsidRDefault="00A202A5" w:rsidP="004668A9">
            <w:pPr>
              <w:pStyle w:val="TableParagraph"/>
              <w:tabs>
                <w:tab w:val="left" w:pos="1039"/>
              </w:tabs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  <w:lang w:val="pt-BR"/>
              </w:rPr>
              <w:t>- Tranh: Cấu tạo bộ não; Tủy sống, trụ não, tiểu não</w:t>
            </w:r>
          </w:p>
        </w:tc>
        <w:tc>
          <w:tcPr>
            <w:tcW w:w="1791" w:type="dxa"/>
            <w:vMerge w:val="restart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76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câu hỏi và bài tập: Câu 1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color w:val="000000" w:themeColor="text1"/>
                <w:sz w:val="26"/>
                <w:szCs w:val="26"/>
                <w:highlight w:val="yellow"/>
              </w:rPr>
              <w:t>Bài 47. Đại não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Mục II. Lệnh 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149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dạy</w:t>
            </w: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  <w:lang w:val="pt-BR"/>
              </w:rPr>
            </w:pPr>
            <w:r w:rsidRPr="007F3ECE">
              <w:rPr>
                <w:color w:val="000000" w:themeColor="text1"/>
                <w:sz w:val="26"/>
                <w:szCs w:val="26"/>
                <w:lang w:val="pt-BR"/>
              </w:rPr>
              <w:t>- Mô hình não người</w:t>
            </w:r>
          </w:p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  <w:lang w:val="pt-BR"/>
              </w:rPr>
              <w:t>- Tranh: Cấu tạo bộ não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6A580B" w:rsidRPr="007F3ECE" w:rsidTr="004668A9">
        <w:trPr>
          <w:trHeight w:val="6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80B" w:rsidRPr="007F3ECE" w:rsidRDefault="006A580B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</w:tcPr>
          <w:p w:rsidR="006A580B" w:rsidRPr="00507C7D" w:rsidRDefault="006A580B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color w:val="000000" w:themeColor="text1"/>
                <w:sz w:val="26"/>
                <w:szCs w:val="26"/>
                <w:highlight w:val="yellow"/>
              </w:rPr>
              <w:t>Bài 48. Hệ thần kinh sinh dưỡng</w:t>
            </w:r>
          </w:p>
        </w:tc>
        <w:tc>
          <w:tcPr>
            <w:tcW w:w="636" w:type="dxa"/>
            <w:vMerge w:val="restart"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  <w:vMerge w:val="restart"/>
          </w:tcPr>
          <w:p w:rsidR="006A580B" w:rsidRPr="007F3ECE" w:rsidRDefault="006A580B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2977" w:type="dxa"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I. Hình 48. 2 và nội dung liên quan trong lệnh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</w:p>
        </w:tc>
        <w:tc>
          <w:tcPr>
            <w:tcW w:w="1701" w:type="dxa"/>
            <w:vMerge w:val="restart"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dạy</w:t>
            </w:r>
          </w:p>
        </w:tc>
        <w:tc>
          <w:tcPr>
            <w:tcW w:w="3543" w:type="dxa"/>
            <w:vMerge w:val="restart"/>
            <w:vAlign w:val="center"/>
          </w:tcPr>
          <w:p w:rsidR="006A580B" w:rsidRPr="007F3ECE" w:rsidRDefault="006A580B" w:rsidP="004668A9">
            <w:pPr>
              <w:tabs>
                <w:tab w:val="left" w:pos="360"/>
              </w:tabs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Tranh: Bộ phận thần kinh giao cảm; Phân hệ thần kinh giao cảm và đối giao cảm</w:t>
            </w:r>
          </w:p>
          <w:p w:rsidR="006A580B" w:rsidRPr="007F3ECE" w:rsidRDefault="006A580B" w:rsidP="004668A9">
            <w:pPr>
              <w:tabs>
                <w:tab w:val="left" w:pos="360"/>
              </w:tabs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Máy tính, máy chiếu</w:t>
            </w:r>
          </w:p>
        </w:tc>
        <w:tc>
          <w:tcPr>
            <w:tcW w:w="1791" w:type="dxa"/>
            <w:vMerge w:val="restart"/>
          </w:tcPr>
          <w:p w:rsidR="006A580B" w:rsidRPr="007F3ECE" w:rsidRDefault="006A580B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6A580B" w:rsidRPr="007F3ECE" w:rsidTr="004668A9">
        <w:trPr>
          <w:trHeight w:val="63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80B" w:rsidRPr="007F3ECE" w:rsidRDefault="006A580B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6A580B" w:rsidRPr="007F3ECE" w:rsidRDefault="006A580B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  <w:shd w:val="clear" w:color="auto" w:fill="FFFFFF"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  <w:shd w:val="clear" w:color="auto" w:fill="FFFFFF"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FFFFFF"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 Bảng 48.1 và nội dung liên quan</w:t>
            </w:r>
          </w:p>
        </w:tc>
        <w:tc>
          <w:tcPr>
            <w:tcW w:w="1701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6A580B" w:rsidRPr="007F3ECE" w:rsidTr="004668A9">
        <w:trPr>
          <w:trHeight w:val="6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80B" w:rsidRPr="007F3ECE" w:rsidRDefault="006A580B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6A580B" w:rsidRPr="007F3ECE" w:rsidRDefault="006A580B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Mục III. </w:t>
            </w:r>
            <w:r>
              <w:rPr>
                <w:color w:val="000000" w:themeColor="text1"/>
                <w:sz w:val="26"/>
                <w:szCs w:val="26"/>
              </w:rPr>
              <w:t>Bảng 48.2 và nội dung liên quan</w:t>
            </w:r>
          </w:p>
        </w:tc>
        <w:tc>
          <w:tcPr>
            <w:tcW w:w="1701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6A580B" w:rsidRPr="007F3ECE" w:rsidTr="004668A9">
        <w:trPr>
          <w:trHeight w:val="6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80B" w:rsidRPr="007F3ECE" w:rsidRDefault="006A580B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6A580B" w:rsidRPr="007F3ECE" w:rsidRDefault="006A580B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Câu hỏi và bài tập: câu 2</w:t>
            </w:r>
          </w:p>
        </w:tc>
        <w:tc>
          <w:tcPr>
            <w:tcW w:w="1701" w:type="dxa"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6A580B" w:rsidRPr="007F3ECE" w:rsidTr="004668A9">
        <w:trPr>
          <w:trHeight w:val="65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80B" w:rsidRPr="007F3ECE" w:rsidRDefault="006A580B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6A580B" w:rsidRPr="007F3ECE" w:rsidRDefault="006A580B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Các nội dung còn lại của bài</w:t>
            </w:r>
          </w:p>
        </w:tc>
        <w:tc>
          <w:tcPr>
            <w:tcW w:w="1701" w:type="dxa"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Không dạy chi tiết, chỉ </w:t>
            </w: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dạy phần chữ đóng khung ở cuối bài</w:t>
            </w:r>
          </w:p>
        </w:tc>
        <w:tc>
          <w:tcPr>
            <w:tcW w:w="3543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6A580B" w:rsidRPr="007F3ECE" w:rsidRDefault="006A580B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654"/>
        </w:trPr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51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  <w:vAlign w:val="center"/>
          </w:tcPr>
          <w:p w:rsidR="00A202A5" w:rsidRPr="00507C7D" w:rsidRDefault="00A202A5" w:rsidP="004668A9">
            <w:pPr>
              <w:contextualSpacing/>
              <w:rPr>
                <w:b/>
                <w:i/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b/>
                <w:i/>
                <w:color w:val="000000" w:themeColor="text1"/>
                <w:sz w:val="26"/>
                <w:szCs w:val="26"/>
                <w:highlight w:val="yellow"/>
              </w:rPr>
              <w:t>Ôn tập giữa học kỳ 2</w:t>
            </w:r>
          </w:p>
        </w:tc>
        <w:tc>
          <w:tcPr>
            <w:tcW w:w="636" w:type="dxa"/>
            <w:vAlign w:val="center"/>
          </w:tcPr>
          <w:p w:rsidR="00A202A5" w:rsidRPr="007F3ECE" w:rsidRDefault="00A202A5" w:rsidP="004668A9">
            <w:pPr>
              <w:pStyle w:val="TableParagraph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>0</w:t>
            </w:r>
            <w:r w:rsidRPr="007F3ECE">
              <w:rPr>
                <w:color w:val="000000" w:themeColor="text1"/>
                <w:sz w:val="26"/>
                <w:szCs w:val="26"/>
              </w:rPr>
              <w:t>1</w:t>
            </w:r>
          </w:p>
          <w:p w:rsidR="00A202A5" w:rsidRPr="007F3ECE" w:rsidRDefault="00A202A5" w:rsidP="004668A9">
            <w:pPr>
              <w:pStyle w:val="TableParagraph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7F3ECE">
              <w:rPr>
                <w:rFonts w:eastAsia="Calibri"/>
                <w:color w:val="000000" w:themeColor="text1"/>
                <w:sz w:val="26"/>
                <w:szCs w:val="26"/>
              </w:rPr>
              <w:t>Hệ thống câu hỏi và bài tập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654"/>
        </w:trPr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  <w:vAlign w:val="center"/>
          </w:tcPr>
          <w:p w:rsidR="00A202A5" w:rsidRPr="00507C7D" w:rsidRDefault="00A202A5" w:rsidP="004668A9">
            <w:pPr>
              <w:contextualSpacing/>
              <w:rPr>
                <w:b/>
                <w:i/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b/>
                <w:i/>
                <w:color w:val="000000" w:themeColor="text1"/>
                <w:sz w:val="26"/>
                <w:szCs w:val="26"/>
                <w:highlight w:val="yellow"/>
              </w:rPr>
              <w:t>Kiểm tra giữa kỳ 2</w:t>
            </w:r>
          </w:p>
        </w:tc>
        <w:tc>
          <w:tcPr>
            <w:tcW w:w="636" w:type="dxa"/>
            <w:vAlign w:val="center"/>
          </w:tcPr>
          <w:p w:rsidR="00A202A5" w:rsidRPr="007F3ECE" w:rsidRDefault="00A202A5" w:rsidP="004668A9">
            <w:pPr>
              <w:pStyle w:val="TableParagraph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>0</w:t>
            </w:r>
            <w:r w:rsidRPr="007F3ECE">
              <w:rPr>
                <w:color w:val="000000" w:themeColor="text1"/>
                <w:sz w:val="26"/>
                <w:szCs w:val="26"/>
              </w:rPr>
              <w:t>1</w:t>
            </w:r>
          </w:p>
          <w:p w:rsidR="00A202A5" w:rsidRPr="007F3ECE" w:rsidRDefault="00A202A5" w:rsidP="004668A9">
            <w:pPr>
              <w:pStyle w:val="TableParagraph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tabs>
                <w:tab w:val="left" w:pos="572"/>
              </w:tabs>
              <w:contextualSpacing/>
              <w:rPr>
                <w:rFonts w:eastAsia="Calibri"/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rFonts w:eastAsia="Calibri"/>
                <w:color w:val="000000" w:themeColor="text1"/>
                <w:sz w:val="26"/>
                <w:szCs w:val="26"/>
                <w:lang w:val="nl-NL"/>
              </w:rPr>
              <w:t>Ma trận, đề thi, đáp án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421"/>
        </w:trPr>
        <w:tc>
          <w:tcPr>
            <w:tcW w:w="15163" w:type="dxa"/>
            <w:gridSpan w:val="9"/>
          </w:tcPr>
          <w:p w:rsidR="00A202A5" w:rsidRPr="007F3ECE" w:rsidRDefault="00A202A5" w:rsidP="004668A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CHỦ ĐỀ 6: CƠ QUAN PHÂN TÍCH (3 tiết gồm bà</w:t>
            </w:r>
            <w:r w:rsidRPr="007F3ECE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i 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>49, 50, 51)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49: Cơ quan phân tích thị giác</w:t>
            </w:r>
          </w:p>
          <w:p w:rsidR="00A202A5" w:rsidRPr="007F3ECE" w:rsidRDefault="00A202A5" w:rsidP="004668A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50: Vệ sinh mắt</w:t>
            </w:r>
          </w:p>
          <w:p w:rsidR="00A202A5" w:rsidRPr="007F3ECE" w:rsidRDefault="00A202A5" w:rsidP="004668A9">
            <w:pPr>
              <w:shd w:val="clear" w:color="auto" w:fill="FFFFFF" w:themeFill="background1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51: Cơ quan phân tích thính giác</w:t>
            </w:r>
          </w:p>
        </w:tc>
      </w:tr>
      <w:tr w:rsidR="00A202A5" w:rsidRPr="007F3ECE" w:rsidTr="004668A9">
        <w:trPr>
          <w:trHeight w:val="67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color w:val="000000" w:themeColor="text1"/>
                <w:sz w:val="26"/>
                <w:szCs w:val="26"/>
                <w:highlight w:val="yellow"/>
              </w:rPr>
              <w:t>Bài 49. Cơ quan phân tích thị giác</w:t>
            </w:r>
          </w:p>
        </w:tc>
        <w:tc>
          <w:tcPr>
            <w:tcW w:w="636" w:type="dxa"/>
            <w:vMerge w:val="restart"/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03</w:t>
            </w:r>
          </w:p>
        </w:tc>
        <w:tc>
          <w:tcPr>
            <w:tcW w:w="1112" w:type="dxa"/>
            <w:vMerge w:val="restart"/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2977" w:type="dxa"/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II.1. Hình 49.3 và các nội dung liên quan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dạy</w:t>
            </w:r>
          </w:p>
        </w:tc>
        <w:tc>
          <w:tcPr>
            <w:tcW w:w="3543" w:type="dxa"/>
            <w:vMerge w:val="restart"/>
          </w:tcPr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>- Mô hình cấu tạo mắt</w:t>
            </w: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>- Tranh:</w:t>
            </w: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>+ Cơ quan phân tích khứu giác và vị giác; Cơ quan phân tích thị giác.</w:t>
            </w: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>+ Mắt cận, mắt viễn</w:t>
            </w:r>
          </w:p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-Mô hình tai</w:t>
            </w:r>
          </w:p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- Tranh: </w:t>
            </w:r>
          </w:p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+ Tai trong và sự thu nhận âm thanh.</w:t>
            </w:r>
          </w:p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+ Cấu tạo tai</w:t>
            </w:r>
          </w:p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 w:val="restart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76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II.2. Cấu tạo của màng lưới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dạy chi tiết, chỉ giới thiệu các thành phần của màng lưới.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 Lệnh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156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33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II.3. Lệnh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157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202A5" w:rsidRPr="007F3ECE" w:rsidTr="004668A9">
        <w:trPr>
          <w:trHeight w:val="1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color w:val="000000" w:themeColor="text1"/>
                <w:sz w:val="26"/>
                <w:szCs w:val="26"/>
                <w:highlight w:val="yellow"/>
              </w:rPr>
              <w:t>Bài 50. Vệ sinh mắt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64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2907" w:type="dxa"/>
            <w:gridSpan w:val="2"/>
            <w:vMerge w:val="restart"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color w:val="000000" w:themeColor="text1"/>
                <w:sz w:val="26"/>
                <w:szCs w:val="26"/>
                <w:highlight w:val="yellow"/>
              </w:rPr>
              <w:t>Bài 51. Cơ quan phân tích thính giác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I. Hình 51.2 và các nội dung liên quan đến cấu tạo ốc tai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dạy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06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Mục I. Lệnh</w:t>
            </w:r>
            <w:r w:rsidRPr="007F3ECE">
              <w:rPr>
                <w:color w:val="000000" w:themeColor="text1"/>
                <w:sz w:val="26"/>
                <w:szCs w:val="26"/>
              </w:rPr>
              <w:sym w:font="Webdings" w:char="F036"/>
            </w:r>
            <w:r w:rsidRPr="007F3ECE">
              <w:rPr>
                <w:color w:val="000000" w:themeColor="text1"/>
                <w:sz w:val="26"/>
                <w:szCs w:val="26"/>
              </w:rPr>
              <w:t>trang 163</w:t>
            </w: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Không thực hiện</w:t>
            </w: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507C7D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07C7D">
              <w:rPr>
                <w:color w:val="000000" w:themeColor="text1"/>
                <w:sz w:val="26"/>
                <w:szCs w:val="26"/>
                <w:highlight w:val="yellow"/>
              </w:rPr>
              <w:t xml:space="preserve">Bài 52. Phản xạ không điều kiện và phản xạ có </w:t>
            </w:r>
            <w:r w:rsidRPr="00507C7D">
              <w:rPr>
                <w:color w:val="000000" w:themeColor="text1"/>
                <w:sz w:val="26"/>
                <w:szCs w:val="26"/>
                <w:highlight w:val="yellow"/>
              </w:rPr>
              <w:lastRenderedPageBreak/>
              <w:t>điều kiện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lastRenderedPageBreak/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</w:p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 xml:space="preserve">- Bảng phụ    </w:t>
            </w:r>
          </w:p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lastRenderedPageBreak/>
              <w:t>- Máy tính, máy chiếu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Lớp học</w:t>
            </w:r>
          </w:p>
        </w:tc>
      </w:tr>
      <w:tr w:rsidR="00A202A5" w:rsidRPr="007F3ECE" w:rsidTr="004668A9">
        <w:trPr>
          <w:trHeight w:val="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57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537F3B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537F3B">
              <w:rPr>
                <w:color w:val="000000" w:themeColor="text1"/>
                <w:sz w:val="26"/>
                <w:szCs w:val="26"/>
                <w:highlight w:val="yellow"/>
              </w:rPr>
              <w:t>Bài 53. Hoạt động thần kinh cấp cao ở người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 xml:space="preserve">- Bảng phụ  </w:t>
            </w:r>
          </w:p>
          <w:p w:rsidR="00A202A5" w:rsidRPr="007F3ECE" w:rsidRDefault="00A202A5" w:rsidP="004668A9">
            <w:pPr>
              <w:pStyle w:val="TableParagraph"/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>- Máy tính, máy chiếu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640394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640394">
              <w:rPr>
                <w:color w:val="000000" w:themeColor="text1"/>
                <w:sz w:val="26"/>
                <w:szCs w:val="26"/>
                <w:highlight w:val="yellow"/>
              </w:rPr>
              <w:t>Bài 54. Vệ sinh hệ thần kinh</w:t>
            </w:r>
            <w:bookmarkStart w:id="0" w:name="_GoBack"/>
            <w:bookmarkEnd w:id="0"/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75"/>
        </w:trPr>
        <w:tc>
          <w:tcPr>
            <w:tcW w:w="151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2A5" w:rsidRPr="007F3ECE" w:rsidRDefault="00A202A5" w:rsidP="004668A9">
            <w:pPr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CHƯƠNG X - NỘI TIẾT</w:t>
            </w:r>
          </w:p>
        </w:tc>
      </w:tr>
      <w:tr w:rsidR="00A202A5" w:rsidRPr="007F3ECE" w:rsidTr="004668A9">
        <w:trPr>
          <w:trHeight w:val="4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55. Giới thiệu chung hệ nội tiết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Máy tính máy chiếu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49"/>
        </w:trPr>
        <w:tc>
          <w:tcPr>
            <w:tcW w:w="15163" w:type="dxa"/>
            <w:gridSpan w:val="9"/>
          </w:tcPr>
          <w:p w:rsidR="00A202A5" w:rsidRPr="007F3ECE" w:rsidRDefault="00A202A5" w:rsidP="004668A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color w:val="000000" w:themeColor="text1"/>
                <w:sz w:val="26"/>
                <w:szCs w:val="26"/>
              </w:rPr>
              <w:t>CHỦ ĐỀ 7: TUYẾN NỘI TIẾT</w:t>
            </w:r>
            <w:r w:rsidRPr="007F3ECE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>(3 tiết gồm bà</w:t>
            </w:r>
            <w:r w:rsidRPr="007F3ECE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i </w:t>
            </w:r>
            <w:r w:rsidRPr="007F3ECE">
              <w:rPr>
                <w:b/>
                <w:color w:val="000000" w:themeColor="text1"/>
                <w:sz w:val="26"/>
                <w:szCs w:val="26"/>
              </w:rPr>
              <w:t>56, 57, 58)</w:t>
            </w:r>
          </w:p>
          <w:p w:rsidR="00A202A5" w:rsidRPr="007F3ECE" w:rsidRDefault="00A202A5" w:rsidP="004668A9">
            <w:pPr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56: Tuyến yên, tuyến giáp</w:t>
            </w:r>
          </w:p>
          <w:p w:rsidR="00A202A5" w:rsidRPr="007F3ECE" w:rsidRDefault="00A202A5" w:rsidP="004668A9">
            <w:pPr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57: Tuyến tụy và tuyến trên thận</w:t>
            </w:r>
          </w:p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58: Tuyến sinh dục</w:t>
            </w:r>
          </w:p>
        </w:tc>
      </w:tr>
      <w:tr w:rsidR="00A202A5" w:rsidRPr="007F3ECE" w:rsidTr="004668A9">
        <w:trPr>
          <w:trHeight w:val="34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56. Tuyến yên, tuyến giáp</w:t>
            </w:r>
          </w:p>
        </w:tc>
        <w:tc>
          <w:tcPr>
            <w:tcW w:w="636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03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2977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Cả 3 bài</w:t>
            </w:r>
          </w:p>
        </w:tc>
        <w:tc>
          <w:tcPr>
            <w:tcW w:w="1701" w:type="dxa"/>
            <w:vMerge w:val="restart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Không dạy chi tiết, chỉ dạy vị trí và chức năng của các tuyến.</w:t>
            </w:r>
          </w:p>
        </w:tc>
        <w:tc>
          <w:tcPr>
            <w:tcW w:w="3543" w:type="dxa"/>
            <w:vMerge w:val="restart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 xml:space="preserve">- Tranh: </w:t>
            </w: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 xml:space="preserve"> + Các tuyến nội tiết</w:t>
            </w: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 xml:space="preserve"> + Cấu tạo của tuyến trên thận</w:t>
            </w: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 xml:space="preserve"> + Tuyến giáp, tuyến cận giáp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2907" w:type="dxa"/>
            <w:gridSpan w:val="2"/>
            <w:tcBorders>
              <w:lef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57. Tuyến tụy và tuyến trên thận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2977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7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58. Tuyến sinh dục</w:t>
            </w:r>
          </w:p>
        </w:tc>
        <w:tc>
          <w:tcPr>
            <w:tcW w:w="636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2977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92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59. Sự điều hòa và phối hợp hoạt động của các tuyến nội tiết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nl-NL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Tranh:</w:t>
            </w: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 xml:space="preserve"> + Điều hòa phối hợp hoạt động của các tuyến nội tiết </w:t>
            </w:r>
          </w:p>
          <w:p w:rsidR="00A202A5" w:rsidRPr="007F3ECE" w:rsidRDefault="00A202A5" w:rsidP="004668A9">
            <w:pPr>
              <w:tabs>
                <w:tab w:val="left" w:pos="1096"/>
              </w:tabs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>- Máy tính máy chiếu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60. Cơ quan sinh dục nam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Tranh: Cơ quan sinh dục nam</w:t>
            </w: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Máy tính, máy chiếu</w:t>
            </w: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7F3ECE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9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61. Cơ quan sinh dục nữ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>- Máy tính, máy chiếu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9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02A5" w:rsidRPr="007F3ECE" w:rsidRDefault="00A202A5" w:rsidP="004668A9">
            <w:pPr>
              <w:contextualSpacing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i/>
                <w:color w:val="000000" w:themeColor="text1"/>
                <w:sz w:val="26"/>
                <w:szCs w:val="26"/>
              </w:rPr>
              <w:t>Ôn tập cuối học kỳ 2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pStyle w:val="TableParagraph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>0</w:t>
            </w:r>
            <w:r w:rsidRPr="007F3ECE">
              <w:rPr>
                <w:color w:val="000000" w:themeColor="text1"/>
                <w:sz w:val="26"/>
                <w:szCs w:val="26"/>
              </w:rPr>
              <w:t>1</w:t>
            </w:r>
          </w:p>
          <w:p w:rsidR="00A202A5" w:rsidRPr="007F3ECE" w:rsidRDefault="00A202A5" w:rsidP="004668A9">
            <w:pPr>
              <w:pStyle w:val="TableParagraph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7F3ECE">
              <w:rPr>
                <w:rFonts w:eastAsia="Calibri"/>
                <w:color w:val="000000" w:themeColor="text1"/>
                <w:sz w:val="26"/>
                <w:szCs w:val="26"/>
                <w:lang w:val="nl-NL"/>
              </w:rPr>
              <w:t>Ma trận, đề thi, đáp án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39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02A5" w:rsidRPr="007F3ECE" w:rsidRDefault="00A202A5" w:rsidP="004668A9">
            <w:pPr>
              <w:contextualSpacing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7F3ECE">
              <w:rPr>
                <w:b/>
                <w:i/>
                <w:color w:val="000000" w:themeColor="text1"/>
                <w:sz w:val="26"/>
                <w:szCs w:val="26"/>
              </w:rPr>
              <w:t>Kiểm tra cuối kỳ 2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pStyle w:val="TableParagraph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vi-VN"/>
              </w:rPr>
            </w:pPr>
            <w:r w:rsidRPr="007F3ECE">
              <w:rPr>
                <w:rFonts w:eastAsia="Calibri"/>
                <w:color w:val="000000" w:themeColor="text1"/>
                <w:sz w:val="26"/>
                <w:szCs w:val="26"/>
                <w:lang w:val="nl-NL"/>
              </w:rPr>
              <w:t>Ma trận, đề thi, đáp án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7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62. Thụ tinh, thụ thai và phát triển của thai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- Tranh: Chu kỳ kinh nguyệt của phụ nữ; Sự phát triển bào thai.</w:t>
            </w: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- Máy tính, máy chiếu.</w:t>
            </w:r>
          </w:p>
        </w:tc>
        <w:tc>
          <w:tcPr>
            <w:tcW w:w="1791" w:type="dxa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Lớp học</w:t>
            </w:r>
          </w:p>
        </w:tc>
      </w:tr>
      <w:tr w:rsidR="00A202A5" w:rsidRPr="007F3ECE" w:rsidTr="004668A9">
        <w:trPr>
          <w:trHeight w:val="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lastRenderedPageBreak/>
              <w:t>69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63. Cơ sở khoa học của các biện pháp tránh thai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FFFFFF"/>
            <w:vAlign w:val="center"/>
          </w:tcPr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pt-BR"/>
              </w:rPr>
            </w:pPr>
            <w:r w:rsidRPr="007F3ECE">
              <w:rPr>
                <w:color w:val="000000" w:themeColor="text1"/>
                <w:sz w:val="26"/>
                <w:szCs w:val="26"/>
                <w:lang w:val="pt-BR"/>
              </w:rPr>
              <w:t>-  Tranh: Một số biện pháp tránh thai</w:t>
            </w:r>
          </w:p>
          <w:p w:rsidR="00A202A5" w:rsidRPr="007F3ECE" w:rsidRDefault="00A202A5" w:rsidP="004668A9">
            <w:pPr>
              <w:contextualSpacing/>
              <w:rPr>
                <w:color w:val="000000" w:themeColor="text1"/>
                <w:sz w:val="26"/>
                <w:szCs w:val="26"/>
                <w:lang w:val="pt-BR"/>
              </w:rPr>
            </w:pPr>
            <w:r w:rsidRPr="007F3ECE">
              <w:rPr>
                <w:color w:val="000000" w:themeColor="text1"/>
                <w:sz w:val="26"/>
                <w:szCs w:val="26"/>
                <w:lang w:val="pt-BR"/>
              </w:rPr>
              <w:t>- Máy tính, máy chiếu</w:t>
            </w:r>
          </w:p>
        </w:tc>
        <w:tc>
          <w:tcPr>
            <w:tcW w:w="1791" w:type="dxa"/>
            <w:shd w:val="clear" w:color="auto" w:fill="FFFFFF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A202A5" w:rsidRPr="007F3ECE" w:rsidTr="004668A9">
        <w:trPr>
          <w:trHeight w:val="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Bài 64, 65. Các bệnh lây lan qua đường sinh dục. Đại dịch AIDS – Thảm họa của loài người.</w:t>
            </w:r>
          </w:p>
        </w:tc>
        <w:tc>
          <w:tcPr>
            <w:tcW w:w="636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  <w:lang w:val="it-IT"/>
              </w:rPr>
            </w:pPr>
            <w:r w:rsidRPr="007F3ECE">
              <w:rPr>
                <w:noProof/>
                <w:color w:val="000000" w:themeColor="text1"/>
                <w:sz w:val="26"/>
                <w:szCs w:val="26"/>
                <w:lang w:val="it-IT"/>
              </w:rPr>
              <w:t>01</w:t>
            </w:r>
          </w:p>
        </w:tc>
        <w:tc>
          <w:tcPr>
            <w:tcW w:w="1112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2977" w:type="dxa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1701" w:type="dxa"/>
            <w:shd w:val="clear" w:color="auto" w:fill="FFFFFF"/>
          </w:tcPr>
          <w:p w:rsidR="00A202A5" w:rsidRPr="007F3ECE" w:rsidRDefault="00A202A5" w:rsidP="004668A9">
            <w:pPr>
              <w:shd w:val="clear" w:color="auto" w:fill="FFFFFF" w:themeFill="background1"/>
              <w:tabs>
                <w:tab w:val="left" w:pos="3064"/>
              </w:tabs>
              <w:jc w:val="center"/>
              <w:rPr>
                <w:noProof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3543" w:type="dxa"/>
            <w:shd w:val="clear" w:color="auto" w:fill="FFFFFF"/>
            <w:vAlign w:val="center"/>
          </w:tcPr>
          <w:p w:rsidR="00A202A5" w:rsidRPr="007F3ECE" w:rsidRDefault="00A202A5" w:rsidP="004668A9">
            <w:pPr>
              <w:widowControl/>
              <w:autoSpaceDE/>
              <w:autoSpaceDN/>
              <w:contextualSpacing/>
              <w:rPr>
                <w:color w:val="000000" w:themeColor="text1"/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 xml:space="preserve">- Máy tính, máy chiếu. </w:t>
            </w:r>
          </w:p>
        </w:tc>
        <w:tc>
          <w:tcPr>
            <w:tcW w:w="1791" w:type="dxa"/>
            <w:shd w:val="clear" w:color="auto" w:fill="FFFFFF"/>
          </w:tcPr>
          <w:p w:rsidR="00A202A5" w:rsidRPr="007F3ECE" w:rsidRDefault="00A202A5" w:rsidP="004668A9">
            <w:pPr>
              <w:jc w:val="center"/>
              <w:rPr>
                <w:sz w:val="26"/>
                <w:szCs w:val="26"/>
              </w:rPr>
            </w:pPr>
            <w:r w:rsidRPr="007F3ECE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</w:tbl>
    <w:p w:rsidR="00B50546" w:rsidRPr="007F3ECE" w:rsidRDefault="00B50546" w:rsidP="007F3ECE">
      <w:pPr>
        <w:jc w:val="both"/>
        <w:rPr>
          <w:b/>
          <w:bCs/>
          <w:color w:val="000000" w:themeColor="text1"/>
          <w:sz w:val="26"/>
          <w:szCs w:val="26"/>
          <w:lang w:val="vi-VN"/>
        </w:rPr>
      </w:pPr>
    </w:p>
    <w:p w:rsidR="00B50546" w:rsidRPr="007F3ECE" w:rsidRDefault="00B50546" w:rsidP="007F3ECE">
      <w:pPr>
        <w:ind w:left="567"/>
        <w:jc w:val="both"/>
        <w:rPr>
          <w:b/>
          <w:bCs/>
          <w:color w:val="000000" w:themeColor="text1"/>
          <w:sz w:val="26"/>
          <w:szCs w:val="26"/>
          <w:lang w:val="vi-VN"/>
        </w:rPr>
      </w:pPr>
    </w:p>
    <w:tbl>
      <w:tblPr>
        <w:tblW w:w="14709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3801"/>
        <w:gridCol w:w="2977"/>
        <w:gridCol w:w="7931"/>
      </w:tblGrid>
      <w:tr w:rsidR="007F3ECE" w:rsidRPr="00450FDF" w:rsidTr="007F3ECE">
        <w:tc>
          <w:tcPr>
            <w:tcW w:w="3801" w:type="dxa"/>
          </w:tcPr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1" w:type="dxa"/>
          </w:tcPr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i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 xml:space="preserve">Tản Hồng, ngày 03 tháng </w:t>
            </w:r>
            <w:r w:rsidRPr="00450FDF">
              <w:rPr>
                <w:i/>
                <w:color w:val="000000" w:themeColor="text1"/>
                <w:sz w:val="26"/>
                <w:szCs w:val="26"/>
              </w:rPr>
              <w:t xml:space="preserve">09 </w:t>
            </w:r>
            <w:r w:rsidRPr="00450FDF">
              <w:rPr>
                <w:i/>
                <w:sz w:val="26"/>
                <w:szCs w:val="26"/>
              </w:rPr>
              <w:t>năm 2022</w:t>
            </w:r>
          </w:p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GIÁO VIÊN</w:t>
            </w:r>
          </w:p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>(Ký và ghi rõ họ tên)</w:t>
            </w:r>
          </w:p>
        </w:tc>
      </w:tr>
    </w:tbl>
    <w:p w:rsidR="007F3ECE" w:rsidRPr="00450FDF" w:rsidRDefault="007F3ECE" w:rsidP="007F3ECE">
      <w:pPr>
        <w:shd w:val="clear" w:color="auto" w:fill="FFFFFF" w:themeFill="background1"/>
        <w:ind w:left="567"/>
        <w:jc w:val="both"/>
        <w:rPr>
          <w:sz w:val="26"/>
          <w:szCs w:val="26"/>
        </w:rPr>
      </w:pPr>
    </w:p>
    <w:p w:rsidR="007F3ECE" w:rsidRDefault="007F3ECE" w:rsidP="007F3ECE">
      <w:pPr>
        <w:shd w:val="clear" w:color="auto" w:fill="FFFFFF" w:themeFill="background1"/>
        <w:rPr>
          <w:sz w:val="26"/>
          <w:szCs w:val="26"/>
        </w:rPr>
      </w:pPr>
    </w:p>
    <w:p w:rsidR="007F3ECE" w:rsidRPr="00450FDF" w:rsidRDefault="007F3ECE" w:rsidP="007F3ECE">
      <w:pPr>
        <w:shd w:val="clear" w:color="auto" w:fill="FFFFFF" w:themeFill="background1"/>
        <w:rPr>
          <w:sz w:val="26"/>
          <w:szCs w:val="26"/>
        </w:rPr>
      </w:pPr>
    </w:p>
    <w:tbl>
      <w:tblPr>
        <w:tblW w:w="1343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3402"/>
        <w:gridCol w:w="5245"/>
      </w:tblGrid>
      <w:tr w:rsidR="007F3ECE" w:rsidRPr="00450FDF" w:rsidTr="007F3ECE">
        <w:tc>
          <w:tcPr>
            <w:tcW w:w="4786" w:type="dxa"/>
          </w:tcPr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</w:p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NHÓM TRƯỞNG</w:t>
            </w:r>
          </w:p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>(Ký và ghi rõ họ tên)</w:t>
            </w:r>
          </w:p>
        </w:tc>
        <w:tc>
          <w:tcPr>
            <w:tcW w:w="3402" w:type="dxa"/>
          </w:tcPr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</w:p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TỔ TRƯỞNG</w:t>
            </w:r>
          </w:p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>(Ký và ghi rõ họ tên)</w:t>
            </w:r>
          </w:p>
        </w:tc>
        <w:tc>
          <w:tcPr>
            <w:tcW w:w="5245" w:type="dxa"/>
          </w:tcPr>
          <w:p w:rsidR="007F3ECE" w:rsidRPr="00450FDF" w:rsidRDefault="007F3ECE" w:rsidP="007F3ECE">
            <w:pPr>
              <w:shd w:val="clear" w:color="auto" w:fill="FFFFFF" w:themeFill="background1"/>
              <w:rPr>
                <w:b/>
                <w:sz w:val="26"/>
                <w:szCs w:val="26"/>
              </w:rPr>
            </w:pPr>
          </w:p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PHÊ DUYỆT CỦA BGH</w:t>
            </w:r>
          </w:p>
          <w:p w:rsidR="007F3ECE" w:rsidRPr="00450FDF" w:rsidRDefault="007F3ECE" w:rsidP="007F3ECE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>(Ký và ghi rõ họ tên)</w:t>
            </w:r>
          </w:p>
        </w:tc>
      </w:tr>
    </w:tbl>
    <w:p w:rsidR="007F3ECE" w:rsidRPr="00450FDF" w:rsidRDefault="007F3ECE" w:rsidP="007F3ECE">
      <w:pPr>
        <w:shd w:val="clear" w:color="auto" w:fill="FFFFFF" w:themeFill="background1"/>
        <w:rPr>
          <w:sz w:val="26"/>
          <w:szCs w:val="26"/>
        </w:rPr>
      </w:pPr>
    </w:p>
    <w:p w:rsidR="007F3ECE" w:rsidRPr="00450FDF" w:rsidRDefault="007F3ECE" w:rsidP="007F3ECE">
      <w:pPr>
        <w:shd w:val="clear" w:color="auto" w:fill="FFFFFF" w:themeFill="background1"/>
        <w:rPr>
          <w:sz w:val="26"/>
          <w:szCs w:val="26"/>
        </w:rPr>
      </w:pPr>
    </w:p>
    <w:p w:rsidR="00B50546" w:rsidRPr="007F3ECE" w:rsidRDefault="00B50546" w:rsidP="007F3ECE">
      <w:pPr>
        <w:ind w:left="567"/>
        <w:jc w:val="both"/>
        <w:rPr>
          <w:b/>
          <w:bCs/>
          <w:color w:val="000000" w:themeColor="text1"/>
          <w:sz w:val="26"/>
          <w:szCs w:val="26"/>
          <w:lang w:val="vi-VN"/>
        </w:rPr>
      </w:pPr>
    </w:p>
    <w:sectPr w:rsidR="00B50546" w:rsidRPr="007F3ECE" w:rsidSect="004668A9">
      <w:pgSz w:w="16838" w:h="11906" w:orient="landscape" w:code="9"/>
      <w:pgMar w:top="1134" w:right="395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2F3E"/>
    <w:multiLevelType w:val="hybridMultilevel"/>
    <w:tmpl w:val="3A02D30A"/>
    <w:lvl w:ilvl="0" w:tplc="00AAD59C">
      <w:start w:val="1"/>
      <w:numFmt w:val="bullet"/>
      <w:lvlText w:val="⁃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2679E"/>
    <w:multiLevelType w:val="hybridMultilevel"/>
    <w:tmpl w:val="F90621B4"/>
    <w:lvl w:ilvl="0" w:tplc="00AAD5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C8AD2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F703C"/>
    <w:multiLevelType w:val="hybridMultilevel"/>
    <w:tmpl w:val="1B42261C"/>
    <w:lvl w:ilvl="0" w:tplc="42E822A8">
      <w:start w:val="1"/>
      <w:numFmt w:val="decimal"/>
      <w:lvlText w:val="(%1)"/>
      <w:lvlJc w:val="left"/>
      <w:pPr>
        <w:ind w:left="418" w:hanging="372"/>
      </w:pPr>
      <w:rPr>
        <w:rFonts w:ascii="Times New Roman" w:eastAsia="Times New Roman" w:hAnsi="Times New Roman" w:cs="Times New Roman" w:hint="default"/>
        <w:i/>
        <w:w w:val="101"/>
        <w:sz w:val="26"/>
        <w:szCs w:val="26"/>
        <w:lang w:eastAsia="en-US" w:bidi="ar-SA"/>
      </w:rPr>
    </w:lvl>
    <w:lvl w:ilvl="1" w:tplc="0ACECD96">
      <w:numFmt w:val="bullet"/>
      <w:lvlText w:val="•"/>
      <w:lvlJc w:val="left"/>
      <w:pPr>
        <w:ind w:left="1748" w:hanging="372"/>
      </w:pPr>
      <w:rPr>
        <w:rFonts w:hint="default"/>
        <w:lang w:eastAsia="en-US" w:bidi="ar-SA"/>
      </w:rPr>
    </w:lvl>
    <w:lvl w:ilvl="2" w:tplc="93AEEEE6">
      <w:numFmt w:val="bullet"/>
      <w:lvlText w:val="•"/>
      <w:lvlJc w:val="left"/>
      <w:pPr>
        <w:ind w:left="3076" w:hanging="372"/>
      </w:pPr>
      <w:rPr>
        <w:rFonts w:hint="default"/>
        <w:lang w:eastAsia="en-US" w:bidi="ar-SA"/>
      </w:rPr>
    </w:lvl>
    <w:lvl w:ilvl="3" w:tplc="ACEED57C">
      <w:numFmt w:val="bullet"/>
      <w:lvlText w:val="•"/>
      <w:lvlJc w:val="left"/>
      <w:pPr>
        <w:ind w:left="4404" w:hanging="372"/>
      </w:pPr>
      <w:rPr>
        <w:rFonts w:hint="default"/>
        <w:lang w:eastAsia="en-US" w:bidi="ar-SA"/>
      </w:rPr>
    </w:lvl>
    <w:lvl w:ilvl="4" w:tplc="7D0A8558">
      <w:numFmt w:val="bullet"/>
      <w:lvlText w:val="•"/>
      <w:lvlJc w:val="left"/>
      <w:pPr>
        <w:ind w:left="5732" w:hanging="372"/>
      </w:pPr>
      <w:rPr>
        <w:rFonts w:hint="default"/>
        <w:lang w:eastAsia="en-US" w:bidi="ar-SA"/>
      </w:rPr>
    </w:lvl>
    <w:lvl w:ilvl="5" w:tplc="2826C406">
      <w:numFmt w:val="bullet"/>
      <w:lvlText w:val="•"/>
      <w:lvlJc w:val="left"/>
      <w:pPr>
        <w:ind w:left="7060" w:hanging="372"/>
      </w:pPr>
      <w:rPr>
        <w:rFonts w:hint="default"/>
        <w:lang w:eastAsia="en-US" w:bidi="ar-SA"/>
      </w:rPr>
    </w:lvl>
    <w:lvl w:ilvl="6" w:tplc="C65E939C">
      <w:numFmt w:val="bullet"/>
      <w:lvlText w:val="•"/>
      <w:lvlJc w:val="left"/>
      <w:pPr>
        <w:ind w:left="8388" w:hanging="372"/>
      </w:pPr>
      <w:rPr>
        <w:rFonts w:hint="default"/>
        <w:lang w:eastAsia="en-US" w:bidi="ar-SA"/>
      </w:rPr>
    </w:lvl>
    <w:lvl w:ilvl="7" w:tplc="3BCA39C2">
      <w:numFmt w:val="bullet"/>
      <w:lvlText w:val="•"/>
      <w:lvlJc w:val="left"/>
      <w:pPr>
        <w:ind w:left="9716" w:hanging="372"/>
      </w:pPr>
      <w:rPr>
        <w:rFonts w:hint="default"/>
        <w:lang w:eastAsia="en-US" w:bidi="ar-SA"/>
      </w:rPr>
    </w:lvl>
    <w:lvl w:ilvl="8" w:tplc="110A2F7E">
      <w:numFmt w:val="bullet"/>
      <w:lvlText w:val="•"/>
      <w:lvlJc w:val="left"/>
      <w:pPr>
        <w:ind w:left="11044" w:hanging="372"/>
      </w:pPr>
      <w:rPr>
        <w:rFonts w:hint="default"/>
        <w:lang w:eastAsia="en-US" w:bidi="ar-SA"/>
      </w:rPr>
    </w:lvl>
  </w:abstractNum>
  <w:abstractNum w:abstractNumId="3" w15:restartNumberingAfterBreak="0">
    <w:nsid w:val="266410E7"/>
    <w:multiLevelType w:val="hybridMultilevel"/>
    <w:tmpl w:val="5F802FEA"/>
    <w:lvl w:ilvl="0" w:tplc="E07A4BC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B6F13"/>
    <w:multiLevelType w:val="hybridMultilevel"/>
    <w:tmpl w:val="141A8AF6"/>
    <w:lvl w:ilvl="0" w:tplc="75EC7918">
      <w:start w:val="1"/>
      <w:numFmt w:val="upperRoman"/>
      <w:lvlText w:val="%1."/>
      <w:lvlJc w:val="left"/>
      <w:pPr>
        <w:ind w:left="650" w:hanging="233"/>
      </w:pPr>
      <w:rPr>
        <w:rFonts w:ascii="Times New Roman" w:eastAsia="Times New Roman" w:hAnsi="Times New Roman" w:cs="Times New Roman" w:hint="default"/>
        <w:b/>
        <w:bCs/>
        <w:w w:val="101"/>
        <w:sz w:val="26"/>
        <w:szCs w:val="26"/>
        <w:lang w:eastAsia="en-US" w:bidi="ar-SA"/>
      </w:rPr>
    </w:lvl>
    <w:lvl w:ilvl="1" w:tplc="1228DD86">
      <w:start w:val="1"/>
      <w:numFmt w:val="decimal"/>
      <w:lvlText w:val="%2."/>
      <w:lvlJc w:val="left"/>
      <w:pPr>
        <w:ind w:left="682" w:hanging="265"/>
      </w:pPr>
      <w:rPr>
        <w:rFonts w:ascii="Times New Roman" w:eastAsia="Times New Roman" w:hAnsi="Times New Roman" w:cs="Times New Roman" w:hint="default"/>
        <w:b/>
        <w:bCs/>
        <w:w w:val="101"/>
        <w:sz w:val="26"/>
        <w:szCs w:val="26"/>
        <w:lang w:eastAsia="en-US" w:bidi="ar-SA"/>
      </w:rPr>
    </w:lvl>
    <w:lvl w:ilvl="2" w:tplc="F2BCDD7C">
      <w:numFmt w:val="bullet"/>
      <w:lvlText w:val="•"/>
      <w:lvlJc w:val="left"/>
      <w:pPr>
        <w:ind w:left="2126" w:hanging="265"/>
      </w:pPr>
      <w:rPr>
        <w:rFonts w:hint="default"/>
        <w:lang w:eastAsia="en-US" w:bidi="ar-SA"/>
      </w:rPr>
    </w:lvl>
    <w:lvl w:ilvl="3" w:tplc="725212FC">
      <w:numFmt w:val="bullet"/>
      <w:lvlText w:val="•"/>
      <w:lvlJc w:val="left"/>
      <w:pPr>
        <w:ind w:left="3573" w:hanging="265"/>
      </w:pPr>
      <w:rPr>
        <w:rFonts w:hint="default"/>
        <w:lang w:eastAsia="en-US" w:bidi="ar-SA"/>
      </w:rPr>
    </w:lvl>
    <w:lvl w:ilvl="4" w:tplc="AD287C62">
      <w:numFmt w:val="bullet"/>
      <w:lvlText w:val="•"/>
      <w:lvlJc w:val="left"/>
      <w:pPr>
        <w:ind w:left="5020" w:hanging="265"/>
      </w:pPr>
      <w:rPr>
        <w:rFonts w:hint="default"/>
        <w:lang w:eastAsia="en-US" w:bidi="ar-SA"/>
      </w:rPr>
    </w:lvl>
    <w:lvl w:ilvl="5" w:tplc="40FA094E">
      <w:numFmt w:val="bullet"/>
      <w:lvlText w:val="•"/>
      <w:lvlJc w:val="left"/>
      <w:pPr>
        <w:ind w:left="6466" w:hanging="265"/>
      </w:pPr>
      <w:rPr>
        <w:rFonts w:hint="default"/>
        <w:lang w:eastAsia="en-US" w:bidi="ar-SA"/>
      </w:rPr>
    </w:lvl>
    <w:lvl w:ilvl="6" w:tplc="38DA745E">
      <w:numFmt w:val="bullet"/>
      <w:lvlText w:val="•"/>
      <w:lvlJc w:val="left"/>
      <w:pPr>
        <w:ind w:left="7913" w:hanging="265"/>
      </w:pPr>
      <w:rPr>
        <w:rFonts w:hint="default"/>
        <w:lang w:eastAsia="en-US" w:bidi="ar-SA"/>
      </w:rPr>
    </w:lvl>
    <w:lvl w:ilvl="7" w:tplc="D9BA701C">
      <w:numFmt w:val="bullet"/>
      <w:lvlText w:val="•"/>
      <w:lvlJc w:val="left"/>
      <w:pPr>
        <w:ind w:left="9360" w:hanging="265"/>
      </w:pPr>
      <w:rPr>
        <w:rFonts w:hint="default"/>
        <w:lang w:eastAsia="en-US" w:bidi="ar-SA"/>
      </w:rPr>
    </w:lvl>
    <w:lvl w:ilvl="8" w:tplc="7DCA241E">
      <w:numFmt w:val="bullet"/>
      <w:lvlText w:val="•"/>
      <w:lvlJc w:val="left"/>
      <w:pPr>
        <w:ind w:left="10806" w:hanging="265"/>
      </w:pPr>
      <w:rPr>
        <w:rFonts w:hint="default"/>
        <w:lang w:eastAsia="en-US" w:bidi="ar-SA"/>
      </w:rPr>
    </w:lvl>
  </w:abstractNum>
  <w:abstractNum w:abstractNumId="5" w15:restartNumberingAfterBreak="0">
    <w:nsid w:val="2CDF16D6"/>
    <w:multiLevelType w:val="hybridMultilevel"/>
    <w:tmpl w:val="46C66AD6"/>
    <w:lvl w:ilvl="0" w:tplc="E69CA6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B0EB6"/>
    <w:multiLevelType w:val="hybridMultilevel"/>
    <w:tmpl w:val="23B42FF6"/>
    <w:lvl w:ilvl="0" w:tplc="F670A9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701CF"/>
    <w:multiLevelType w:val="hybridMultilevel"/>
    <w:tmpl w:val="09D23B7A"/>
    <w:lvl w:ilvl="0" w:tplc="00AAD59C">
      <w:start w:val="1"/>
      <w:numFmt w:val="bullet"/>
      <w:lvlText w:val="⁃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194DC4"/>
    <w:multiLevelType w:val="hybridMultilevel"/>
    <w:tmpl w:val="0422EA3A"/>
    <w:lvl w:ilvl="0" w:tplc="B3BA946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364A7"/>
    <w:multiLevelType w:val="hybridMultilevel"/>
    <w:tmpl w:val="D6BEC0F6"/>
    <w:lvl w:ilvl="0" w:tplc="4394062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 w15:restartNumberingAfterBreak="0">
    <w:nsid w:val="4689361C"/>
    <w:multiLevelType w:val="hybridMultilevel"/>
    <w:tmpl w:val="E9C833A4"/>
    <w:lvl w:ilvl="0" w:tplc="66821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109C0"/>
    <w:multiLevelType w:val="hybridMultilevel"/>
    <w:tmpl w:val="FE6E4C68"/>
    <w:lvl w:ilvl="0" w:tplc="0912734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25361"/>
    <w:multiLevelType w:val="hybridMultilevel"/>
    <w:tmpl w:val="8F66A73E"/>
    <w:lvl w:ilvl="0" w:tplc="63507E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20548"/>
    <w:multiLevelType w:val="hybridMultilevel"/>
    <w:tmpl w:val="91026116"/>
    <w:lvl w:ilvl="0" w:tplc="9E8CD24A">
      <w:start w:val="1"/>
      <w:numFmt w:val="bullet"/>
      <w:lvlText w:val="+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0E4903"/>
    <w:multiLevelType w:val="hybridMultilevel"/>
    <w:tmpl w:val="F7CA96CA"/>
    <w:lvl w:ilvl="0" w:tplc="B0625590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8069D"/>
    <w:multiLevelType w:val="hybridMultilevel"/>
    <w:tmpl w:val="1750963A"/>
    <w:lvl w:ilvl="0" w:tplc="499A0BC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65A0700A"/>
    <w:multiLevelType w:val="hybridMultilevel"/>
    <w:tmpl w:val="DD7EDA86"/>
    <w:lvl w:ilvl="0" w:tplc="09A6642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C164C04C">
      <w:start w:val="1"/>
      <w:numFmt w:val="bullet"/>
      <w:lvlText w:val=""/>
      <w:lvlJc w:val="left"/>
      <w:pPr>
        <w:tabs>
          <w:tab w:val="num" w:pos="1155"/>
        </w:tabs>
        <w:ind w:left="1155" w:hanging="375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B7C0627"/>
    <w:multiLevelType w:val="hybridMultilevel"/>
    <w:tmpl w:val="A8FE968E"/>
    <w:lvl w:ilvl="0" w:tplc="5DA29D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6"/>
  </w:num>
  <w:num w:numId="4">
    <w:abstractNumId w:val="11"/>
  </w:num>
  <w:num w:numId="5">
    <w:abstractNumId w:val="14"/>
  </w:num>
  <w:num w:numId="6">
    <w:abstractNumId w:val="8"/>
  </w:num>
  <w:num w:numId="7">
    <w:abstractNumId w:val="3"/>
  </w:num>
  <w:num w:numId="8">
    <w:abstractNumId w:val="5"/>
  </w:num>
  <w:num w:numId="9">
    <w:abstractNumId w:val="15"/>
  </w:num>
  <w:num w:numId="10">
    <w:abstractNumId w:val="10"/>
  </w:num>
  <w:num w:numId="11">
    <w:abstractNumId w:val="9"/>
  </w:num>
  <w:num w:numId="12">
    <w:abstractNumId w:val="12"/>
  </w:num>
  <w:num w:numId="13">
    <w:abstractNumId w:val="17"/>
  </w:num>
  <w:num w:numId="14">
    <w:abstractNumId w:val="6"/>
  </w:num>
  <w:num w:numId="15">
    <w:abstractNumId w:val="1"/>
  </w:num>
  <w:num w:numId="16">
    <w:abstractNumId w:val="13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D0"/>
    <w:rsid w:val="000005D5"/>
    <w:rsid w:val="00006326"/>
    <w:rsid w:val="00012B2C"/>
    <w:rsid w:val="000254F7"/>
    <w:rsid w:val="0004774A"/>
    <w:rsid w:val="0006189C"/>
    <w:rsid w:val="000700CC"/>
    <w:rsid w:val="00087A6A"/>
    <w:rsid w:val="000A0F8A"/>
    <w:rsid w:val="000C0CF3"/>
    <w:rsid w:val="000C152E"/>
    <w:rsid w:val="000C7800"/>
    <w:rsid w:val="000D02D4"/>
    <w:rsid w:val="000D669F"/>
    <w:rsid w:val="000E1E90"/>
    <w:rsid w:val="000E60AD"/>
    <w:rsid w:val="000F3560"/>
    <w:rsid w:val="00103ACB"/>
    <w:rsid w:val="00112262"/>
    <w:rsid w:val="00122829"/>
    <w:rsid w:val="00123720"/>
    <w:rsid w:val="0012377C"/>
    <w:rsid w:val="00123886"/>
    <w:rsid w:val="00125ABC"/>
    <w:rsid w:val="0012762D"/>
    <w:rsid w:val="00127771"/>
    <w:rsid w:val="00127E04"/>
    <w:rsid w:val="001332B8"/>
    <w:rsid w:val="0013765E"/>
    <w:rsid w:val="001610C8"/>
    <w:rsid w:val="00161CE6"/>
    <w:rsid w:val="00161F88"/>
    <w:rsid w:val="001625C3"/>
    <w:rsid w:val="00175ACF"/>
    <w:rsid w:val="0018159F"/>
    <w:rsid w:val="00183303"/>
    <w:rsid w:val="001958CE"/>
    <w:rsid w:val="001A22F8"/>
    <w:rsid w:val="001A7CB2"/>
    <w:rsid w:val="001C2614"/>
    <w:rsid w:val="001C6A05"/>
    <w:rsid w:val="001D0935"/>
    <w:rsid w:val="001F1292"/>
    <w:rsid w:val="001F232B"/>
    <w:rsid w:val="001F467F"/>
    <w:rsid w:val="0020648F"/>
    <w:rsid w:val="002119F9"/>
    <w:rsid w:val="00215B17"/>
    <w:rsid w:val="00221E95"/>
    <w:rsid w:val="0023564F"/>
    <w:rsid w:val="0024318F"/>
    <w:rsid w:val="00247E1A"/>
    <w:rsid w:val="002551B8"/>
    <w:rsid w:val="00263AC6"/>
    <w:rsid w:val="00263EC7"/>
    <w:rsid w:val="00283C8C"/>
    <w:rsid w:val="002972BE"/>
    <w:rsid w:val="00297945"/>
    <w:rsid w:val="002A766F"/>
    <w:rsid w:val="002A774D"/>
    <w:rsid w:val="002C0961"/>
    <w:rsid w:val="002C0BE1"/>
    <w:rsid w:val="002F13DD"/>
    <w:rsid w:val="00314EF7"/>
    <w:rsid w:val="00320F6A"/>
    <w:rsid w:val="00324928"/>
    <w:rsid w:val="00330DBA"/>
    <w:rsid w:val="003354CD"/>
    <w:rsid w:val="00346DCC"/>
    <w:rsid w:val="00367F45"/>
    <w:rsid w:val="00370A36"/>
    <w:rsid w:val="00375059"/>
    <w:rsid w:val="00380512"/>
    <w:rsid w:val="003828DC"/>
    <w:rsid w:val="00397B3A"/>
    <w:rsid w:val="003A720C"/>
    <w:rsid w:val="003B7FB2"/>
    <w:rsid w:val="003C4259"/>
    <w:rsid w:val="003C5E4F"/>
    <w:rsid w:val="003D3050"/>
    <w:rsid w:val="003D3165"/>
    <w:rsid w:val="003D4D71"/>
    <w:rsid w:val="003E79C1"/>
    <w:rsid w:val="003F041F"/>
    <w:rsid w:val="003F3873"/>
    <w:rsid w:val="003F4845"/>
    <w:rsid w:val="003F5E00"/>
    <w:rsid w:val="004008F1"/>
    <w:rsid w:val="004309E3"/>
    <w:rsid w:val="00432DB9"/>
    <w:rsid w:val="00434037"/>
    <w:rsid w:val="00434C4F"/>
    <w:rsid w:val="004432AE"/>
    <w:rsid w:val="00445976"/>
    <w:rsid w:val="00450CB0"/>
    <w:rsid w:val="0046033D"/>
    <w:rsid w:val="0046176B"/>
    <w:rsid w:val="00465A0E"/>
    <w:rsid w:val="00465A5F"/>
    <w:rsid w:val="004668A9"/>
    <w:rsid w:val="004759FD"/>
    <w:rsid w:val="00482299"/>
    <w:rsid w:val="00492269"/>
    <w:rsid w:val="004A1EC9"/>
    <w:rsid w:val="004A6653"/>
    <w:rsid w:val="004B04BC"/>
    <w:rsid w:val="004C1C86"/>
    <w:rsid w:val="004E1CCE"/>
    <w:rsid w:val="004E74A6"/>
    <w:rsid w:val="00501068"/>
    <w:rsid w:val="005052AA"/>
    <w:rsid w:val="00507C7D"/>
    <w:rsid w:val="005245B5"/>
    <w:rsid w:val="00530E99"/>
    <w:rsid w:val="00537F3B"/>
    <w:rsid w:val="00562436"/>
    <w:rsid w:val="005626AF"/>
    <w:rsid w:val="00575874"/>
    <w:rsid w:val="005962A9"/>
    <w:rsid w:val="005B4C23"/>
    <w:rsid w:val="005C017D"/>
    <w:rsid w:val="005C1036"/>
    <w:rsid w:val="005D3849"/>
    <w:rsid w:val="005D7992"/>
    <w:rsid w:val="005E0FC7"/>
    <w:rsid w:val="005E3E32"/>
    <w:rsid w:val="005F3763"/>
    <w:rsid w:val="00601184"/>
    <w:rsid w:val="0060633C"/>
    <w:rsid w:val="006108D5"/>
    <w:rsid w:val="00610C44"/>
    <w:rsid w:val="006133A6"/>
    <w:rsid w:val="0062505D"/>
    <w:rsid w:val="00640394"/>
    <w:rsid w:val="00644B56"/>
    <w:rsid w:val="00663B32"/>
    <w:rsid w:val="00664BBE"/>
    <w:rsid w:val="0068118D"/>
    <w:rsid w:val="00685674"/>
    <w:rsid w:val="006A1261"/>
    <w:rsid w:val="006A580B"/>
    <w:rsid w:val="006B0A65"/>
    <w:rsid w:val="006B0DEB"/>
    <w:rsid w:val="006B1671"/>
    <w:rsid w:val="006E6C37"/>
    <w:rsid w:val="006F13C4"/>
    <w:rsid w:val="006F7434"/>
    <w:rsid w:val="00703B0F"/>
    <w:rsid w:val="00711900"/>
    <w:rsid w:val="007130F1"/>
    <w:rsid w:val="007204D0"/>
    <w:rsid w:val="00737506"/>
    <w:rsid w:val="00750C4E"/>
    <w:rsid w:val="007752A8"/>
    <w:rsid w:val="00792361"/>
    <w:rsid w:val="00796E11"/>
    <w:rsid w:val="007A6176"/>
    <w:rsid w:val="007B1A8A"/>
    <w:rsid w:val="007B27D0"/>
    <w:rsid w:val="007B3E50"/>
    <w:rsid w:val="007B70FC"/>
    <w:rsid w:val="007C2253"/>
    <w:rsid w:val="007D06AB"/>
    <w:rsid w:val="007D7880"/>
    <w:rsid w:val="007E1FB9"/>
    <w:rsid w:val="007E2942"/>
    <w:rsid w:val="007E5B7D"/>
    <w:rsid w:val="007F118C"/>
    <w:rsid w:val="007F3ECE"/>
    <w:rsid w:val="0080040E"/>
    <w:rsid w:val="0080237E"/>
    <w:rsid w:val="00803B8A"/>
    <w:rsid w:val="0080578D"/>
    <w:rsid w:val="00820F52"/>
    <w:rsid w:val="0082464A"/>
    <w:rsid w:val="00831821"/>
    <w:rsid w:val="008411A7"/>
    <w:rsid w:val="00890627"/>
    <w:rsid w:val="0089144E"/>
    <w:rsid w:val="00895DAA"/>
    <w:rsid w:val="008C380B"/>
    <w:rsid w:val="008C4512"/>
    <w:rsid w:val="008D4A08"/>
    <w:rsid w:val="008E5251"/>
    <w:rsid w:val="008F0DD8"/>
    <w:rsid w:val="008F1BAA"/>
    <w:rsid w:val="008F2970"/>
    <w:rsid w:val="008F431B"/>
    <w:rsid w:val="008F5739"/>
    <w:rsid w:val="00907F8F"/>
    <w:rsid w:val="00913897"/>
    <w:rsid w:val="00922277"/>
    <w:rsid w:val="0092677B"/>
    <w:rsid w:val="00953883"/>
    <w:rsid w:val="0096622C"/>
    <w:rsid w:val="0098008D"/>
    <w:rsid w:val="00990F0C"/>
    <w:rsid w:val="009924C7"/>
    <w:rsid w:val="009B2576"/>
    <w:rsid w:val="009C1B53"/>
    <w:rsid w:val="009C5B31"/>
    <w:rsid w:val="009E46F2"/>
    <w:rsid w:val="009F240C"/>
    <w:rsid w:val="00A016A1"/>
    <w:rsid w:val="00A056A4"/>
    <w:rsid w:val="00A103E0"/>
    <w:rsid w:val="00A1536C"/>
    <w:rsid w:val="00A202A5"/>
    <w:rsid w:val="00A22C61"/>
    <w:rsid w:val="00A2412F"/>
    <w:rsid w:val="00A313CE"/>
    <w:rsid w:val="00A328A0"/>
    <w:rsid w:val="00A34DC4"/>
    <w:rsid w:val="00A35828"/>
    <w:rsid w:val="00A40041"/>
    <w:rsid w:val="00A501B3"/>
    <w:rsid w:val="00A54225"/>
    <w:rsid w:val="00A61B85"/>
    <w:rsid w:val="00A6312F"/>
    <w:rsid w:val="00A8445A"/>
    <w:rsid w:val="00A9273A"/>
    <w:rsid w:val="00A93562"/>
    <w:rsid w:val="00AB19C2"/>
    <w:rsid w:val="00AC683A"/>
    <w:rsid w:val="00AE1039"/>
    <w:rsid w:val="00AE3E12"/>
    <w:rsid w:val="00AE736E"/>
    <w:rsid w:val="00AF6D90"/>
    <w:rsid w:val="00AF793D"/>
    <w:rsid w:val="00B07467"/>
    <w:rsid w:val="00B07D49"/>
    <w:rsid w:val="00B17510"/>
    <w:rsid w:val="00B216D6"/>
    <w:rsid w:val="00B405EC"/>
    <w:rsid w:val="00B50546"/>
    <w:rsid w:val="00B50A23"/>
    <w:rsid w:val="00B5414D"/>
    <w:rsid w:val="00B61155"/>
    <w:rsid w:val="00B82CF1"/>
    <w:rsid w:val="00B86352"/>
    <w:rsid w:val="00B97D5F"/>
    <w:rsid w:val="00BA3E2C"/>
    <w:rsid w:val="00BA74A2"/>
    <w:rsid w:val="00BA755D"/>
    <w:rsid w:val="00BB7FB3"/>
    <w:rsid w:val="00BC48CA"/>
    <w:rsid w:val="00BE3B9F"/>
    <w:rsid w:val="00BE7F0C"/>
    <w:rsid w:val="00BF18C0"/>
    <w:rsid w:val="00BF6AAE"/>
    <w:rsid w:val="00C01EFE"/>
    <w:rsid w:val="00C05ABC"/>
    <w:rsid w:val="00C0759E"/>
    <w:rsid w:val="00C13C2F"/>
    <w:rsid w:val="00C35434"/>
    <w:rsid w:val="00C425E3"/>
    <w:rsid w:val="00C54717"/>
    <w:rsid w:val="00C828FB"/>
    <w:rsid w:val="00C82D2B"/>
    <w:rsid w:val="00C84197"/>
    <w:rsid w:val="00C92520"/>
    <w:rsid w:val="00C9358B"/>
    <w:rsid w:val="00C971D3"/>
    <w:rsid w:val="00CB2781"/>
    <w:rsid w:val="00CC0932"/>
    <w:rsid w:val="00CC19B0"/>
    <w:rsid w:val="00CC5BEE"/>
    <w:rsid w:val="00CD5BEE"/>
    <w:rsid w:val="00CE69CC"/>
    <w:rsid w:val="00CF554B"/>
    <w:rsid w:val="00CF5B47"/>
    <w:rsid w:val="00D02786"/>
    <w:rsid w:val="00D22AAF"/>
    <w:rsid w:val="00D341FE"/>
    <w:rsid w:val="00D40945"/>
    <w:rsid w:val="00D412A0"/>
    <w:rsid w:val="00D52B8B"/>
    <w:rsid w:val="00D57843"/>
    <w:rsid w:val="00D618DD"/>
    <w:rsid w:val="00D6521D"/>
    <w:rsid w:val="00D661DE"/>
    <w:rsid w:val="00D82F89"/>
    <w:rsid w:val="00D84041"/>
    <w:rsid w:val="00DA620A"/>
    <w:rsid w:val="00DB468F"/>
    <w:rsid w:val="00DB6C78"/>
    <w:rsid w:val="00DC0832"/>
    <w:rsid w:val="00DC46A7"/>
    <w:rsid w:val="00DD393A"/>
    <w:rsid w:val="00DE48AF"/>
    <w:rsid w:val="00E1656D"/>
    <w:rsid w:val="00E224AE"/>
    <w:rsid w:val="00E23415"/>
    <w:rsid w:val="00E335BF"/>
    <w:rsid w:val="00E37394"/>
    <w:rsid w:val="00E4440D"/>
    <w:rsid w:val="00E57544"/>
    <w:rsid w:val="00E60D72"/>
    <w:rsid w:val="00E65226"/>
    <w:rsid w:val="00E65FD0"/>
    <w:rsid w:val="00E702EE"/>
    <w:rsid w:val="00E75865"/>
    <w:rsid w:val="00E85E40"/>
    <w:rsid w:val="00E943BE"/>
    <w:rsid w:val="00EA3D03"/>
    <w:rsid w:val="00EB07C6"/>
    <w:rsid w:val="00EC4D5E"/>
    <w:rsid w:val="00EC5125"/>
    <w:rsid w:val="00EC5F3D"/>
    <w:rsid w:val="00ED455C"/>
    <w:rsid w:val="00ED5302"/>
    <w:rsid w:val="00EE03F8"/>
    <w:rsid w:val="00EE1F7B"/>
    <w:rsid w:val="00EF1AA5"/>
    <w:rsid w:val="00EF5BEC"/>
    <w:rsid w:val="00F02702"/>
    <w:rsid w:val="00F1060A"/>
    <w:rsid w:val="00F20252"/>
    <w:rsid w:val="00F20C7B"/>
    <w:rsid w:val="00F251AC"/>
    <w:rsid w:val="00F33053"/>
    <w:rsid w:val="00F334DF"/>
    <w:rsid w:val="00F34410"/>
    <w:rsid w:val="00F3708C"/>
    <w:rsid w:val="00F53B12"/>
    <w:rsid w:val="00F54BD5"/>
    <w:rsid w:val="00F54CF8"/>
    <w:rsid w:val="00F6179B"/>
    <w:rsid w:val="00F64AAA"/>
    <w:rsid w:val="00F65845"/>
    <w:rsid w:val="00F65B56"/>
    <w:rsid w:val="00F86F58"/>
    <w:rsid w:val="00FA07DB"/>
    <w:rsid w:val="00FB7E9B"/>
    <w:rsid w:val="00FC2307"/>
    <w:rsid w:val="00FD1602"/>
    <w:rsid w:val="00FD6BD3"/>
    <w:rsid w:val="00FF15F5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DB22A1-8CE9-4611-BB8F-65429F11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7FB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B7FB3"/>
    <w:pPr>
      <w:spacing w:before="4"/>
      <w:ind w:left="682"/>
      <w:jc w:val="center"/>
      <w:outlineLvl w:val="0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012B2C"/>
    <w:pPr>
      <w:keepNext/>
      <w:widowControl/>
      <w:autoSpaceDE/>
      <w:autoSpaceDN/>
      <w:outlineLvl w:val="4"/>
    </w:pPr>
    <w:rPr>
      <w:rFonts w:ascii=".VnTime" w:hAnsi=".VnTime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B7FB3"/>
    <w:rPr>
      <w:sz w:val="26"/>
      <w:szCs w:val="26"/>
    </w:rPr>
  </w:style>
  <w:style w:type="paragraph" w:styleId="ListParagraph">
    <w:name w:val="List Paragraph"/>
    <w:basedOn w:val="Normal"/>
    <w:uiPriority w:val="34"/>
    <w:qFormat/>
    <w:rsid w:val="00BB7FB3"/>
    <w:pPr>
      <w:spacing w:before="116"/>
      <w:ind w:left="792" w:hanging="375"/>
    </w:pPr>
  </w:style>
  <w:style w:type="paragraph" w:customStyle="1" w:styleId="TableParagraph">
    <w:name w:val="Table Paragraph"/>
    <w:basedOn w:val="Normal"/>
    <w:uiPriority w:val="1"/>
    <w:qFormat/>
    <w:rsid w:val="00BB7FB3"/>
  </w:style>
  <w:style w:type="paragraph" w:customStyle="1" w:styleId="Char">
    <w:name w:val="Char"/>
    <w:basedOn w:val="Normal"/>
    <w:semiHidden/>
    <w:rsid w:val="00087A6A"/>
    <w:pPr>
      <w:widowControl/>
      <w:autoSpaceDE/>
      <w:autoSpaceDN/>
      <w:spacing w:after="160" w:line="240" w:lineRule="exact"/>
    </w:pPr>
    <w:rPr>
      <w:rFonts w:ascii="Arial" w:hAnsi="Arial" w:cs="Arial"/>
    </w:rPr>
  </w:style>
  <w:style w:type="character" w:customStyle="1" w:styleId="Heading5Char">
    <w:name w:val="Heading 5 Char"/>
    <w:basedOn w:val="DefaultParagraphFont"/>
    <w:link w:val="Heading5"/>
    <w:rsid w:val="00012B2C"/>
    <w:rPr>
      <w:rFonts w:ascii=".VnTime" w:eastAsia="Times New Roman" w:hAnsi=".VnTime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F3708C"/>
    <w:pPr>
      <w:widowControl/>
      <w:tabs>
        <w:tab w:val="center" w:pos="4680"/>
        <w:tab w:val="right" w:pos="9360"/>
      </w:tabs>
      <w:autoSpaceDE/>
      <w:autoSpaceDN/>
    </w:pPr>
    <w:rPr>
      <w:rFonts w:ascii="Calibri" w:eastAsia="Calibri" w:hAnsi="Calibri" w:cs="Arial"/>
      <w:sz w:val="20"/>
      <w:szCs w:val="20"/>
      <w:lang w:val="vi-VN" w:eastAsia="vi-VN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3708C"/>
    <w:rPr>
      <w:rFonts w:ascii="Calibri" w:eastAsia="Calibri" w:hAnsi="Calibri" w:cs="Arial"/>
      <w:sz w:val="20"/>
      <w:szCs w:val="20"/>
      <w:lang w:val="vi-VN" w:eastAsia="vi-VN"/>
    </w:rPr>
  </w:style>
  <w:style w:type="table" w:styleId="TableGrid">
    <w:name w:val="Table Grid"/>
    <w:basedOn w:val="TableNormal"/>
    <w:uiPriority w:val="59"/>
    <w:rsid w:val="00DC46A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03F08-EFE4-4477-9D7B-9C024690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- 20201209 Phu luc 3 Khung Ke hoach giao duc cua giao vien</vt:lpstr>
    </vt:vector>
  </TitlesOfParts>
  <Company>Microsoft</Company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- 20201209 Phu luc 3 Khung Ke hoach giao duc cua giao vien</dc:title>
  <dc:creator>Admin</dc:creator>
  <cp:lastModifiedBy>Admin</cp:lastModifiedBy>
  <cp:revision>125</cp:revision>
  <cp:lastPrinted>2021-09-28T05:11:00Z</cp:lastPrinted>
  <dcterms:created xsi:type="dcterms:W3CDTF">2021-08-29T16:28:00Z</dcterms:created>
  <dcterms:modified xsi:type="dcterms:W3CDTF">2023-04-03T08:42:00Z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LastSaved">
    <vt:filetime>2021-01-05T00:00:00Z</vt:filetime>
  </property>
</Properties>
</file>