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8B6" w:rsidRDefault="00ED48B6" w:rsidP="00ED48B6">
      <w:pPr>
        <w:rPr>
          <w:b/>
          <w:bCs/>
          <w:lang w:val="fr-FR"/>
        </w:rPr>
      </w:pPr>
      <w:r>
        <w:rPr>
          <w:b/>
          <w:bCs/>
          <w:lang w:val="fr-FR"/>
        </w:rPr>
        <w:t>Ngày soạn</w:t>
      </w:r>
    </w:p>
    <w:p w:rsidR="00ED48B6" w:rsidRPr="00440C24" w:rsidRDefault="00ED48B6" w:rsidP="00ED48B6">
      <w:pPr>
        <w:ind w:left="426" w:hanging="426"/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ED48B6" w:rsidRDefault="00ED48B6" w:rsidP="00ED48B6">
      <w:pPr>
        <w:ind w:left="426" w:hanging="426"/>
        <w:rPr>
          <w:b/>
          <w:bCs/>
          <w:i/>
          <w:iCs/>
          <w:lang w:val="fr-FR"/>
        </w:rPr>
      </w:pPr>
      <w:r w:rsidRPr="00052D1C">
        <w:rPr>
          <w:b/>
          <w:bCs/>
          <w:i/>
          <w:iCs/>
          <w:lang w:val="fr-FR"/>
        </w:rPr>
        <w:t>Tiết 34.</w:t>
      </w:r>
    </w:p>
    <w:p w:rsidR="00ED48B6" w:rsidRPr="001A19FC" w:rsidRDefault="00ED48B6" w:rsidP="00ED48B6">
      <w:pPr>
        <w:ind w:left="426" w:hanging="426"/>
        <w:jc w:val="center"/>
        <w:rPr>
          <w:b/>
          <w:bCs/>
          <w:lang w:val="fr-FR"/>
        </w:rPr>
      </w:pPr>
      <w:bookmarkStart w:id="0" w:name="_GoBack"/>
      <w:r w:rsidRPr="001A19FC">
        <w:rPr>
          <w:b/>
          <w:bCs/>
          <w:lang w:val="fr-FR"/>
        </w:rPr>
        <w:t>BIẾN ĐỔI CÁC BIỂU THỨC HỮU TỈ</w:t>
      </w:r>
    </w:p>
    <w:p w:rsidR="00ED48B6" w:rsidRPr="001A19FC" w:rsidRDefault="00ED48B6" w:rsidP="00ED48B6">
      <w:pPr>
        <w:ind w:left="426" w:hanging="426"/>
        <w:jc w:val="center"/>
        <w:rPr>
          <w:b/>
          <w:bCs/>
          <w:lang w:val="fr-FR"/>
        </w:rPr>
      </w:pPr>
      <w:r w:rsidRPr="001A19FC">
        <w:rPr>
          <w:b/>
          <w:bCs/>
          <w:lang w:val="fr-FR"/>
        </w:rPr>
        <w:t>GIÁ TRỊ CỦA PHÂN THỨC.</w:t>
      </w:r>
    </w:p>
    <w:bookmarkEnd w:id="0"/>
    <w:p w:rsidR="00ED48B6" w:rsidRPr="001A19FC" w:rsidRDefault="00ED48B6" w:rsidP="00ED48B6">
      <w:pPr>
        <w:ind w:left="426" w:hanging="426"/>
        <w:rPr>
          <w:b/>
          <w:bCs/>
          <w:lang w:val="fr-FR"/>
        </w:rPr>
      </w:pPr>
      <w:r w:rsidRPr="001A19FC">
        <w:rPr>
          <w:b/>
          <w:bCs/>
          <w:lang w:val="fr-FR"/>
        </w:rPr>
        <w:t>I. MỤC TIÊU</w:t>
      </w:r>
    </w:p>
    <w:p w:rsidR="00ED48B6" w:rsidRPr="00B37191" w:rsidRDefault="00ED48B6" w:rsidP="00ED48B6">
      <w:pPr>
        <w:ind w:left="426" w:hanging="426"/>
        <w:rPr>
          <w:b/>
          <w:bCs/>
          <w:lang w:val="fr-FR"/>
        </w:rPr>
      </w:pPr>
      <w:r w:rsidRPr="00B37191">
        <w:rPr>
          <w:b/>
          <w:bCs/>
          <w:lang w:val="fr-FR"/>
        </w:rPr>
        <w:t>1. Kiến thức</w:t>
      </w:r>
    </w:p>
    <w:p w:rsidR="00ED48B6" w:rsidRDefault="00ED48B6" w:rsidP="00ED48B6">
      <w:pPr>
        <w:ind w:left="426" w:hanging="426"/>
        <w:rPr>
          <w:lang w:val="fr-FR"/>
        </w:rPr>
      </w:pPr>
      <w:r>
        <w:rPr>
          <w:lang w:val="fr-FR"/>
        </w:rPr>
        <w:t>- Học sinh có khái niệm về biểu thức hữu tỉ, biết rằng mỗi phân thức và mỗi đa thức đều là những biểu thức hữu tỉ.</w:t>
      </w:r>
    </w:p>
    <w:p w:rsidR="00ED48B6" w:rsidRDefault="00ED48B6" w:rsidP="00ED48B6">
      <w:pPr>
        <w:ind w:left="426" w:hanging="426"/>
        <w:rPr>
          <w:lang w:val="fr-FR"/>
        </w:rPr>
      </w:pPr>
      <w:r>
        <w:rPr>
          <w:lang w:val="fr-FR"/>
        </w:rPr>
        <w:t>- Học sinh biết cách biểu diễn 1 biểu thức hữu tỉ dưới dạng 1 dãy những phép toán trên những phân thức và hiểu rằng biến đổi 1 biểu thức hữu tỉ là thực hiện các phép toán trong biểu thức để biến nó thành 1 phân thức đại số.</w:t>
      </w:r>
    </w:p>
    <w:p w:rsidR="00ED48B6" w:rsidRDefault="00ED48B6" w:rsidP="00ED48B6">
      <w:pPr>
        <w:ind w:left="426" w:hanging="426"/>
        <w:rPr>
          <w:lang w:val="fr-FR"/>
        </w:rPr>
      </w:pPr>
      <w:r>
        <w:rPr>
          <w:lang w:val="fr-FR"/>
        </w:rPr>
        <w:t>- Học sinh có kĩ năng thực hiện thành thạo các phép toán trên các phân thức đại số.</w:t>
      </w:r>
    </w:p>
    <w:p w:rsidR="00ED48B6" w:rsidRDefault="00ED48B6" w:rsidP="00ED48B6">
      <w:pPr>
        <w:ind w:left="426" w:hanging="426"/>
        <w:rPr>
          <w:lang w:val="fr-FR"/>
        </w:rPr>
      </w:pPr>
      <w:r>
        <w:rPr>
          <w:lang w:val="fr-FR"/>
        </w:rPr>
        <w:t>- Học sinh biết cách tìm đk của biến để giá trị của phân thức được xác định.</w:t>
      </w:r>
    </w:p>
    <w:p w:rsidR="00ED48B6" w:rsidRPr="000F3EA6" w:rsidRDefault="00ED48B6" w:rsidP="00ED48B6">
      <w:pPr>
        <w:rPr>
          <w:i/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fr-FR"/>
        </w:rPr>
        <w:t xml:space="preserve"> </w:t>
      </w:r>
    </w:p>
    <w:p w:rsidR="00ED48B6" w:rsidRPr="000F3EA6" w:rsidRDefault="00ED48B6" w:rsidP="00ED48B6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ED48B6" w:rsidRPr="00F91CCC" w:rsidRDefault="00ED48B6" w:rsidP="00ED48B6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 xml:space="preserve">II. THIẾT BỊ DẠY HỌC VÀ HỌC LIỆU </w:t>
      </w:r>
    </w:p>
    <w:p w:rsidR="00ED48B6" w:rsidRDefault="00ED48B6" w:rsidP="00ED48B6">
      <w:pPr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ED48B6" w:rsidRDefault="00ED48B6" w:rsidP="00ED48B6">
      <w:pPr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Ôn tập các phép toán cộng trừ, nhân, chia phân thức.</w:t>
      </w:r>
    </w:p>
    <w:p w:rsidR="00ED48B6" w:rsidRPr="000F3EA6" w:rsidRDefault="00ED48B6" w:rsidP="00ED48B6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III. TIẾN TRÌNH DẠY HỌC.</w:t>
      </w:r>
    </w:p>
    <w:p w:rsidR="00ED48B6" w:rsidRPr="00300C57" w:rsidRDefault="00ED48B6" w:rsidP="00ED48B6">
      <w:pPr>
        <w:rPr>
          <w:lang w:val="pt-BR"/>
        </w:rPr>
      </w:pPr>
      <w:r w:rsidRPr="000F3EA6">
        <w:rPr>
          <w:lang w:val="fr-FR"/>
        </w:rPr>
        <w:t>HĐ</w:t>
      </w:r>
      <w:proofErr w:type="gramStart"/>
      <w:r w:rsidRPr="000F3EA6">
        <w:rPr>
          <w:lang w:val="fr-FR"/>
        </w:rPr>
        <w:t>1:</w:t>
      </w:r>
      <w:proofErr w:type="gramEnd"/>
      <w:r w:rsidRPr="000F3EA6">
        <w:rPr>
          <w:lang w:val="fr-FR"/>
        </w:rPr>
        <w:t xml:space="preserve"> Mở đầu:</w:t>
      </w:r>
      <w:r w:rsidRPr="00300C57">
        <w:rPr>
          <w:lang w:val="fr-FR"/>
        </w:rPr>
        <w:t xml:space="preserve"> </w:t>
      </w:r>
    </w:p>
    <w:p w:rsidR="00ED48B6" w:rsidRPr="00300C57" w:rsidRDefault="00ED48B6" w:rsidP="00ED48B6">
      <w:pPr>
        <w:rPr>
          <w:lang w:val="fr-FR"/>
        </w:rPr>
      </w:pPr>
      <w:r w:rsidRPr="00300C57">
        <w:rPr>
          <w:lang w:val="pt-BR"/>
        </w:rPr>
        <w:tab/>
      </w:r>
      <w:r w:rsidRPr="00300C57">
        <w:rPr>
          <w:lang w:val="pt-BR"/>
        </w:rPr>
        <w:tab/>
      </w:r>
      <w:r w:rsidRPr="00300C57">
        <w:rPr>
          <w:lang w:val="fr-FR"/>
        </w:rPr>
        <w:t>Phát biểu quy tắc chia 2 phân thức</w:t>
      </w:r>
      <w:proofErr w:type="gramStart"/>
      <w:r w:rsidRPr="00300C57">
        <w:rPr>
          <w:lang w:val="fr-FR"/>
        </w:rPr>
        <w:t> ?Viết</w:t>
      </w:r>
      <w:proofErr w:type="gramEnd"/>
      <w:r w:rsidRPr="00300C57">
        <w:rPr>
          <w:lang w:val="fr-FR"/>
        </w:rPr>
        <w:t xml:space="preserve"> CT ?</w:t>
      </w:r>
    </w:p>
    <w:p w:rsidR="00ED48B6" w:rsidRPr="00E32824" w:rsidRDefault="00ED48B6" w:rsidP="00ED48B6">
      <w:pPr>
        <w:rPr>
          <w:lang w:val="pt-BR"/>
        </w:rPr>
      </w:pPr>
      <w:r w:rsidRPr="00300C57">
        <w:rPr>
          <w:lang w:val="pt-BR"/>
        </w:rPr>
        <w:t>HĐ2: Hình thành kiến</w:t>
      </w:r>
      <w:r w:rsidRPr="00E32824">
        <w:rPr>
          <w:lang w:val="pt-BR"/>
        </w:rPr>
        <w:t xml:space="preserve"> thức mới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278"/>
        <w:gridCol w:w="4670"/>
      </w:tblGrid>
      <w:tr w:rsidR="00ED48B6" w:rsidRPr="00041402" w:rsidTr="00CD5652">
        <w:tc>
          <w:tcPr>
            <w:tcW w:w="2466" w:type="dxa"/>
          </w:tcPr>
          <w:p w:rsidR="00ED48B6" w:rsidRPr="00041402" w:rsidRDefault="00ED48B6" w:rsidP="00CD5652">
            <w:pPr>
              <w:tabs>
                <w:tab w:val="left" w:pos="0"/>
              </w:tabs>
              <w:ind w:right="-191" w:hanging="15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331" w:type="dxa"/>
          </w:tcPr>
          <w:p w:rsidR="00ED48B6" w:rsidRPr="00041402" w:rsidRDefault="00ED48B6" w:rsidP="00CD5652">
            <w:pPr>
              <w:tabs>
                <w:tab w:val="left" w:pos="0"/>
              </w:tabs>
              <w:ind w:right="-137" w:hanging="15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559" w:type="dxa"/>
          </w:tcPr>
          <w:p w:rsidR="00ED48B6" w:rsidRPr="00041402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 xml:space="preserve">                     </w:t>
            </w:r>
            <w:r>
              <w:rPr>
                <w:b/>
                <w:bCs/>
                <w:lang w:val="fr-FR"/>
              </w:rPr>
              <w:t>Nội dung</w:t>
            </w:r>
          </w:p>
        </w:tc>
      </w:tr>
      <w:tr w:rsidR="00ED48B6" w:rsidRPr="00041402" w:rsidTr="00CD5652">
        <w:tc>
          <w:tcPr>
            <w:tcW w:w="2466" w:type="dxa"/>
          </w:tcPr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Gv yêu cầu học sinh quan sát các biểu thức SGk</w:t>
            </w: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 xml:space="preserve">Cho biết biểu thức nào là phân </w:t>
            </w:r>
            <w:proofErr w:type="gramStart"/>
            <w:r w:rsidRPr="00A741DE">
              <w:t>thức ?</w:t>
            </w:r>
            <w:proofErr w:type="gramEnd"/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GV hướng dẫn học sinh dùng dấu ngoặc đơn để phép chia theo hàng ngang.</w:t>
            </w: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Gọi học sinh lên bảng thực hiện.</w:t>
            </w: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GV yêu cầu học sinh làm ?1</w:t>
            </w: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Yêu cầu học sinh đọc SGK.</w:t>
            </w: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 xml:space="preserve">-khi nào phải tìm đk xác định của phân </w:t>
            </w:r>
            <w:proofErr w:type="gramStart"/>
            <w:r w:rsidRPr="00A741DE">
              <w:t>thức ?</w:t>
            </w:r>
            <w:proofErr w:type="gramEnd"/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 xml:space="preserve">-đk xác định của phân thức là </w:t>
            </w:r>
            <w:proofErr w:type="gramStart"/>
            <w:r w:rsidRPr="00A741DE">
              <w:t>gì ?</w:t>
            </w:r>
            <w:proofErr w:type="gramEnd"/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GV cùng học sinh làm VD SGK.</w:t>
            </w: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A741DE" w:rsidRDefault="00ED48B6" w:rsidP="00CD5652">
            <w:pPr>
              <w:tabs>
                <w:tab w:val="left" w:pos="0"/>
              </w:tabs>
              <w:ind w:hanging="15"/>
            </w:pPr>
            <w:r w:rsidRPr="00A741DE">
              <w:t>Yêu cầu học sinh làm ?2</w:t>
            </w:r>
          </w:p>
        </w:tc>
        <w:tc>
          <w:tcPr>
            <w:tcW w:w="2331" w:type="dxa"/>
          </w:tcPr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quan sát SGK và trả lời.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lấy VD khác.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theo dõi.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lên bảng làm.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đọc SGK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trả lời.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Học sinh lên bảng làm ?2</w:t>
            </w:r>
          </w:p>
        </w:tc>
        <w:tc>
          <w:tcPr>
            <w:tcW w:w="4559" w:type="dxa"/>
          </w:tcPr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</w:rPr>
            </w:pPr>
            <w:r w:rsidRPr="00383937">
              <w:rPr>
                <w:b/>
                <w:bCs/>
              </w:rPr>
              <w:lastRenderedPageBreak/>
              <w:t>I-Biểu thức hữu tỉ.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  <w:i/>
                <w:iCs/>
              </w:rPr>
            </w:pPr>
            <w:r w:rsidRPr="00383937">
              <w:rPr>
                <w:b/>
                <w:bCs/>
                <w:i/>
                <w:iCs/>
              </w:rPr>
              <w:t xml:space="preserve">1.Khái </w:t>
            </w:r>
            <w:proofErr w:type="gramStart"/>
            <w:r w:rsidRPr="00383937">
              <w:rPr>
                <w:b/>
                <w:bCs/>
                <w:i/>
                <w:iCs/>
              </w:rPr>
              <w:t>niệm:SGK</w:t>
            </w:r>
            <w:proofErr w:type="gramEnd"/>
            <w:r w:rsidRPr="00383937">
              <w:rPr>
                <w:b/>
                <w:bCs/>
                <w:i/>
                <w:iCs/>
              </w:rPr>
              <w:t>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  <w:i/>
                <w:iCs/>
              </w:rPr>
            </w:pPr>
            <w:r w:rsidRPr="00383937">
              <w:rPr>
                <w:b/>
                <w:bCs/>
                <w:i/>
                <w:iCs/>
              </w:rPr>
              <w:t>2.Ví dụ: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position w:val="-24"/>
              </w:rPr>
              <w:object w:dxaOrig="18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75pt;height:28.5pt" o:ole="">
                  <v:imagedata r:id="rId4" o:title=""/>
                </v:shape>
                <o:OLEObject Type="Embed" ProgID="Equation.DSMT4" ShapeID="_x0000_i1025" DrawAspect="Content" ObjectID="_1753612455" r:id="rId5"/>
              </w:object>
            </w:r>
            <w:r w:rsidRPr="00383937">
              <w:rPr>
                <w:position w:val="-54"/>
              </w:rPr>
              <w:object w:dxaOrig="1260" w:dyaOrig="1200">
                <v:shape id="_x0000_i1026" type="#_x0000_t75" style="width:64.5pt;height:57.75pt" o:ole="">
                  <v:imagedata r:id="rId6" o:title=""/>
                </v:shape>
                <o:OLEObject Type="Embed" ProgID="Equation.DSMT4" ShapeID="_x0000_i1026" DrawAspect="Content" ObjectID="_1753612456" r:id="rId7"/>
              </w:objec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Là những biểu thức hữu tỉ.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</w:rPr>
            </w:pP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b/>
                <w:bCs/>
              </w:rPr>
              <w:t>II- Biến đổi 1 biểu thức hữu tỉ thành 1 phân thức</w:t>
            </w:r>
            <w:r w:rsidRPr="00383937">
              <w:t>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b/>
                <w:bCs/>
                <w:i/>
                <w:iCs/>
              </w:rPr>
              <w:t>1. Ví dụ:</w:t>
            </w:r>
            <w:r w:rsidRPr="00383937">
              <w:t xml:space="preserve"> Biến đổi: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position w:val="-54"/>
              </w:rPr>
              <w:object w:dxaOrig="999" w:dyaOrig="1200">
                <v:shape id="_x0000_i1027" type="#_x0000_t75" style="width:50.25pt;height:57.75pt" o:ole="">
                  <v:imagedata r:id="rId8" o:title=""/>
                </v:shape>
                <o:OLEObject Type="Embed" ProgID="Equation.DSMT4" ShapeID="_x0000_i1027" DrawAspect="Content" ObjectID="_1753612457" r:id="rId9"/>
              </w:object>
            </w:r>
            <w:r w:rsidRPr="00383937">
              <w:t>thành 1 phân thức.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Giải: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position w:val="-28"/>
              </w:rPr>
              <w:object w:dxaOrig="3400" w:dyaOrig="700">
                <v:shape id="_x0000_i1028" type="#_x0000_t75" style="width:172.5pt;height:36pt" o:ole="">
                  <v:imagedata r:id="rId10" o:title=""/>
                </v:shape>
                <o:OLEObject Type="Embed" ProgID="Equation.DSMT4" ShapeID="_x0000_i1028" DrawAspect="Content" ObjectID="_1753612458" r:id="rId11"/>
              </w:objec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position w:val="-32"/>
              </w:rPr>
              <w:object w:dxaOrig="3720" w:dyaOrig="740">
                <v:shape id="_x0000_i1029" type="#_x0000_t75" style="width:186.75pt;height:36pt" o:ole="">
                  <v:imagedata r:id="rId12" o:title=""/>
                </v:shape>
                <o:OLEObject Type="Embed" ProgID="Equation.DSMT4" ShapeID="_x0000_i1029" DrawAspect="Content" ObjectID="_1753612459" r:id="rId13"/>
              </w:objec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  <w:i/>
                <w:iCs/>
              </w:rPr>
            </w:pPr>
            <w:r w:rsidRPr="00383937">
              <w:rPr>
                <w:b/>
                <w:bCs/>
                <w:i/>
                <w:iCs/>
              </w:rPr>
              <w:t>2. Vận dụng.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position w:val="-54"/>
              </w:rPr>
              <w:object w:dxaOrig="3780" w:dyaOrig="1200">
                <v:shape id="_x0000_i1030" type="#_x0000_t75" style="width:186.75pt;height:57.75pt" o:ole="">
                  <v:imagedata r:id="rId14" o:title=""/>
                </v:shape>
                <o:OLEObject Type="Embed" ProgID="Equation.DSMT4" ShapeID="_x0000_i1030" DrawAspect="Content" ObjectID="_1753612460" r:id="rId15"/>
              </w:objec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rPr>
                <w:position w:val="-36"/>
              </w:rPr>
              <w:object w:dxaOrig="4500" w:dyaOrig="780">
                <v:shape id="_x0000_i1031" type="#_x0000_t75" style="width:223.5pt;height:43.5pt" o:ole="">
                  <v:imagedata r:id="rId16" o:title=""/>
                </v:shape>
                <o:OLEObject Type="Embed" ProgID="Equation.DSMT4" ShapeID="_x0000_i1031" DrawAspect="Content" ObjectID="_1753612461" r:id="rId17"/>
              </w:objec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</w:rPr>
            </w:pPr>
            <w:r w:rsidRPr="00383937">
              <w:rPr>
                <w:b/>
                <w:bCs/>
              </w:rPr>
              <w:t>III- Giá trị của phân thức.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  <w:i/>
                <w:iCs/>
              </w:rPr>
            </w:pPr>
            <w:r w:rsidRPr="00383937">
              <w:rPr>
                <w:b/>
                <w:bCs/>
                <w:i/>
                <w:iCs/>
              </w:rPr>
              <w:t>1. Điều kiện để phân thức xác định: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>Giá trị của biến để mẫu thức khác 0.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b/>
                <w:bCs/>
                <w:i/>
                <w:iCs/>
              </w:rPr>
            </w:pPr>
            <w:r w:rsidRPr="00383937">
              <w:rPr>
                <w:b/>
                <w:bCs/>
                <w:i/>
                <w:iCs/>
              </w:rPr>
              <w:t>2.Ví dụ: SGK.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 xml:space="preserve">Giải: 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</w:pPr>
            <w:r w:rsidRPr="00383937">
              <w:t xml:space="preserve">a) Phân thức </w:t>
            </w:r>
            <w:r w:rsidRPr="00383937">
              <w:rPr>
                <w:position w:val="-32"/>
              </w:rPr>
              <w:object w:dxaOrig="880" w:dyaOrig="700">
                <v:shape id="_x0000_i1032" type="#_x0000_t75" style="width:43.5pt;height:36pt" o:ole="">
                  <v:imagedata r:id="rId18" o:title=""/>
                </v:shape>
                <o:OLEObject Type="Embed" ProgID="Equation.DSMT4" ShapeID="_x0000_i1032" DrawAspect="Content" ObjectID="_1753612462" r:id="rId19"/>
              </w:object>
            </w:r>
            <w:r w:rsidRPr="00383937">
              <w:t xml:space="preserve"> được xác định khi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lang w:val="fr-FR"/>
              </w:rPr>
            </w:pPr>
            <w:r w:rsidRPr="00383937">
              <w:rPr>
                <w:lang w:val="fr-FR"/>
              </w:rPr>
              <w:t xml:space="preserve">x(x-3) </w:t>
            </w:r>
            <w:r w:rsidRPr="00383937">
              <w:rPr>
                <w:position w:val="-4"/>
              </w:rPr>
              <w:object w:dxaOrig="220" w:dyaOrig="220">
                <v:shape id="_x0000_i1033" type="#_x0000_t75" style="width:14.25pt;height:14.25pt" o:ole="">
                  <v:imagedata r:id="rId20" o:title=""/>
                </v:shape>
                <o:OLEObject Type="Embed" ProgID="Equation.DSMT4" ShapeID="_x0000_i1033" DrawAspect="Content" ObjectID="_1753612463" r:id="rId21"/>
              </w:object>
            </w:r>
            <w:r w:rsidRPr="00383937">
              <w:rPr>
                <w:lang w:val="fr-FR"/>
              </w:rPr>
              <w:t>0</w:t>
            </w:r>
            <w:r w:rsidRPr="00383937">
              <w:rPr>
                <w:position w:val="-30"/>
              </w:rPr>
              <w:object w:dxaOrig="999" w:dyaOrig="720">
                <v:shape id="_x0000_i1034" type="#_x0000_t75" style="width:50.25pt;height:36pt" o:ole="">
                  <v:imagedata r:id="rId22" o:title=""/>
                </v:shape>
                <o:OLEObject Type="Embed" ProgID="Equation.DSMT4" ShapeID="_x0000_i1034" DrawAspect="Content" ObjectID="_1753612464" r:id="rId23"/>
              </w:object>
            </w:r>
            <w:r w:rsidRPr="00383937">
              <w:rPr>
                <w:lang w:val="fr-FR"/>
              </w:rPr>
              <w:t>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lang w:val="fr-FR"/>
              </w:rPr>
            </w:pPr>
            <w:r w:rsidRPr="00383937">
              <w:rPr>
                <w:lang w:val="fr-FR"/>
              </w:rPr>
              <w:t>b) Có</w:t>
            </w:r>
            <w:r w:rsidRPr="00383937">
              <w:rPr>
                <w:position w:val="-32"/>
              </w:rPr>
              <w:object w:dxaOrig="2340" w:dyaOrig="740">
                <v:shape id="_x0000_i1035" type="#_x0000_t75" style="width:115.5pt;height:36pt" o:ole="">
                  <v:imagedata r:id="rId24" o:title=""/>
                </v:shape>
                <o:OLEObject Type="Embed" ProgID="Equation.DSMT4" ShapeID="_x0000_i1035" DrawAspect="Content" ObjectID="_1753612465" r:id="rId25"/>
              </w:objec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lang w:val="fr-FR"/>
              </w:rPr>
            </w:pPr>
            <w:proofErr w:type="gramStart"/>
            <w:r w:rsidRPr="00383937">
              <w:rPr>
                <w:lang w:val="fr-FR"/>
              </w:rPr>
              <w:t>thay</w:t>
            </w:r>
            <w:proofErr w:type="gramEnd"/>
            <w:r w:rsidRPr="00383937">
              <w:rPr>
                <w:lang w:val="fr-FR"/>
              </w:rPr>
              <w:t xml:space="preserve"> x = 2004 ta có 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lang w:val="fr-FR"/>
              </w:rPr>
            </w:pPr>
            <w:r w:rsidRPr="00383937">
              <w:rPr>
                <w:position w:val="-24"/>
              </w:rPr>
              <w:object w:dxaOrig="1620" w:dyaOrig="620">
                <v:shape id="_x0000_i1036" type="#_x0000_t75" style="width:79.5pt;height:28.5pt" o:ole="">
                  <v:imagedata r:id="rId26" o:title=""/>
                </v:shape>
                <o:OLEObject Type="Embed" ProgID="Equation.DSMT4" ShapeID="_x0000_i1036" DrawAspect="Content" ObjectID="_1753612466" r:id="rId27"/>
              </w:object>
            </w:r>
            <w:r w:rsidRPr="00383937">
              <w:rPr>
                <w:lang w:val="fr-FR"/>
              </w:rPr>
              <w:t>.</w:t>
            </w:r>
          </w:p>
          <w:p w:rsidR="00ED48B6" w:rsidRPr="00383937" w:rsidRDefault="00ED48B6" w:rsidP="00CD5652">
            <w:pPr>
              <w:tabs>
                <w:tab w:val="left" w:pos="0"/>
              </w:tabs>
              <w:ind w:hanging="15"/>
              <w:rPr>
                <w:lang w:val="fr-FR"/>
              </w:rPr>
            </w:pPr>
            <w:r w:rsidRPr="00383937">
              <w:rPr>
                <w:lang w:val="fr-FR"/>
              </w:rPr>
              <w:t>Làm ?2:</w:t>
            </w:r>
            <w:r w:rsidRPr="00383937">
              <w:rPr>
                <w:position w:val="-32"/>
              </w:rPr>
              <w:object w:dxaOrig="2400" w:dyaOrig="700">
                <v:shape id="_x0000_i1037" type="#_x0000_t75" style="width:122.25pt;height:36pt" o:ole="">
                  <v:imagedata r:id="rId28" o:title=""/>
                </v:shape>
                <o:OLEObject Type="Embed" ProgID="Equation.DSMT4" ShapeID="_x0000_i1037" DrawAspect="Content" ObjectID="_1753612467" r:id="rId29"/>
              </w:object>
            </w:r>
          </w:p>
        </w:tc>
      </w:tr>
    </w:tbl>
    <w:p w:rsidR="00ED48B6" w:rsidRPr="00ED48B6" w:rsidRDefault="00ED48B6" w:rsidP="00ED48B6">
      <w:pPr>
        <w:tabs>
          <w:tab w:val="left" w:pos="142"/>
        </w:tabs>
      </w:pPr>
      <w:r w:rsidRPr="00ED48B6">
        <w:lastRenderedPageBreak/>
        <w:t>HĐ3 Luyện tập</w:t>
      </w:r>
    </w:p>
    <w:p w:rsidR="00ED48B6" w:rsidRPr="000F3EA6" w:rsidRDefault="00ED48B6" w:rsidP="00ED48B6">
      <w:pPr>
        <w:tabs>
          <w:tab w:val="left" w:pos="142"/>
        </w:tabs>
      </w:pPr>
      <w:r w:rsidRPr="000F3EA6">
        <w:tab/>
        <w:t>- Cho học sinh làm BT 46 SGK.</w:t>
      </w:r>
    </w:p>
    <w:p w:rsidR="00ED48B6" w:rsidRPr="000F3EA6" w:rsidRDefault="00ED48B6" w:rsidP="00ED48B6">
      <w:pPr>
        <w:tabs>
          <w:tab w:val="left" w:pos="142"/>
        </w:tabs>
      </w:pPr>
      <w:r w:rsidRPr="000F3EA6">
        <w:tab/>
        <w:t>- Nắm vững cách biến đổi 1 biểu thức đại số và tìm đk.</w:t>
      </w:r>
    </w:p>
    <w:p w:rsidR="00ED48B6" w:rsidRPr="000F3EA6" w:rsidRDefault="00ED48B6" w:rsidP="00ED48B6">
      <w:pPr>
        <w:tabs>
          <w:tab w:val="left" w:pos="142"/>
        </w:tabs>
      </w:pPr>
      <w:r w:rsidRPr="000F3EA6">
        <w:t>HĐ4 Vận dụng</w:t>
      </w:r>
    </w:p>
    <w:p w:rsidR="00ED48B6" w:rsidRPr="000F3EA6" w:rsidRDefault="00ED48B6" w:rsidP="00ED48B6">
      <w:pPr>
        <w:tabs>
          <w:tab w:val="left" w:pos="142"/>
        </w:tabs>
      </w:pPr>
      <w:r w:rsidRPr="000F3EA6">
        <w:tab/>
        <w:t>* Học bài.</w:t>
      </w:r>
    </w:p>
    <w:p w:rsidR="00ED48B6" w:rsidRPr="000F3EA6" w:rsidRDefault="00ED48B6" w:rsidP="00ED48B6">
      <w:pPr>
        <w:tabs>
          <w:tab w:val="left" w:pos="142"/>
        </w:tabs>
      </w:pPr>
      <w:r w:rsidRPr="000F3EA6">
        <w:tab/>
        <w:t>* Bài tập 47; 48; 50 SGK.</w:t>
      </w:r>
    </w:p>
    <w:p w:rsidR="00ED48B6" w:rsidRPr="000F3EA6" w:rsidRDefault="00ED48B6" w:rsidP="00ED48B6">
      <w:pPr>
        <w:tabs>
          <w:tab w:val="left" w:pos="142"/>
        </w:tabs>
      </w:pPr>
      <w:r w:rsidRPr="000F3EA6">
        <w:tab/>
        <w:t>*Tiết sau luyện tập.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B6"/>
    <w:rsid w:val="000E4B64"/>
    <w:rsid w:val="00153051"/>
    <w:rsid w:val="00A242FA"/>
    <w:rsid w:val="00E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09EDEC"/>
  <w15:chartTrackingRefBased/>
  <w15:docId w15:val="{418E0427-791D-4658-92F1-9A93954A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8B6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2023-08-15T06:26:00Z</dcterms:created>
  <dcterms:modified xsi:type="dcterms:W3CDTF">2023-08-15T06:28:00Z</dcterms:modified>
</cp:coreProperties>
</file>