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028" w:rsidRPr="005F0177" w:rsidRDefault="00D74028" w:rsidP="005F0177">
      <w:pPr>
        <w:spacing w:after="300" w:line="240" w:lineRule="auto"/>
        <w:jc w:val="center"/>
        <w:outlineLvl w:val="2"/>
        <w:rPr>
          <w:rFonts w:eastAsia="Times New Roman" w:cs="Times New Roman"/>
          <w:b/>
          <w:color w:val="222222"/>
          <w:sz w:val="40"/>
          <w:szCs w:val="40"/>
        </w:rPr>
      </w:pPr>
      <w:r w:rsidRPr="005F0177">
        <w:rPr>
          <w:rFonts w:eastAsia="Times New Roman" w:cs="Times New Roman"/>
          <w:b/>
          <w:color w:val="222222"/>
          <w:sz w:val="40"/>
          <w:szCs w:val="40"/>
        </w:rPr>
        <w:t>Các ví dụ ch</w:t>
      </w:r>
      <w:bookmarkStart w:id="0" w:name="_GoBack"/>
      <w:bookmarkEnd w:id="0"/>
      <w:r w:rsidRPr="005F0177">
        <w:rPr>
          <w:rFonts w:eastAsia="Times New Roman" w:cs="Times New Roman"/>
          <w:b/>
          <w:color w:val="222222"/>
          <w:sz w:val="40"/>
          <w:szCs w:val="40"/>
        </w:rPr>
        <w:t>ứng minh tứ giác nội tiếp</w:t>
      </w:r>
    </w:p>
    <w:p w:rsidR="00D74028" w:rsidRPr="005F0177" w:rsidRDefault="00D74028" w:rsidP="00D74028">
      <w:pPr>
        <w:spacing w:after="0" w:line="240" w:lineRule="auto"/>
        <w:jc w:val="left"/>
        <w:rPr>
          <w:rFonts w:eastAsia="Times New Roman" w:cs="Times New Roman"/>
          <w:color w:val="222222"/>
          <w:sz w:val="28"/>
          <w:szCs w:val="28"/>
        </w:rPr>
      </w:pPr>
      <w:r w:rsidRPr="005F0177">
        <w:rPr>
          <w:rFonts w:eastAsia="Times New Roman" w:cs="Times New Roman"/>
          <w:b/>
          <w:bCs/>
          <w:color w:val="222222"/>
          <w:sz w:val="28"/>
          <w:szCs w:val="28"/>
        </w:rPr>
        <w:t>Ví dụ 1.</w:t>
      </w:r>
      <w:r w:rsidRPr="005F0177">
        <w:rPr>
          <w:rFonts w:eastAsia="Times New Roman" w:cs="Times New Roman"/>
          <w:color w:val="222222"/>
          <w:sz w:val="28"/>
          <w:szCs w:val="28"/>
        </w:rPr>
        <w:t> Cho đường tròn tâm O. Từ điểm A ở bên ngoài đường tròn (O) vẽ hai tiếp tuyến AB và AC với đường tròn (B, C là hai tiếp điểm). Trên BC lấy điểm M, vẽ đường thẳng vuông góc với OM tại M, cắt AB và AC lần lượt tại E và D. Chứng minh các tứ giác EBMO và DCOM nội tiếp được trong đường tròn. Xác định tâm các đường tròn đó.</w:t>
      </w:r>
    </w:p>
    <w:p w:rsidR="00D74028" w:rsidRPr="005F0177" w:rsidRDefault="00D74028" w:rsidP="00D74028">
      <w:pPr>
        <w:spacing w:after="0" w:line="240" w:lineRule="auto"/>
        <w:jc w:val="left"/>
        <w:rPr>
          <w:rFonts w:eastAsia="Times New Roman" w:cs="Times New Roman"/>
          <w:color w:val="222222"/>
          <w:sz w:val="28"/>
          <w:szCs w:val="28"/>
        </w:rPr>
      </w:pPr>
      <w:r w:rsidRPr="005F0177">
        <w:rPr>
          <w:rFonts w:eastAsia="Times New Roman" w:cs="Times New Roman"/>
          <w:b/>
          <w:bCs/>
          <w:color w:val="222222"/>
          <w:sz w:val="28"/>
          <w:szCs w:val="28"/>
        </w:rPr>
        <w:t>Giải</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Chứng minh tứ giác EBMO nội tiếp</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xml:space="preserve">Có OM </w:t>
      </w:r>
      <w:r w:rsidRPr="005F0177">
        <w:rPr>
          <w:rFonts w:ascii="Cambria Math" w:eastAsia="Times New Roman" w:hAnsi="Cambria Math" w:cs="Cambria Math"/>
          <w:color w:val="222222"/>
          <w:sz w:val="28"/>
          <w:szCs w:val="28"/>
        </w:rPr>
        <w:t>⊥</w:t>
      </w:r>
      <w:r w:rsidRPr="005F0177">
        <w:rPr>
          <w:rFonts w:eastAsia="Times New Roman" w:cs="Times New Roman"/>
          <w:color w:val="222222"/>
          <w:sz w:val="28"/>
          <w:szCs w:val="28"/>
        </w:rPr>
        <w:t xml:space="preserve"> ME (gt) nên góc OME bằng 90º</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xml:space="preserve">OB </w:t>
      </w:r>
      <w:r w:rsidRPr="005F0177">
        <w:rPr>
          <w:rFonts w:ascii="Cambria Math" w:eastAsia="Times New Roman" w:hAnsi="Cambria Math" w:cs="Cambria Math"/>
          <w:color w:val="222222"/>
          <w:sz w:val="28"/>
          <w:szCs w:val="28"/>
        </w:rPr>
        <w:t>⊥</w:t>
      </w:r>
      <w:r w:rsidRPr="005F0177">
        <w:rPr>
          <w:rFonts w:eastAsia="Times New Roman" w:cs="Times New Roman"/>
          <w:color w:val="222222"/>
          <w:sz w:val="28"/>
          <w:szCs w:val="28"/>
        </w:rPr>
        <w:t xml:space="preserve"> BE (BE là tiếp tuyến của (O)) nên góc OBE bằng 90º</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Vậy, tứ giác EBMO có hai góc vuông cùng nhìn cạnh OE nên tứ giác EBMO nội tiếp trong đường tròn đường kính OE.</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noProof/>
          <w:color w:val="222222"/>
          <w:sz w:val="28"/>
          <w:szCs w:val="28"/>
        </w:rPr>
        <w:drawing>
          <wp:inline distT="0" distB="0" distL="0" distR="0" wp14:anchorId="46A6D4B7" wp14:editId="092CBF97">
            <wp:extent cx="2266950" cy="1514475"/>
            <wp:effectExtent l="0" t="0" r="0" b="9525"/>
            <wp:docPr id="6" name="Picture 6"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tập chứng minh tứ giác nội tiếp đường tròn có lời giả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1514475"/>
                    </a:xfrm>
                    <a:prstGeom prst="rect">
                      <a:avLst/>
                    </a:prstGeom>
                    <a:noFill/>
                    <a:ln>
                      <a:noFill/>
                    </a:ln>
                  </pic:spPr>
                </pic:pic>
              </a:graphicData>
            </a:graphic>
          </wp:inline>
        </w:drawing>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Chứng minh tứ giác DCOM nội tiếp</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xml:space="preserve">Có OM </w:t>
      </w:r>
      <w:r w:rsidRPr="005F0177">
        <w:rPr>
          <w:rFonts w:ascii="Cambria Math" w:eastAsia="Times New Roman" w:hAnsi="Cambria Math" w:cs="Cambria Math"/>
          <w:color w:val="222222"/>
          <w:sz w:val="28"/>
          <w:szCs w:val="28"/>
        </w:rPr>
        <w:t>⊥</w:t>
      </w:r>
      <w:r w:rsidRPr="005F0177">
        <w:rPr>
          <w:rFonts w:eastAsia="Times New Roman" w:cs="Times New Roman"/>
          <w:color w:val="222222"/>
          <w:sz w:val="28"/>
          <w:szCs w:val="28"/>
        </w:rPr>
        <w:t xml:space="preserve"> OD (gt) nên góc OMD bằng 90°</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 xml:space="preserve">CD </w:t>
      </w:r>
      <w:r w:rsidRPr="005F0177">
        <w:rPr>
          <w:rFonts w:ascii="Cambria Math" w:eastAsia="Times New Roman" w:hAnsi="Cambria Math" w:cs="Cambria Math"/>
          <w:color w:val="222222"/>
          <w:sz w:val="28"/>
          <w:szCs w:val="28"/>
        </w:rPr>
        <w:t>⊥</w:t>
      </w:r>
      <w:r w:rsidRPr="005F0177">
        <w:rPr>
          <w:rFonts w:eastAsia="Times New Roman" w:cs="Times New Roman"/>
          <w:color w:val="222222"/>
          <w:sz w:val="28"/>
          <w:szCs w:val="28"/>
        </w:rPr>
        <w:t xml:space="preserve"> OC (CĐ là tiếp tuyến của (O)) nên góc OCD bằng 90°</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Vậy, tứ giác DCOM có hai góc vuông cùng nhìn cạnh OD nên tứ giác DCOM nội tiếp trong đường tròn đường kính OD.</w:t>
      </w:r>
    </w:p>
    <w:p w:rsidR="00D74028" w:rsidRPr="005F0177" w:rsidRDefault="00D74028" w:rsidP="00D74028">
      <w:pPr>
        <w:spacing w:after="0" w:line="240" w:lineRule="auto"/>
        <w:jc w:val="left"/>
        <w:rPr>
          <w:rFonts w:eastAsia="Times New Roman" w:cs="Times New Roman"/>
          <w:color w:val="222222"/>
          <w:sz w:val="28"/>
          <w:szCs w:val="28"/>
        </w:rPr>
      </w:pPr>
      <w:r w:rsidRPr="005F0177">
        <w:rPr>
          <w:rFonts w:eastAsia="Times New Roman" w:cs="Times New Roman"/>
          <w:b/>
          <w:bCs/>
          <w:color w:val="222222"/>
          <w:sz w:val="28"/>
          <w:szCs w:val="28"/>
        </w:rPr>
        <w:t>Ví dụ 2.</w:t>
      </w:r>
      <w:r w:rsidRPr="005F0177">
        <w:rPr>
          <w:rFonts w:eastAsia="Times New Roman" w:cs="Times New Roman"/>
          <w:color w:val="222222"/>
          <w:sz w:val="28"/>
          <w:szCs w:val="28"/>
        </w:rPr>
        <w:t> Cho đường tròn tâm O đường kính AB = 2R. CD là đường kính di động. Gọi d là tiếp tuyến tại B của đường tròn (O), các đường thẳng AC, AD cắt d lần lượt tại P và Q.Chứng minh tứ giác CPQD nội tiếp được đường tròn.</w:t>
      </w:r>
    </w:p>
    <w:p w:rsidR="00D74028" w:rsidRPr="005F0177" w:rsidRDefault="00D74028" w:rsidP="00D74028">
      <w:pPr>
        <w:spacing w:after="0" w:line="240" w:lineRule="auto"/>
        <w:jc w:val="left"/>
        <w:rPr>
          <w:rFonts w:eastAsia="Times New Roman" w:cs="Times New Roman"/>
          <w:color w:val="222222"/>
          <w:sz w:val="28"/>
          <w:szCs w:val="28"/>
        </w:rPr>
      </w:pPr>
      <w:r w:rsidRPr="005F0177">
        <w:rPr>
          <w:rFonts w:eastAsia="Times New Roman" w:cs="Times New Roman"/>
          <w:b/>
          <w:bCs/>
          <w:color w:val="222222"/>
          <w:sz w:val="28"/>
          <w:szCs w:val="28"/>
        </w:rPr>
        <w:t>Giải</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Ta có:</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noProof/>
          <w:color w:val="222222"/>
          <w:sz w:val="28"/>
          <w:szCs w:val="28"/>
        </w:rPr>
        <w:drawing>
          <wp:inline distT="0" distB="0" distL="0" distR="0" wp14:anchorId="093B4261" wp14:editId="65443C47">
            <wp:extent cx="4895850" cy="257175"/>
            <wp:effectExtent l="0" t="0" r="0" b="9525"/>
            <wp:docPr id="7" name="Picture 7"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chứng minh tứ giác nội tiếp đường tròn có lời giả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5850" cy="257175"/>
                    </a:xfrm>
                    <a:prstGeom prst="rect">
                      <a:avLst/>
                    </a:prstGeom>
                    <a:noFill/>
                    <a:ln>
                      <a:noFill/>
                    </a:ln>
                  </pic:spPr>
                </pic:pic>
              </a:graphicData>
            </a:graphic>
          </wp:inline>
        </w:drawing>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Có: góc ADB bằng 90° (góc nội tiếp chắn nửa đường tròn)</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noProof/>
          <w:color w:val="222222"/>
          <w:sz w:val="28"/>
          <w:szCs w:val="28"/>
        </w:rPr>
        <w:lastRenderedPageBreak/>
        <w:drawing>
          <wp:inline distT="0" distB="0" distL="0" distR="0" wp14:anchorId="416E4B2B" wp14:editId="70D908FD">
            <wp:extent cx="2552700" cy="276225"/>
            <wp:effectExtent l="0" t="0" r="0" b="9525"/>
            <wp:docPr id="8" name="Picture 8"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ài tập chứng minh tứ giác nội tiếp đường tròn có lời giả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276225"/>
                    </a:xfrm>
                    <a:prstGeom prst="rect">
                      <a:avLst/>
                    </a:prstGeom>
                    <a:noFill/>
                    <a:ln>
                      <a:noFill/>
                    </a:ln>
                  </pic:spPr>
                </pic:pic>
              </a:graphicData>
            </a:graphic>
          </wp:inline>
        </w:drawing>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color w:val="222222"/>
          <w:sz w:val="28"/>
          <w:szCs w:val="28"/>
        </w:rPr>
        <w:t>Từ (1) và (2) suy ra:</w:t>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noProof/>
          <w:color w:val="222222"/>
          <w:sz w:val="28"/>
          <w:szCs w:val="28"/>
        </w:rPr>
        <w:drawing>
          <wp:inline distT="0" distB="0" distL="0" distR="0" wp14:anchorId="3F4698D9" wp14:editId="208C18BB">
            <wp:extent cx="2486025" cy="257175"/>
            <wp:effectExtent l="0" t="0" r="9525" b="9525"/>
            <wp:docPr id="9" name="Picture 9"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chứng minh tứ giác nội tiếp đường tròn có lời giả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6025" cy="257175"/>
                    </a:xfrm>
                    <a:prstGeom prst="rect">
                      <a:avLst/>
                    </a:prstGeom>
                    <a:noFill/>
                    <a:ln>
                      <a:noFill/>
                    </a:ln>
                  </pic:spPr>
                </pic:pic>
              </a:graphicData>
            </a:graphic>
          </wp:inline>
        </w:drawing>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eastAsia="Times New Roman" w:cs="Times New Roman"/>
          <w:noProof/>
          <w:color w:val="222222"/>
          <w:sz w:val="28"/>
          <w:szCs w:val="28"/>
        </w:rPr>
        <w:drawing>
          <wp:inline distT="0" distB="0" distL="0" distR="0" wp14:anchorId="126289B6" wp14:editId="511BB6BB">
            <wp:extent cx="2181225" cy="1038225"/>
            <wp:effectExtent l="0" t="0" r="9525" b="9525"/>
            <wp:docPr id="10" name="Picture 10"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tập chứng minh tứ giác nội tiếp đường tròn có lời giả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1038225"/>
                    </a:xfrm>
                    <a:prstGeom prst="rect">
                      <a:avLst/>
                    </a:prstGeom>
                    <a:noFill/>
                    <a:ln>
                      <a:noFill/>
                    </a:ln>
                  </pic:spPr>
                </pic:pic>
              </a:graphicData>
            </a:graphic>
          </wp:inline>
        </w:drawing>
      </w:r>
    </w:p>
    <w:p w:rsidR="00D74028" w:rsidRPr="005F0177" w:rsidRDefault="00D74028" w:rsidP="00D74028">
      <w:pPr>
        <w:spacing w:after="300" w:line="240" w:lineRule="auto"/>
        <w:jc w:val="left"/>
        <w:rPr>
          <w:rFonts w:eastAsia="Times New Roman" w:cs="Times New Roman"/>
          <w:color w:val="222222"/>
          <w:sz w:val="28"/>
          <w:szCs w:val="28"/>
        </w:rPr>
      </w:pPr>
      <w:r w:rsidRPr="005F0177">
        <w:rPr>
          <w:rFonts w:ascii="Cambria Math" w:eastAsia="Times New Roman" w:hAnsi="Cambria Math" w:cs="Cambria Math"/>
          <w:color w:val="222222"/>
          <w:sz w:val="28"/>
          <w:szCs w:val="28"/>
        </w:rPr>
        <w:t>⇒</w:t>
      </w:r>
      <w:r w:rsidRPr="005F0177">
        <w:rPr>
          <w:rFonts w:eastAsia="Times New Roman" w:cs="Times New Roman"/>
          <w:color w:val="222222"/>
          <w:sz w:val="28"/>
          <w:szCs w:val="28"/>
        </w:rPr>
        <w:t xml:space="preserve"> Tứ giác CPQD nội tiếp được đường tròn.</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Ví dụ 3.</w:t>
      </w:r>
      <w:r w:rsidRPr="005F0177">
        <w:rPr>
          <w:color w:val="222222"/>
          <w:sz w:val="28"/>
          <w:szCs w:val="28"/>
        </w:rPr>
        <w:t> Qua điểm B nằm ở bên ngoài đường tròn (O), vẽ hai tiếp tuyến BC và BD với đường tròn (O), (C, D là các tiếp điểm). Từ B vẽ cát tuyến BMN (M nằm giữa B và N, tia BN nằm giữa hai tia BC và BO), gọi H là giao điểm của BO và CD.</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a. Chứng minh BM.BN = BH.BO.</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b. Chứng minh tứ giác OHMN nội tiếp.</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Giải</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a. Ta có: BC = BD (tính chất hai tiếp tuyến cắt nhau)</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OC = OD (bán kính đường tròn (O))</w:t>
      </w:r>
    </w:p>
    <w:p w:rsidR="00D74028" w:rsidRPr="005F0177" w:rsidRDefault="00D74028" w:rsidP="00D74028">
      <w:pPr>
        <w:pStyle w:val="NormalWeb"/>
        <w:spacing w:before="0" w:beforeAutospacing="0" w:after="300" w:afterAutospacing="0"/>
        <w:rPr>
          <w:color w:val="222222"/>
          <w:sz w:val="28"/>
          <w:szCs w:val="28"/>
        </w:rPr>
      </w:pPr>
      <w:r w:rsidRPr="005F0177">
        <w:rPr>
          <w:rFonts w:ascii="Cambria Math" w:hAnsi="Cambria Math" w:cs="Cambria Math"/>
          <w:color w:val="222222"/>
          <w:sz w:val="28"/>
          <w:szCs w:val="28"/>
        </w:rPr>
        <w:t>⇒</w:t>
      </w:r>
      <w:r w:rsidRPr="005F0177">
        <w:rPr>
          <w:color w:val="222222"/>
          <w:sz w:val="28"/>
          <w:szCs w:val="28"/>
        </w:rPr>
        <w:t xml:space="preserve"> BO là đường trung trực của CD </w:t>
      </w:r>
      <w:r w:rsidRPr="005F0177">
        <w:rPr>
          <w:rFonts w:ascii="Cambria Math" w:hAnsi="Cambria Math" w:cs="Cambria Math"/>
          <w:color w:val="222222"/>
          <w:sz w:val="28"/>
          <w:szCs w:val="28"/>
        </w:rPr>
        <w:t>⇒</w:t>
      </w:r>
      <w:r w:rsidRPr="005F0177">
        <w:rPr>
          <w:color w:val="222222"/>
          <w:sz w:val="28"/>
          <w:szCs w:val="28"/>
        </w:rPr>
        <w:t xml:space="preserve"> BO </w:t>
      </w:r>
      <w:r w:rsidRPr="005F0177">
        <w:rPr>
          <w:rFonts w:ascii="Cambria Math" w:hAnsi="Cambria Math" w:cs="Cambria Math"/>
          <w:color w:val="222222"/>
          <w:sz w:val="28"/>
          <w:szCs w:val="28"/>
        </w:rPr>
        <w:t>⊥</w:t>
      </w:r>
      <w:r w:rsidRPr="005F0177">
        <w:rPr>
          <w:color w:val="222222"/>
          <w:sz w:val="28"/>
          <w:szCs w:val="28"/>
        </w:rPr>
        <w:t xml:space="preserve"> CD                    (1)</w:t>
      </w:r>
    </w:p>
    <w:p w:rsidR="00D74028" w:rsidRPr="005F0177" w:rsidRDefault="00D74028" w:rsidP="00D74028">
      <w:pPr>
        <w:pStyle w:val="NormalWeb"/>
        <w:spacing w:before="0" w:beforeAutospacing="0" w:after="300" w:afterAutospacing="0"/>
        <w:rPr>
          <w:color w:val="222222"/>
          <w:sz w:val="28"/>
          <w:szCs w:val="28"/>
        </w:rPr>
      </w:pPr>
      <w:r w:rsidRPr="005F0177">
        <w:rPr>
          <w:rFonts w:ascii="Cambria Math" w:hAnsi="Cambria Math" w:cs="Cambria Math"/>
          <w:color w:val="222222"/>
          <w:sz w:val="28"/>
          <w:szCs w:val="28"/>
        </w:rPr>
        <w:t>△</w:t>
      </w:r>
      <w:r w:rsidRPr="005F0177">
        <w:rPr>
          <w:color w:val="222222"/>
          <w:sz w:val="28"/>
          <w:szCs w:val="28"/>
        </w:rPr>
        <w:t>BMC và </w:t>
      </w:r>
      <w:r w:rsidRPr="005F0177">
        <w:rPr>
          <w:rFonts w:ascii="Cambria Math" w:hAnsi="Cambria Math" w:cs="Cambria Math"/>
          <w:color w:val="222222"/>
          <w:sz w:val="28"/>
          <w:szCs w:val="28"/>
        </w:rPr>
        <w:t>△</w:t>
      </w:r>
      <w:r w:rsidRPr="005F0177">
        <w:rPr>
          <w:color w:val="222222"/>
          <w:sz w:val="28"/>
          <w:szCs w:val="28"/>
        </w:rPr>
        <w:t>BCN có:</w:t>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444B8A62" wp14:editId="610747DA">
            <wp:extent cx="2124075" cy="619125"/>
            <wp:effectExtent l="0" t="0" r="9525" b="9525"/>
            <wp:docPr id="13" name="Picture 13"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chứng minh tứ giác nội tiếp đường tròn có lời giả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61912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Nên </w:t>
      </w:r>
      <w:r w:rsidRPr="005F0177">
        <w:rPr>
          <w:rFonts w:ascii="Cambria Math" w:hAnsi="Cambria Math" w:cs="Cambria Math"/>
          <w:color w:val="222222"/>
          <w:sz w:val="28"/>
          <w:szCs w:val="28"/>
        </w:rPr>
        <w:t>△</w:t>
      </w:r>
      <w:r w:rsidRPr="005F0177">
        <w:rPr>
          <w:color w:val="222222"/>
          <w:sz w:val="28"/>
          <w:szCs w:val="28"/>
        </w:rPr>
        <w:t>BMC đồng dạng </w:t>
      </w:r>
      <w:r w:rsidRPr="005F0177">
        <w:rPr>
          <w:rFonts w:ascii="Cambria Math" w:hAnsi="Cambria Math" w:cs="Cambria Math"/>
          <w:color w:val="222222"/>
          <w:sz w:val="28"/>
          <w:szCs w:val="28"/>
        </w:rPr>
        <w:t>△</w:t>
      </w:r>
      <w:r w:rsidRPr="005F0177">
        <w:rPr>
          <w:color w:val="222222"/>
          <w:sz w:val="28"/>
          <w:szCs w:val="28"/>
        </w:rPr>
        <w:t>BCN (g.g)</w:t>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2108B841" wp14:editId="1B299AA1">
            <wp:extent cx="2857500" cy="409575"/>
            <wp:effectExtent l="0" t="0" r="0" b="9525"/>
            <wp:docPr id="14" name="Picture 14"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tập chứng minh tứ giác nội tiếp đường tròn có lời giả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40957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Do (1) ta có </w:t>
      </w:r>
      <w:r w:rsidRPr="005F0177">
        <w:rPr>
          <w:rFonts w:ascii="Cambria Math" w:hAnsi="Cambria Math" w:cs="Cambria Math"/>
          <w:color w:val="222222"/>
          <w:sz w:val="28"/>
          <w:szCs w:val="28"/>
        </w:rPr>
        <w:t>△</w:t>
      </w:r>
      <w:r w:rsidRPr="005F0177">
        <w:rPr>
          <w:color w:val="222222"/>
          <w:sz w:val="28"/>
          <w:szCs w:val="28"/>
        </w:rPr>
        <w:t>BCO vuông tại C, đường cao CH:</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Ví dụ 4.</w:t>
      </w:r>
      <w:r w:rsidRPr="005F0177">
        <w:rPr>
          <w:color w:val="222222"/>
          <w:sz w:val="28"/>
          <w:szCs w:val="28"/>
        </w:rPr>
        <w:t xml:space="preserve"> Cho đường tròn tâm O và điểm M nằm ngoài đường tròn (O). Đường thẳng MO cắt (O) tại E và F (ME &lt; MF). Vẽ cát tuyến MAB và tiếp tuyến MC </w:t>
      </w:r>
      <w:r w:rsidRPr="005F0177">
        <w:rPr>
          <w:color w:val="222222"/>
          <w:sz w:val="28"/>
          <w:szCs w:val="28"/>
        </w:rPr>
        <w:lastRenderedPageBreak/>
        <w:t>của (O) (C là tiếp điểm, A nằm giữa hai điểm M và B, A và C nằm khác phía đối với đường thẳng MO).</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a. Chứng minh MA.MB = ME.MF.</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b. Gọi H là hình chiếu vuông góc của điểm C lên đường thẳng MO. Chứng minh tứ giác AHOB nội tiếp.</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Giải</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a. Hai tam giác MAE và MBF có:</w:t>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724BE5F5" wp14:editId="356E67F9">
            <wp:extent cx="2047875" cy="609600"/>
            <wp:effectExtent l="0" t="0" r="9525" b="0"/>
            <wp:docPr id="18" name="Picture 18"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ài tập chứng minh tứ giác nội tiếp đường tròn có lời giả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609600"/>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rFonts w:ascii="Cambria Math" w:hAnsi="Cambria Math" w:cs="Cambria Math"/>
          <w:color w:val="222222"/>
          <w:sz w:val="28"/>
          <w:szCs w:val="28"/>
        </w:rPr>
        <w:t>⇒</w:t>
      </w:r>
      <w:r w:rsidRPr="005F0177">
        <w:rPr>
          <w:color w:val="222222"/>
          <w:sz w:val="28"/>
          <w:szCs w:val="28"/>
        </w:rPr>
        <w:t> </w:t>
      </w:r>
      <w:r w:rsidRPr="005F0177">
        <w:rPr>
          <w:rFonts w:ascii="Cambria Math" w:hAnsi="Cambria Math" w:cs="Cambria Math"/>
          <w:color w:val="222222"/>
          <w:sz w:val="28"/>
          <w:szCs w:val="28"/>
        </w:rPr>
        <w:t>△</w:t>
      </w:r>
      <w:r w:rsidRPr="005F0177">
        <w:rPr>
          <w:color w:val="222222"/>
          <w:sz w:val="28"/>
          <w:szCs w:val="28"/>
        </w:rPr>
        <w:t>MAE đồng dạng với </w:t>
      </w:r>
      <w:r w:rsidRPr="005F0177">
        <w:rPr>
          <w:rFonts w:ascii="Cambria Math" w:hAnsi="Cambria Math" w:cs="Cambria Math"/>
          <w:color w:val="222222"/>
          <w:sz w:val="28"/>
          <w:szCs w:val="28"/>
        </w:rPr>
        <w:t>△</w:t>
      </w:r>
      <w:r w:rsidRPr="005F0177">
        <w:rPr>
          <w:color w:val="222222"/>
          <w:sz w:val="28"/>
          <w:szCs w:val="28"/>
        </w:rPr>
        <w:t>MBF (g.g)</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Nên:</w:t>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64C1E475" wp14:editId="0942A963">
            <wp:extent cx="2266950" cy="428625"/>
            <wp:effectExtent l="0" t="0" r="0" b="9525"/>
            <wp:docPr id="19" name="Picture 19"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ài tập chứng minh tứ giác nội tiếp đường tròn có lời giả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42862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7D665177" wp14:editId="5A506282">
            <wp:extent cx="2057400" cy="1133475"/>
            <wp:effectExtent l="0" t="0" r="0" b="9525"/>
            <wp:docPr id="20" name="Picture 20"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ài tập chứng minh tứ giác nội tiếp đường tròn có lời giả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13347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b. Do hệ thức lượng trong đường tròn ta có:</w:t>
      </w:r>
    </w:p>
    <w:p w:rsidR="00D74028" w:rsidRPr="005F0177" w:rsidRDefault="00D74028" w:rsidP="00D74028">
      <w:pPr>
        <w:pStyle w:val="NormalWeb"/>
        <w:spacing w:before="0" w:beforeAutospacing="0" w:after="0" w:afterAutospacing="0"/>
        <w:rPr>
          <w:color w:val="222222"/>
          <w:sz w:val="28"/>
          <w:szCs w:val="28"/>
        </w:rPr>
      </w:pPr>
      <w:r w:rsidRPr="005F0177">
        <w:rPr>
          <w:color w:val="222222"/>
          <w:sz w:val="28"/>
          <w:szCs w:val="28"/>
        </w:rPr>
        <w:t>MA.MB = MC</w:t>
      </w:r>
      <w:r w:rsidRPr="005F0177">
        <w:rPr>
          <w:color w:val="222222"/>
          <w:sz w:val="28"/>
          <w:szCs w:val="28"/>
          <w:vertAlign w:val="superscript"/>
        </w:rPr>
        <w:t>2</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Mặt khác, hệ thức lượng trong tam giác vuông MCO cho ta:</w:t>
      </w:r>
    </w:p>
    <w:p w:rsidR="00D74028" w:rsidRPr="005F0177" w:rsidRDefault="00D74028" w:rsidP="00D74028">
      <w:pPr>
        <w:pStyle w:val="NormalWeb"/>
        <w:spacing w:before="0" w:beforeAutospacing="0" w:after="0" w:afterAutospacing="0"/>
        <w:rPr>
          <w:color w:val="222222"/>
          <w:sz w:val="28"/>
          <w:szCs w:val="28"/>
        </w:rPr>
      </w:pPr>
      <w:r w:rsidRPr="005F0177">
        <w:rPr>
          <w:color w:val="222222"/>
          <w:sz w:val="28"/>
          <w:szCs w:val="28"/>
        </w:rPr>
        <w:t>MH.MO = MC</w:t>
      </w:r>
      <w:r w:rsidRPr="005F0177">
        <w:rPr>
          <w:color w:val="222222"/>
          <w:sz w:val="28"/>
          <w:szCs w:val="28"/>
          <w:vertAlign w:val="superscript"/>
        </w:rPr>
        <w:t>2</w:t>
      </w:r>
      <w:r w:rsidRPr="005F0177">
        <w:rPr>
          <w:color w:val="222222"/>
          <w:sz w:val="28"/>
          <w:szCs w:val="28"/>
        </w:rPr>
        <w:t> </w:t>
      </w:r>
      <w:r w:rsidRPr="005F0177">
        <w:rPr>
          <w:rFonts w:ascii="Cambria Math" w:hAnsi="Cambria Math" w:cs="Cambria Math"/>
          <w:color w:val="222222"/>
          <w:sz w:val="28"/>
          <w:szCs w:val="28"/>
        </w:rPr>
        <w:t>⇒</w:t>
      </w:r>
      <w:r w:rsidRPr="005F0177">
        <w:rPr>
          <w:color w:val="222222"/>
          <w:sz w:val="28"/>
          <w:szCs w:val="28"/>
        </w:rPr>
        <w:t xml:space="preserve"> MA.MB = MH.MO</w:t>
      </w:r>
    </w:p>
    <w:p w:rsidR="00D74028" w:rsidRPr="005F0177" w:rsidRDefault="00D74028" w:rsidP="00D74028">
      <w:pPr>
        <w:pStyle w:val="NormalWeb"/>
        <w:spacing w:before="0" w:beforeAutospacing="0" w:after="300" w:afterAutospacing="0"/>
        <w:rPr>
          <w:color w:val="222222"/>
          <w:sz w:val="28"/>
          <w:szCs w:val="28"/>
        </w:rPr>
      </w:pPr>
      <w:r w:rsidRPr="005F0177">
        <w:rPr>
          <w:rFonts w:ascii="Cambria Math" w:hAnsi="Cambria Math" w:cs="Cambria Math"/>
          <w:color w:val="222222"/>
          <w:sz w:val="28"/>
          <w:szCs w:val="28"/>
        </w:rPr>
        <w:t>⇒</w:t>
      </w:r>
      <w:r w:rsidRPr="005F0177">
        <w:rPr>
          <w:color w:val="222222"/>
          <w:sz w:val="28"/>
          <w:szCs w:val="28"/>
        </w:rPr>
        <w:t xml:space="preserve"> Tứ giác AHOB nội tiếp trong đường tròn.</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Bài 2.</w:t>
      </w:r>
      <w:r w:rsidRPr="005F0177">
        <w:rPr>
          <w:color w:val="222222"/>
          <w:sz w:val="28"/>
          <w:szCs w:val="28"/>
        </w:rPr>
        <w:t> Cho nửa đường tròn (O) đường kính BC. Lấy điểm A trên tia đối của tia CB. Kẻ tiếp tuyến AF với nửa đường tròn (O) (F là tiếp điểm), tia AF cắt tia tiếp tuyến Bx của nửa đường tròn (O) tại D (tia tiếp tuyến Bx nằm trong nửa mặt phẳng bờ BC chứa nửa đường tròn (O)). Gọi H là giao điểm của BF với DO, K là giao điểm thứ hai của DC với nửa đường tròn (O).</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a. Chứng minhh: AO.AB = AF.AD.</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b. Chứng minh tứ giác KHOC nội tiếp.</w:t>
      </w:r>
    </w:p>
    <w:p w:rsidR="00D74028" w:rsidRPr="005F0177" w:rsidRDefault="00D74028" w:rsidP="00D74028">
      <w:pPr>
        <w:pStyle w:val="NormalWeb"/>
        <w:spacing w:before="0" w:beforeAutospacing="0" w:after="0" w:afterAutospacing="0"/>
        <w:rPr>
          <w:color w:val="222222"/>
          <w:sz w:val="28"/>
          <w:szCs w:val="28"/>
        </w:rPr>
      </w:pPr>
      <w:r w:rsidRPr="005F0177">
        <w:rPr>
          <w:rStyle w:val="Strong"/>
          <w:rFonts w:eastAsiaTheme="majorEastAsia"/>
          <w:color w:val="222222"/>
          <w:sz w:val="28"/>
          <w:szCs w:val="28"/>
        </w:rPr>
        <w:t>Giải:</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lastRenderedPageBreak/>
        <w:t>a. AF, BD là tiếp tuyến của đường tròn (O) nên AF </w:t>
      </w:r>
      <w:r w:rsidRPr="005F0177">
        <w:rPr>
          <w:rFonts w:ascii="Cambria Math" w:hAnsi="Cambria Math" w:cs="Cambria Math"/>
          <w:color w:val="222222"/>
          <w:sz w:val="28"/>
          <w:szCs w:val="28"/>
        </w:rPr>
        <w:t>⊥</w:t>
      </w:r>
      <w:r w:rsidRPr="005F0177">
        <w:rPr>
          <w:color w:val="222222"/>
          <w:sz w:val="28"/>
          <w:szCs w:val="28"/>
        </w:rPr>
        <w:t xml:space="preserve"> OF, BD </w:t>
      </w:r>
      <w:r w:rsidRPr="005F0177">
        <w:rPr>
          <w:rFonts w:ascii="Cambria Math" w:hAnsi="Cambria Math" w:cs="Cambria Math"/>
          <w:color w:val="222222"/>
          <w:sz w:val="28"/>
          <w:szCs w:val="28"/>
        </w:rPr>
        <w:t>⊥</w:t>
      </w:r>
      <w:r w:rsidRPr="005F0177">
        <w:rPr>
          <w:color w:val="222222"/>
          <w:sz w:val="28"/>
          <w:szCs w:val="28"/>
        </w:rPr>
        <w:t xml:space="preserve"> AB</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Hai tam giác vuông AOF và ADB có góc OAF chung</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Nên </w:t>
      </w:r>
      <w:r w:rsidRPr="005F0177">
        <w:rPr>
          <w:rFonts w:ascii="Cambria Math" w:hAnsi="Cambria Math" w:cs="Cambria Math"/>
          <w:color w:val="222222"/>
          <w:sz w:val="28"/>
          <w:szCs w:val="28"/>
        </w:rPr>
        <w:t>△</w:t>
      </w:r>
      <w:r w:rsidRPr="005F0177">
        <w:rPr>
          <w:color w:val="222222"/>
          <w:sz w:val="28"/>
          <w:szCs w:val="28"/>
        </w:rPr>
        <w:t>AOF đồng dạng </w:t>
      </w:r>
      <w:r w:rsidRPr="005F0177">
        <w:rPr>
          <w:rFonts w:ascii="Cambria Math" w:hAnsi="Cambria Math" w:cs="Cambria Math"/>
          <w:color w:val="222222"/>
          <w:sz w:val="28"/>
          <w:szCs w:val="28"/>
        </w:rPr>
        <w:t>△</w:t>
      </w:r>
      <w:r w:rsidRPr="005F0177">
        <w:rPr>
          <w:color w:val="222222"/>
          <w:sz w:val="28"/>
          <w:szCs w:val="28"/>
        </w:rPr>
        <w:t>ADB (g.g)</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Suy ra:</w:t>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745CAA94" wp14:editId="7EDC1A2F">
            <wp:extent cx="1981200" cy="333375"/>
            <wp:effectExtent l="0" t="0" r="0" b="9525"/>
            <wp:docPr id="23" name="Picture 23"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ài tập chứng minh tứ giác nội tiếp đường tròn có lời giả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33337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noProof/>
          <w:color w:val="222222"/>
          <w:sz w:val="28"/>
          <w:szCs w:val="28"/>
        </w:rPr>
        <w:drawing>
          <wp:inline distT="0" distB="0" distL="0" distR="0" wp14:anchorId="2208F511" wp14:editId="6075107F">
            <wp:extent cx="1990725" cy="1704975"/>
            <wp:effectExtent l="0" t="0" r="9525" b="9525"/>
            <wp:docPr id="24" name="Picture 24" descr="Bài tập chứng minh tứ giác nội tiếp đường tròn có lời gi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ài tập chứng minh tứ giác nội tiếp đường tròn có lời giả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0725" cy="1704975"/>
                    </a:xfrm>
                    <a:prstGeom prst="rect">
                      <a:avLst/>
                    </a:prstGeom>
                    <a:noFill/>
                    <a:ln>
                      <a:noFill/>
                    </a:ln>
                  </pic:spPr>
                </pic:pic>
              </a:graphicData>
            </a:graphic>
          </wp:inline>
        </w:drawing>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b. Ta có: DB = DF (tính chất hai tiếp tuyến cắt nhau)</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OB = OF (bán kính)</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Nên OD là đường trung trực của BF</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Suy ra: OD </w:t>
      </w:r>
      <w:r w:rsidRPr="005F0177">
        <w:rPr>
          <w:rFonts w:ascii="Cambria Math" w:hAnsi="Cambria Math" w:cs="Cambria Math"/>
          <w:color w:val="222222"/>
          <w:sz w:val="28"/>
          <w:szCs w:val="28"/>
        </w:rPr>
        <w:t>⊥</w:t>
      </w:r>
      <w:r w:rsidRPr="005F0177">
        <w:rPr>
          <w:color w:val="222222"/>
          <w:sz w:val="28"/>
          <w:szCs w:val="28"/>
        </w:rPr>
        <w:t xml:space="preserve"> BF</w:t>
      </w:r>
    </w:p>
    <w:p w:rsidR="00D74028" w:rsidRPr="005F0177" w:rsidRDefault="00D74028" w:rsidP="00D74028">
      <w:pPr>
        <w:pStyle w:val="NormalWeb"/>
        <w:spacing w:before="0" w:beforeAutospacing="0" w:after="300" w:afterAutospacing="0"/>
        <w:rPr>
          <w:color w:val="222222"/>
          <w:sz w:val="28"/>
          <w:szCs w:val="28"/>
        </w:rPr>
      </w:pPr>
      <w:r w:rsidRPr="005F0177">
        <w:rPr>
          <w:color w:val="222222"/>
          <w:sz w:val="28"/>
          <w:szCs w:val="28"/>
        </w:rPr>
        <w:t>Lại có góc BKC bằng 90º (góc nội tiếp chắn nửa đường tròn (O)) </w:t>
      </w:r>
      <w:r w:rsidRPr="005F0177">
        <w:rPr>
          <w:rFonts w:ascii="Cambria Math" w:hAnsi="Cambria Math" w:cs="Cambria Math"/>
          <w:color w:val="222222"/>
          <w:sz w:val="28"/>
          <w:szCs w:val="28"/>
        </w:rPr>
        <w:t>⇒</w:t>
      </w:r>
      <w:r w:rsidRPr="005F0177">
        <w:rPr>
          <w:color w:val="222222"/>
          <w:sz w:val="28"/>
          <w:szCs w:val="28"/>
        </w:rPr>
        <w:t xml:space="preserve"> Tứ giác KHOC là tứ giác nội tiếp.</w:t>
      </w:r>
    </w:p>
    <w:p w:rsidR="00044426" w:rsidRPr="005F0177" w:rsidRDefault="005F0177">
      <w:pPr>
        <w:rPr>
          <w:rFonts w:cs="Times New Roman"/>
          <w:sz w:val="28"/>
          <w:szCs w:val="28"/>
        </w:rPr>
      </w:pPr>
      <w:r>
        <w:rPr>
          <w:rFonts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86360</wp:posOffset>
                </wp:positionV>
                <wp:extent cx="5353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5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222C2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5pt,6.8pt" to="425.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" strokecolor="#4472c4 [3204]" strokeweight=".5pt">
                <v:stroke joinstyle="miter"/>
              </v:line>
            </w:pict>
          </mc:Fallback>
        </mc:AlternateContent>
      </w:r>
    </w:p>
    <w:sectPr w:rsidR="00044426" w:rsidRPr="005F0177"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28"/>
    <w:rsid w:val="00044426"/>
    <w:rsid w:val="002663A3"/>
    <w:rsid w:val="005F0177"/>
    <w:rsid w:val="00B91C6D"/>
    <w:rsid w:val="00D7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5D1A4-19AF-45D7-9FD1-DFDB534E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NormalWeb">
    <w:name w:val="Normal (Web)"/>
    <w:basedOn w:val="Normal"/>
    <w:uiPriority w:val="99"/>
    <w:semiHidden/>
    <w:unhideWhenUsed/>
    <w:rsid w:val="00D7402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740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755959">
      <w:bodyDiv w:val="1"/>
      <w:marLeft w:val="0"/>
      <w:marRight w:val="0"/>
      <w:marTop w:val="0"/>
      <w:marBottom w:val="0"/>
      <w:divBdr>
        <w:top w:val="none" w:sz="0" w:space="0" w:color="auto"/>
        <w:left w:val="none" w:sz="0" w:space="0" w:color="auto"/>
        <w:bottom w:val="none" w:sz="0" w:space="0" w:color="auto"/>
        <w:right w:val="none" w:sz="0" w:space="0" w:color="auto"/>
      </w:divBdr>
    </w:div>
    <w:div w:id="789281600">
      <w:bodyDiv w:val="1"/>
      <w:marLeft w:val="0"/>
      <w:marRight w:val="0"/>
      <w:marTop w:val="0"/>
      <w:marBottom w:val="0"/>
      <w:divBdr>
        <w:top w:val="none" w:sz="0" w:space="0" w:color="auto"/>
        <w:left w:val="none" w:sz="0" w:space="0" w:color="auto"/>
        <w:bottom w:val="none" w:sz="0" w:space="0" w:color="auto"/>
        <w:right w:val="none" w:sz="0" w:space="0" w:color="auto"/>
      </w:divBdr>
    </w:div>
    <w:div w:id="1139492977">
      <w:bodyDiv w:val="1"/>
      <w:marLeft w:val="0"/>
      <w:marRight w:val="0"/>
      <w:marTop w:val="0"/>
      <w:marBottom w:val="0"/>
      <w:divBdr>
        <w:top w:val="none" w:sz="0" w:space="0" w:color="auto"/>
        <w:left w:val="none" w:sz="0" w:space="0" w:color="auto"/>
        <w:bottom w:val="none" w:sz="0" w:space="0" w:color="auto"/>
        <w:right w:val="none" w:sz="0" w:space="0" w:color="auto"/>
      </w:divBdr>
    </w:div>
    <w:div w:id="11660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2</cp:revision>
  <dcterms:created xsi:type="dcterms:W3CDTF">2022-07-10T11:27:00Z</dcterms:created>
  <dcterms:modified xsi:type="dcterms:W3CDTF">2023-08-14T15:15:00Z</dcterms:modified>
</cp:coreProperties>
</file>