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3BD" w:rsidRDefault="004943BD" w:rsidP="004943BD">
      <w:pPr>
        <w:spacing w:line="276" w:lineRule="auto"/>
        <w:rPr>
          <w:b/>
          <w:bCs/>
        </w:rPr>
      </w:pPr>
      <w:r w:rsidRPr="000F3EA6">
        <w:rPr>
          <w:bCs/>
        </w:rPr>
        <w:t>Ngày soạn:</w:t>
      </w:r>
      <w:r>
        <w:rPr>
          <w:b/>
          <w:bCs/>
        </w:rPr>
        <w:t xml:space="preserve"> </w:t>
      </w:r>
    </w:p>
    <w:p w:rsidR="004943BD" w:rsidRPr="00A52F84" w:rsidRDefault="004943BD" w:rsidP="004943BD">
      <w:pPr>
        <w:spacing w:line="276" w:lineRule="auto"/>
        <w:rPr>
          <w:b/>
          <w:bCs/>
        </w:rPr>
      </w:pPr>
      <w:r w:rsidRPr="000F3EA6">
        <w:rPr>
          <w:bCs/>
        </w:rPr>
        <w:t>Ngày dạy</w:t>
      </w:r>
      <w:r>
        <w:rPr>
          <w:b/>
          <w:bCs/>
        </w:rPr>
        <w:t xml:space="preserve">: </w:t>
      </w:r>
    </w:p>
    <w:p w:rsidR="004943BD" w:rsidRPr="00A52F84" w:rsidRDefault="004943BD" w:rsidP="004943BD">
      <w:pPr>
        <w:spacing w:line="276" w:lineRule="auto"/>
      </w:pPr>
      <w:r>
        <w:rPr>
          <w:b/>
          <w:bCs/>
          <w:i/>
          <w:iCs/>
        </w:rPr>
        <w:t>Tiết 19</w:t>
      </w:r>
      <w:r w:rsidRPr="00A52F84">
        <w:rPr>
          <w:b/>
          <w:bCs/>
          <w:i/>
          <w:iCs/>
        </w:rPr>
        <w:t>.</w:t>
      </w:r>
    </w:p>
    <w:p w:rsidR="004943BD" w:rsidRPr="004F473A" w:rsidRDefault="004943BD" w:rsidP="004943BD">
      <w:pPr>
        <w:tabs>
          <w:tab w:val="left" w:pos="360"/>
        </w:tabs>
        <w:spacing w:line="276" w:lineRule="auto"/>
        <w:ind w:left="426"/>
        <w:jc w:val="center"/>
        <w:rPr>
          <w:b/>
          <w:bCs/>
        </w:rPr>
      </w:pPr>
      <w:bookmarkStart w:id="0" w:name="_GoBack"/>
      <w:r w:rsidRPr="004F473A">
        <w:rPr>
          <w:b/>
          <w:bCs/>
        </w:rPr>
        <w:t>ÔN TẬP CHƯƠNG I (tiếp)</w:t>
      </w:r>
      <w:bookmarkEnd w:id="0"/>
      <w:r w:rsidRPr="004F473A">
        <w:rPr>
          <w:b/>
          <w:bCs/>
        </w:rPr>
        <w:t>.</w:t>
      </w:r>
    </w:p>
    <w:p w:rsidR="004943BD" w:rsidRPr="004F473A" w:rsidRDefault="004943BD" w:rsidP="004943BD">
      <w:pPr>
        <w:spacing w:line="276" w:lineRule="auto"/>
        <w:rPr>
          <w:b/>
          <w:bCs/>
        </w:rPr>
      </w:pPr>
      <w:r w:rsidRPr="004F473A">
        <w:rPr>
          <w:b/>
          <w:bCs/>
        </w:rPr>
        <w:t>I. MỤC TIÊU:</w:t>
      </w:r>
    </w:p>
    <w:p w:rsidR="004943BD" w:rsidRPr="004F473A" w:rsidRDefault="004943BD" w:rsidP="004943BD">
      <w:pPr>
        <w:spacing w:line="276" w:lineRule="auto"/>
        <w:rPr>
          <w:b/>
          <w:bCs/>
        </w:rPr>
      </w:pPr>
      <w:r w:rsidRPr="004F473A">
        <w:rPr>
          <w:b/>
          <w:bCs/>
        </w:rPr>
        <w:t>1. Kiến thức:</w:t>
      </w:r>
    </w:p>
    <w:p w:rsidR="004943BD" w:rsidRDefault="004943BD" w:rsidP="004943BD">
      <w:pPr>
        <w:spacing w:line="276" w:lineRule="auto"/>
      </w:pPr>
      <w:r>
        <w:t xml:space="preserve"> - Hệ thống và củng cố kiến thức về phân tích đa thức, tìm x, vận dụng hđt</w:t>
      </w:r>
      <w:proofErr w:type="gramStart"/>
      <w:r>
        <w:t>…..</w:t>
      </w:r>
      <w:proofErr w:type="gramEnd"/>
    </w:p>
    <w:p w:rsidR="004943BD" w:rsidRDefault="004943BD" w:rsidP="004943BD">
      <w:pPr>
        <w:spacing w:line="276" w:lineRule="auto"/>
      </w:pPr>
      <w:r>
        <w:t>- Rèn kỹ năng giải bài tập trong chương.</w:t>
      </w:r>
    </w:p>
    <w:p w:rsidR="004943BD" w:rsidRDefault="004943BD" w:rsidP="004943BD">
      <w:pPr>
        <w:spacing w:line="276" w:lineRule="auto"/>
      </w:pPr>
      <w:r>
        <w:t>- Nâng cao khả năng vận dụng kiến thức đã học để giải toán.</w:t>
      </w:r>
    </w:p>
    <w:p w:rsidR="004943BD" w:rsidRDefault="004943BD" w:rsidP="004943BD">
      <w:pPr>
        <w:spacing w:line="276" w:lineRule="auto"/>
        <w:rPr>
          <w:szCs w:val="26"/>
        </w:rPr>
      </w:pPr>
      <w:r w:rsidRPr="005E70E8">
        <w:rPr>
          <w:b/>
          <w:bCs/>
          <w:szCs w:val="26"/>
        </w:rPr>
        <w:t>2. Năng lực:</w:t>
      </w:r>
      <w:r>
        <w:rPr>
          <w:b/>
          <w:i/>
          <w:szCs w:val="26"/>
        </w:rPr>
        <w:t xml:space="preserve"> </w:t>
      </w:r>
      <w:r w:rsidRPr="0092475B">
        <w:rPr>
          <w:szCs w:val="26"/>
        </w:rPr>
        <w:t>Năng lực tự học, năng lực giải quyết vấn đề, năng lực hợp tác, năn</w:t>
      </w:r>
      <w:r>
        <w:rPr>
          <w:szCs w:val="26"/>
        </w:rPr>
        <w:t>g lực ngôn ngữ</w:t>
      </w:r>
    </w:p>
    <w:p w:rsidR="004943BD" w:rsidRPr="00D02ABF" w:rsidRDefault="004943BD" w:rsidP="004943BD">
      <w:pPr>
        <w:tabs>
          <w:tab w:val="left" w:pos="360"/>
        </w:tabs>
        <w:spacing w:line="276" w:lineRule="auto"/>
      </w:pPr>
      <w:r w:rsidRPr="00834066">
        <w:rPr>
          <w:b/>
          <w:bCs/>
        </w:rPr>
        <w:t xml:space="preserve">3. Phẩm chất: </w:t>
      </w:r>
      <w: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4943BD" w:rsidRPr="00D02ABF" w:rsidRDefault="004943BD" w:rsidP="004943BD">
      <w:pPr>
        <w:tabs>
          <w:tab w:val="left" w:pos="0"/>
        </w:tabs>
        <w:spacing w:line="276" w:lineRule="auto"/>
        <w:rPr>
          <w:b/>
          <w:bCs/>
        </w:rPr>
      </w:pPr>
      <w:r w:rsidRPr="00D02ABF">
        <w:rPr>
          <w:b/>
          <w:bCs/>
        </w:rPr>
        <w:t>II. THIẾT BỊ DẠY HỌC VÀ HỌC LIỆU:</w:t>
      </w:r>
    </w:p>
    <w:p w:rsidR="004943BD" w:rsidRPr="00D02ABF" w:rsidRDefault="004943BD" w:rsidP="004943BD">
      <w:pPr>
        <w:tabs>
          <w:tab w:val="left" w:pos="0"/>
        </w:tabs>
        <w:spacing w:line="276" w:lineRule="auto"/>
      </w:pPr>
      <w:r w:rsidRPr="00D02ABF">
        <w:t>1. Giáo viên: Bảng phụ.</w:t>
      </w:r>
    </w:p>
    <w:p w:rsidR="004943BD" w:rsidRPr="00D02ABF" w:rsidRDefault="004943BD" w:rsidP="004943BD">
      <w:pPr>
        <w:tabs>
          <w:tab w:val="left" w:pos="0"/>
        </w:tabs>
        <w:spacing w:line="276" w:lineRule="auto"/>
      </w:pPr>
      <w:r w:rsidRPr="00D02ABF">
        <w:t>2. Học sinh: Ôn tập các phương pháp phân tích đa thức thành nhân tử.</w:t>
      </w:r>
    </w:p>
    <w:p w:rsidR="004943BD" w:rsidRPr="000F3EA6" w:rsidRDefault="004943BD" w:rsidP="004943BD">
      <w:pPr>
        <w:tabs>
          <w:tab w:val="left" w:pos="0"/>
        </w:tabs>
        <w:spacing w:line="276" w:lineRule="auto"/>
        <w:rPr>
          <w:b/>
        </w:rPr>
      </w:pPr>
      <w:r w:rsidRPr="000F3EA6">
        <w:rPr>
          <w:b/>
        </w:rPr>
        <w:t>III. TIẾN TRÌNH DẠY HỌC.</w:t>
      </w:r>
    </w:p>
    <w:p w:rsidR="004943BD" w:rsidRPr="000F3EA6" w:rsidRDefault="004943BD" w:rsidP="004943BD">
      <w:pPr>
        <w:tabs>
          <w:tab w:val="left" w:pos="0"/>
        </w:tabs>
        <w:spacing w:line="276" w:lineRule="auto"/>
      </w:pPr>
      <w:r w:rsidRPr="000F3EA6">
        <w:t>HĐ1: Mở đầu</w:t>
      </w:r>
      <w:r>
        <w:rPr>
          <w:b/>
          <w:bCs/>
        </w:rPr>
        <w:t xml:space="preserve"> </w:t>
      </w:r>
      <w:r>
        <w:rPr>
          <w:bCs/>
        </w:rPr>
        <w:t>K</w:t>
      </w:r>
      <w:r>
        <w:t>ết hợp trong giờ học.</w:t>
      </w:r>
    </w:p>
    <w:p w:rsidR="004943BD" w:rsidRPr="00125F57" w:rsidRDefault="004943BD" w:rsidP="004943BD">
      <w:pPr>
        <w:tabs>
          <w:tab w:val="left" w:pos="0"/>
        </w:tabs>
        <w:spacing w:line="276" w:lineRule="auto"/>
        <w:rPr>
          <w:bCs/>
        </w:rPr>
      </w:pPr>
      <w:r w:rsidRPr="00125F57">
        <w:rPr>
          <w:bCs/>
        </w:rPr>
        <w:t xml:space="preserve">Hđ2: </w:t>
      </w:r>
      <w:r>
        <w:rPr>
          <w:bCs/>
        </w:rPr>
        <w:t>Ôn tập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2437"/>
        <w:gridCol w:w="3967"/>
      </w:tblGrid>
      <w:tr w:rsidR="004943BD" w:rsidTr="008C128F">
        <w:trPr>
          <w:trHeight w:val="129"/>
        </w:trPr>
        <w:tc>
          <w:tcPr>
            <w:tcW w:w="2888" w:type="dxa"/>
          </w:tcPr>
          <w:p w:rsidR="004943BD" w:rsidRPr="00041402" w:rsidRDefault="004943BD" w:rsidP="008C128F">
            <w:pPr>
              <w:tabs>
                <w:tab w:val="left" w:pos="72"/>
              </w:tabs>
              <w:spacing w:line="276" w:lineRule="auto"/>
              <w:jc w:val="center"/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thầy</w:t>
            </w:r>
          </w:p>
        </w:tc>
        <w:tc>
          <w:tcPr>
            <w:tcW w:w="2499" w:type="dxa"/>
          </w:tcPr>
          <w:p w:rsidR="004943BD" w:rsidRPr="00041402" w:rsidRDefault="004943BD" w:rsidP="008C128F">
            <w:pPr>
              <w:tabs>
                <w:tab w:val="left" w:pos="72"/>
              </w:tabs>
              <w:spacing w:line="276" w:lineRule="auto"/>
              <w:jc w:val="center"/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trò</w:t>
            </w:r>
          </w:p>
        </w:tc>
        <w:tc>
          <w:tcPr>
            <w:tcW w:w="3827" w:type="dxa"/>
          </w:tcPr>
          <w:p w:rsidR="004943BD" w:rsidRPr="00041402" w:rsidRDefault="004943BD" w:rsidP="008C128F">
            <w:pPr>
              <w:tabs>
                <w:tab w:val="left" w:pos="72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Nội dung</w:t>
            </w:r>
          </w:p>
        </w:tc>
      </w:tr>
      <w:tr w:rsidR="004943BD" w:rsidRPr="00B46531" w:rsidTr="008C128F">
        <w:trPr>
          <w:trHeight w:val="6038"/>
        </w:trPr>
        <w:tc>
          <w:tcPr>
            <w:tcW w:w="2888" w:type="dxa"/>
          </w:tcPr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GV treo bảng phụ hệ thống các cách phân tích đa thức thành nhân tử.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cho học sinh làm bài 77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Gọi học sinh đọc đề.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? cách làm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Gọi 1 học sinh lên bảng giải phần a.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1 học sinh giải phần b.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Yêu cầu học sinh làm bài 79.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Gọi 2 học sinh lên bảng.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lastRenderedPageBreak/>
              <w:t>Cho học sinh nhận xét.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 xml:space="preserve"> - </w:t>
            </w:r>
            <w:proofErr w:type="gramStart"/>
            <w:r>
              <w:t>nêu  các</w:t>
            </w:r>
            <w:proofErr w:type="gramEnd"/>
            <w:r>
              <w:t xml:space="preserve"> phương pháp đã sử dụng trong từng bài giải.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GV nêu yêu cầu bài 81.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Nêu cách làm bài 81.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Gọi 2 học sinh lên bảng giải BT.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GV củng cố kiến thức dạng toán tìm x</w:t>
            </w:r>
          </w:p>
        </w:tc>
        <w:tc>
          <w:tcPr>
            <w:tcW w:w="2499" w:type="dxa"/>
          </w:tcPr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Học sinh nhắc lại các cách phân tích</w:t>
            </w:r>
            <w:proofErr w:type="gramStart"/>
            <w:r>
              <w:t>…..</w:t>
            </w:r>
            <w:proofErr w:type="gramEnd"/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Học sinh đọc đề bài 77.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1 học sinh trả lời.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2 học sinh lên bảng làm.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2 học sinh lên bảng làm a; b.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Học sinh trả lời.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Học sinh trả lời.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1 học sinh làm phần a</w:t>
            </w: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</w:p>
          <w:p w:rsidR="004943BD" w:rsidRDefault="004943BD" w:rsidP="008C128F">
            <w:pPr>
              <w:tabs>
                <w:tab w:val="left" w:pos="522"/>
              </w:tabs>
              <w:spacing w:line="276" w:lineRule="auto"/>
              <w:ind w:hanging="18"/>
            </w:pPr>
            <w:r>
              <w:t>1 học sinh làm phần b.</w:t>
            </w:r>
          </w:p>
        </w:tc>
        <w:tc>
          <w:tcPr>
            <w:tcW w:w="3827" w:type="dxa"/>
          </w:tcPr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lastRenderedPageBreak/>
              <w:t>I-</w:t>
            </w:r>
            <w:r>
              <w:rPr>
                <w:b/>
                <w:bCs/>
                <w:u w:val="single"/>
              </w:rPr>
              <w:t xml:space="preserve"> </w:t>
            </w:r>
            <w:r w:rsidRPr="00041402">
              <w:rPr>
                <w:b/>
                <w:bCs/>
                <w:u w:val="single"/>
              </w:rPr>
              <w:t>Lí thuyết.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</w:pPr>
            <w:r>
              <w:t>Các cách phân tích đa thức thành nhân tử.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</w:pPr>
            <w:r>
              <w:t>- Đặt nhân tử chung.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</w:pPr>
            <w:r>
              <w:t>- Dùng hằng đẳng thức.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</w:pPr>
            <w:r>
              <w:t>- Nhóm nhiều hạng tử.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</w:pPr>
            <w:r>
              <w:t>- Thêm, bớt cùng 1 hạng tử.</w:t>
            </w:r>
          </w:p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II-</w:t>
            </w:r>
            <w:r>
              <w:rPr>
                <w:b/>
                <w:bCs/>
                <w:u w:val="single"/>
              </w:rPr>
              <w:t xml:space="preserve"> </w:t>
            </w:r>
            <w:r w:rsidRPr="00041402">
              <w:rPr>
                <w:b/>
                <w:bCs/>
                <w:u w:val="single"/>
              </w:rPr>
              <w:t>Bài tập.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</w:pPr>
            <w:r w:rsidRPr="00DD5B6C">
              <w:rPr>
                <w:b/>
                <w:bCs/>
                <w:iCs/>
              </w:rPr>
              <w:t xml:space="preserve">1. Bài </w:t>
            </w:r>
            <w:proofErr w:type="gramStart"/>
            <w:r w:rsidRPr="00DD5B6C">
              <w:rPr>
                <w:b/>
                <w:bCs/>
                <w:iCs/>
              </w:rPr>
              <w:t>77:</w:t>
            </w:r>
            <w:r>
              <w:t>Tính</w:t>
            </w:r>
            <w:proofErr w:type="gramEnd"/>
            <w:r>
              <w:t xml:space="preserve"> giá trị biểu thức.</w:t>
            </w:r>
          </w:p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lang w:val="fr-FR"/>
              </w:rPr>
            </w:pPr>
            <w:r w:rsidRPr="00041402">
              <w:rPr>
                <w:lang w:val="fr-FR"/>
              </w:rPr>
              <w:t>a) M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+ 4y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4xy với x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proofErr w:type="gramStart"/>
            <w:r w:rsidRPr="00041402">
              <w:rPr>
                <w:lang w:val="fr-FR"/>
              </w:rPr>
              <w:t>18;</w:t>
            </w:r>
            <w:proofErr w:type="gramEnd"/>
            <w:r w:rsidRPr="00041402">
              <w:rPr>
                <w:lang w:val="fr-FR"/>
              </w:rPr>
              <w:t xml:space="preserve"> 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 4</w:t>
            </w:r>
          </w:p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lang w:val="fr-FR"/>
              </w:rPr>
            </w:pPr>
            <w:r w:rsidRPr="00041402">
              <w:rPr>
                <w:lang w:val="fr-FR"/>
              </w:rPr>
              <w:t>M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4xy +(2y)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= (x – 2y)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.</w:t>
            </w:r>
          </w:p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lang w:val="fr-FR"/>
              </w:rPr>
            </w:pPr>
            <w:r w:rsidRPr="00041402">
              <w:rPr>
                <w:lang w:val="fr-FR"/>
              </w:rPr>
              <w:t>Thay x = 18 ; 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 4 ta có.</w:t>
            </w:r>
          </w:p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lang w:val="fr-FR"/>
              </w:rPr>
            </w:pPr>
            <w:r w:rsidRPr="00041402">
              <w:rPr>
                <w:lang w:val="fr-FR"/>
              </w:rPr>
              <w:t xml:space="preserve">M = </w:t>
            </w:r>
            <w:proofErr w:type="gramStart"/>
            <w:r w:rsidRPr="00041402">
              <w:rPr>
                <w:lang w:val="fr-FR"/>
              </w:rPr>
              <w:t>( 18</w:t>
            </w:r>
            <w:proofErr w:type="gramEnd"/>
            <w:r w:rsidRPr="00041402">
              <w:rPr>
                <w:lang w:val="fr-FR"/>
              </w:rPr>
              <w:t xml:space="preserve"> – 2.4)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= 10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= 100.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vertAlign w:val="superscript"/>
                <w:lang w:val="fr-FR"/>
              </w:rPr>
            </w:pPr>
            <w:proofErr w:type="gramStart"/>
            <w:r w:rsidRPr="00041402">
              <w:rPr>
                <w:lang w:val="fr-FR"/>
              </w:rPr>
              <w:t>b)N</w:t>
            </w:r>
            <w:proofErr w:type="gramEnd"/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8x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–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12x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6xy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–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</w:p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với</w:t>
            </w:r>
            <w:proofErr w:type="gramEnd"/>
            <w:r w:rsidRPr="00041402">
              <w:rPr>
                <w:lang w:val="fr-FR"/>
              </w:rPr>
              <w:t xml:space="preserve"> x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6;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-8</w:t>
            </w:r>
          </w:p>
          <w:p w:rsidR="004943BD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vertAlign w:val="superscript"/>
                <w:lang w:val="fr-FR"/>
              </w:rPr>
            </w:pPr>
            <w:r w:rsidRPr="00041402">
              <w:rPr>
                <w:lang w:val="fr-FR"/>
              </w:rPr>
              <w:t>N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(2x)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–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3(2x)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3.2xy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–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3</w:t>
            </w:r>
          </w:p>
          <w:p w:rsidR="004943BD" w:rsidRPr="00041402" w:rsidRDefault="004943BD" w:rsidP="008C128F">
            <w:pPr>
              <w:tabs>
                <w:tab w:val="left" w:pos="0"/>
                <w:tab w:val="left" w:pos="522"/>
              </w:tabs>
              <w:spacing w:line="276" w:lineRule="auto"/>
              <w:ind w:left="426" w:hanging="426"/>
              <w:rPr>
                <w:lang w:val="fr-FR"/>
              </w:rPr>
            </w:pPr>
            <w:r>
              <w:rPr>
                <w:lang w:val="fr-FR"/>
              </w:rPr>
              <w:t xml:space="preserve">   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(2x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– y)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.</w: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rPr>
                <w:lang w:val="fr-FR"/>
              </w:rPr>
            </w:pPr>
            <w:r w:rsidRPr="00041402">
              <w:rPr>
                <w:lang w:val="fr-FR"/>
              </w:rPr>
              <w:t>Thay x = 6 ; y 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-8 ta có.</w:t>
            </w:r>
          </w:p>
          <w:p w:rsidR="004943BD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rPr>
                <w:vertAlign w:val="superscript"/>
                <w:lang w:val="fr-FR"/>
              </w:rPr>
            </w:pPr>
            <w:r w:rsidRPr="00041402">
              <w:rPr>
                <w:lang w:val="fr-FR"/>
              </w:rPr>
              <w:lastRenderedPageBreak/>
              <w:t>N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 xml:space="preserve">= </w:t>
            </w:r>
            <w:r w:rsidRPr="00041402">
              <w:rPr>
                <w:position w:val="-16"/>
                <w:lang w:val="fr-FR"/>
              </w:rPr>
              <w:object w:dxaOrig="130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21.75pt" o:ole="">
                  <v:imagedata r:id="rId4" o:title=""/>
                </v:shape>
                <o:OLEObject Type="Embed" ProgID="Equation.DSMT4" ShapeID="_x0000_i1025" DrawAspect="Content" ObjectID="_1753601071" r:id="rId5"/>
              </w:objec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(12 + 8)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20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rPr>
                <w:lang w:val="fr-FR"/>
              </w:rPr>
            </w:pPr>
            <w:r>
              <w:rPr>
                <w:vertAlign w:val="superscript"/>
                <w:lang w:val="fr-FR"/>
              </w:rPr>
              <w:t xml:space="preserve">                                                                  </w:t>
            </w:r>
            <w:r w:rsidRPr="00041402">
              <w:rPr>
                <w:lang w:val="fr-FR"/>
              </w:rPr>
              <w:t>= 8000</w: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6"/>
              <w:rPr>
                <w:lang w:val="fr-FR"/>
              </w:rPr>
            </w:pPr>
            <w:r w:rsidRPr="00DD5B6C">
              <w:rPr>
                <w:b/>
                <w:bCs/>
                <w:iCs/>
                <w:lang w:val="fr-FR"/>
              </w:rPr>
              <w:t>2.</w:t>
            </w:r>
            <w:r>
              <w:rPr>
                <w:b/>
                <w:bCs/>
                <w:iCs/>
                <w:lang w:val="fr-FR"/>
              </w:rPr>
              <w:t xml:space="preserve"> </w:t>
            </w:r>
            <w:r w:rsidRPr="00DD5B6C">
              <w:rPr>
                <w:b/>
                <w:bCs/>
                <w:iCs/>
                <w:lang w:val="fr-FR"/>
              </w:rPr>
              <w:t>Bài 79</w:t>
            </w:r>
            <w:r>
              <w:rPr>
                <w:b/>
                <w:bCs/>
                <w:iCs/>
                <w:lang w:val="fr-FR"/>
              </w:rPr>
              <w:t xml:space="preserve"> : </w:t>
            </w:r>
            <w:r w:rsidRPr="00041402">
              <w:rPr>
                <w:lang w:val="fr-FR"/>
              </w:rPr>
              <w:t>Phân tích đa thức thành nhân tử.</w:t>
            </w:r>
          </w:p>
          <w:p w:rsidR="004943BD" w:rsidRPr="001A4101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6"/>
              <w:rPr>
                <w:lang w:val="pt-BR"/>
              </w:rPr>
            </w:pPr>
            <w:r w:rsidRPr="001A4101">
              <w:rPr>
                <w:lang w:val="pt-BR"/>
              </w:rPr>
              <w:t>a) 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– 4 + (x – 2)</w:t>
            </w:r>
            <w:r w:rsidRPr="001A4101">
              <w:rPr>
                <w:vertAlign w:val="superscript"/>
                <w:lang w:val="pt-BR"/>
              </w:rPr>
              <w:t>2</w:t>
            </w:r>
          </w:p>
          <w:p w:rsidR="004943BD" w:rsidRPr="001A4101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rPr>
                <w:lang w:val="pt-BR"/>
              </w:rPr>
            </w:pPr>
            <w:r w:rsidRPr="001A4101">
              <w:rPr>
                <w:lang w:val="pt-BR"/>
              </w:rPr>
              <w:t>= (x – 2)(x + 2) + (x – 2)</w:t>
            </w:r>
            <w:r w:rsidRPr="001A4101">
              <w:rPr>
                <w:vertAlign w:val="superscript"/>
                <w:lang w:val="pt-BR"/>
              </w:rPr>
              <w:t>2</w:t>
            </w:r>
          </w:p>
          <w:p w:rsidR="004943BD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firstLine="84"/>
              <w:rPr>
                <w:lang w:val="pt-BR"/>
              </w:rPr>
            </w:pPr>
            <w:r w:rsidRPr="001A4101">
              <w:rPr>
                <w:lang w:val="pt-BR"/>
              </w:rPr>
              <w:t xml:space="preserve">= (x – 2)(x + 2 + x – 2) </w:t>
            </w:r>
          </w:p>
          <w:p w:rsidR="004943BD" w:rsidRPr="001A4101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firstLine="84"/>
              <w:rPr>
                <w:lang w:val="pt-BR"/>
              </w:rPr>
            </w:pPr>
            <w:r w:rsidRPr="001A4101">
              <w:rPr>
                <w:lang w:val="pt-BR"/>
              </w:rPr>
              <w:t>= 2x(x – 2).</w: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rPr>
                <w:lang w:val="fr-FR"/>
              </w:rPr>
            </w:pPr>
            <w:r w:rsidRPr="00041402">
              <w:rPr>
                <w:lang w:val="fr-FR"/>
              </w:rPr>
              <w:t>b) 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– 2x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x – xy</w:t>
            </w:r>
            <w:r w:rsidRPr="00041402">
              <w:rPr>
                <w:vertAlign w:val="superscript"/>
                <w:lang w:val="fr-FR"/>
              </w:rPr>
              <w:t>2</w: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firstLine="84"/>
              <w:rPr>
                <w:lang w:val="fr-FR"/>
              </w:rPr>
            </w:pPr>
            <w:r w:rsidRPr="00041402">
              <w:rPr>
                <w:lang w:val="fr-FR"/>
              </w:rPr>
              <w:t>= x(x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2x + 1 – 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)</w:t>
            </w:r>
            <w:r>
              <w:rPr>
                <w:lang w:val="fr-FR"/>
              </w:rPr>
              <w:t xml:space="preserve"> =</w:t>
            </w:r>
            <w:r w:rsidRPr="00041402">
              <w:rPr>
                <w:lang w:val="fr-FR"/>
              </w:rPr>
              <w:t xml:space="preserve"> </w:t>
            </w:r>
            <w:r w:rsidRPr="00041402">
              <w:rPr>
                <w:position w:val="-20"/>
                <w:lang w:val="fr-FR"/>
              </w:rPr>
              <w:object w:dxaOrig="3800" w:dyaOrig="520">
                <v:shape id="_x0000_i1026" type="#_x0000_t75" style="width:187.5pt;height:28.5pt" o:ole="">
                  <v:imagedata r:id="rId6" o:title=""/>
                </v:shape>
                <o:OLEObject Type="Embed" ProgID="Equation.DSMT4" ShapeID="_x0000_i1026" DrawAspect="Content" ObjectID="_1753601072" r:id="rId7"/>
              </w:objec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firstLine="84"/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proofErr w:type="gramStart"/>
            <w:r w:rsidRPr="00041402">
              <w:rPr>
                <w:lang w:val="fr-FR"/>
              </w:rPr>
              <w:t>x(</w:t>
            </w:r>
            <w:proofErr w:type="gramEnd"/>
            <w:r w:rsidRPr="00041402">
              <w:rPr>
                <w:lang w:val="fr-FR"/>
              </w:rPr>
              <w:t>x – 1 + y)(x – 1 – y)</w:t>
            </w:r>
          </w:p>
          <w:p w:rsidR="004943BD" w:rsidRPr="00DD5B6C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firstLine="84"/>
              <w:rPr>
                <w:b/>
                <w:bCs/>
                <w:iCs/>
                <w:lang w:val="fr-FR"/>
              </w:rPr>
            </w:pPr>
            <w:r w:rsidRPr="00DD5B6C">
              <w:rPr>
                <w:b/>
                <w:bCs/>
                <w:iCs/>
                <w:lang w:val="fr-FR"/>
              </w:rPr>
              <w:t>3. Bài 81.</w:t>
            </w:r>
            <w:r>
              <w:rPr>
                <w:b/>
                <w:bCs/>
                <w:iCs/>
                <w:lang w:val="fr-FR"/>
              </w:rPr>
              <w:t xml:space="preserve"> </w:t>
            </w:r>
            <w:r w:rsidRPr="00DD5B6C">
              <w:rPr>
                <w:b/>
                <w:bCs/>
                <w:iCs/>
                <w:lang w:val="fr-FR"/>
              </w:rPr>
              <w:t>Tìm x.</w: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64"/>
              <w:rPr>
                <w:lang w:val="fr-FR"/>
              </w:rPr>
            </w:pPr>
            <w:r w:rsidRPr="00041402">
              <w:rPr>
                <w:lang w:val="fr-FR"/>
              </w:rPr>
              <w:t xml:space="preserve">a) </w:t>
            </w:r>
            <w:r w:rsidRPr="00041402">
              <w:rPr>
                <w:position w:val="-24"/>
                <w:lang w:val="fr-FR"/>
              </w:rPr>
              <w:object w:dxaOrig="1520" w:dyaOrig="620">
                <v:shape id="_x0000_i1027" type="#_x0000_t75" style="width:79.5pt;height:28.5pt" o:ole="">
                  <v:imagedata r:id="rId8" o:title=""/>
                </v:shape>
                <o:OLEObject Type="Embed" ProgID="Equation.DSMT4" ShapeID="_x0000_i1027" DrawAspect="Content" ObjectID="_1753601073" r:id="rId9"/>
              </w:objec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64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2400" w:dyaOrig="620">
                <v:shape id="_x0000_i1028" type="#_x0000_t75" style="width:122.25pt;height:28.5pt" o:ole="">
                  <v:imagedata r:id="rId10" o:title=""/>
                </v:shape>
                <o:OLEObject Type="Embed" ProgID="Equation.DSMT4" ShapeID="_x0000_i1028" DrawAspect="Content" ObjectID="_1753601074" r:id="rId11"/>
              </w:object>
            </w:r>
          </w:p>
          <w:p w:rsidR="004943BD" w:rsidRPr="00041402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64"/>
              <w:rPr>
                <w:lang w:val="fr-FR"/>
              </w:rPr>
            </w:pPr>
            <w:r w:rsidRPr="00041402">
              <w:rPr>
                <w:position w:val="-50"/>
                <w:lang w:val="fr-FR"/>
              </w:rPr>
              <w:object w:dxaOrig="2400" w:dyaOrig="1120">
                <v:shape id="_x0000_i1029" type="#_x0000_t75" style="width:122.25pt;height:57.75pt" o:ole="">
                  <v:imagedata r:id="rId12" o:title=""/>
                </v:shape>
                <o:OLEObject Type="Embed" ProgID="Equation.DSMT4" ShapeID="_x0000_i1029" DrawAspect="Content" ObjectID="_1753601075" r:id="rId13"/>
              </w:object>
            </w:r>
          </w:p>
          <w:p w:rsidR="004943BD" w:rsidRPr="00B46531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18"/>
            </w:pPr>
            <w:r w:rsidRPr="00B46531">
              <w:t>b) (x +2)</w:t>
            </w:r>
            <w:r w:rsidRPr="00041402">
              <w:rPr>
                <w:vertAlign w:val="superscript"/>
              </w:rPr>
              <w:t>2</w:t>
            </w:r>
            <w:r w:rsidRPr="00B46531">
              <w:t xml:space="preserve"> – (x+</w:t>
            </w:r>
            <w:proofErr w:type="gramStart"/>
            <w:r w:rsidRPr="00B46531">
              <w:t>2)(</w:t>
            </w:r>
            <w:proofErr w:type="gramEnd"/>
            <w:r w:rsidRPr="00B46531">
              <w:t>x – 2) = 0</w:t>
            </w:r>
          </w:p>
          <w:p w:rsidR="004943BD" w:rsidRPr="00B46531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18"/>
            </w:pPr>
            <w:r w:rsidRPr="00041402">
              <w:rPr>
                <w:position w:val="-6"/>
                <w:lang w:val="fr-FR"/>
              </w:rPr>
              <w:object w:dxaOrig="340" w:dyaOrig="240">
                <v:shape id="_x0000_i1030" type="#_x0000_t75" style="width:14.25pt;height:14.25pt" o:ole="">
                  <v:imagedata r:id="rId14" o:title=""/>
                </v:shape>
                <o:OLEObject Type="Embed" ProgID="Equation.DSMT4" ShapeID="_x0000_i1030" DrawAspect="Content" ObjectID="_1753601076" r:id="rId15"/>
              </w:object>
            </w:r>
            <w:r w:rsidRPr="00B46531">
              <w:t xml:space="preserve">(x + </w:t>
            </w:r>
            <w:proofErr w:type="gramStart"/>
            <w:r w:rsidRPr="00B46531">
              <w:t>2)(</w:t>
            </w:r>
            <w:proofErr w:type="gramEnd"/>
            <w:r w:rsidRPr="00B46531">
              <w:t>x + 2 – x + 2) = 0</w:t>
            </w:r>
          </w:p>
          <w:p w:rsidR="004943BD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18"/>
            </w:pPr>
            <w:r w:rsidRPr="00041402">
              <w:rPr>
                <w:position w:val="-6"/>
                <w:lang w:val="fr-FR"/>
              </w:rPr>
              <w:object w:dxaOrig="340" w:dyaOrig="240">
                <v:shape id="_x0000_i1031" type="#_x0000_t75" style="width:14.25pt;height:14.25pt" o:ole="">
                  <v:imagedata r:id="rId14" o:title=""/>
                </v:shape>
                <o:OLEObject Type="Embed" ProgID="Equation.DSMT4" ShapeID="_x0000_i1031" DrawAspect="Content" ObjectID="_1753601077" r:id="rId16"/>
              </w:object>
            </w:r>
            <w:r w:rsidRPr="00B46531">
              <w:t xml:space="preserve">4(x+2) = 0 </w:t>
            </w:r>
            <w:r w:rsidRPr="00041402">
              <w:rPr>
                <w:position w:val="-6"/>
                <w:lang w:val="fr-FR"/>
              </w:rPr>
              <w:object w:dxaOrig="300" w:dyaOrig="240">
                <v:shape id="_x0000_i1032" type="#_x0000_t75" style="width:14.25pt;height:14.25pt" o:ole="">
                  <v:imagedata r:id="rId17" o:title=""/>
                </v:shape>
                <o:OLEObject Type="Embed" ProgID="Equation.DSMT4" ShapeID="_x0000_i1032" DrawAspect="Content" ObjectID="_1753601078" r:id="rId18"/>
              </w:object>
            </w:r>
            <w:r w:rsidRPr="00B46531">
              <w:t>x + 2 =</w:t>
            </w:r>
            <w:r>
              <w:t xml:space="preserve"> </w:t>
            </w:r>
            <w:r w:rsidRPr="00B46531">
              <w:t>0</w:t>
            </w:r>
          </w:p>
          <w:p w:rsidR="004943BD" w:rsidRPr="00B46531" w:rsidRDefault="004943BD" w:rsidP="008C128F">
            <w:pPr>
              <w:tabs>
                <w:tab w:val="left" w:pos="3"/>
                <w:tab w:val="left" w:pos="522"/>
              </w:tabs>
              <w:spacing w:line="276" w:lineRule="auto"/>
              <w:ind w:hanging="18"/>
            </w:pPr>
            <w:r w:rsidRPr="00B46531">
              <w:t xml:space="preserve"> </w:t>
            </w:r>
            <w:r w:rsidRPr="00041402">
              <w:rPr>
                <w:position w:val="-6"/>
                <w:lang w:val="fr-FR"/>
              </w:rPr>
              <w:object w:dxaOrig="300" w:dyaOrig="240">
                <v:shape id="_x0000_i1033" type="#_x0000_t75" style="width:14.25pt;height:14.25pt" o:ole="">
                  <v:imagedata r:id="rId17" o:title=""/>
                </v:shape>
                <o:OLEObject Type="Embed" ProgID="Equation.DSMT4" ShapeID="_x0000_i1033" DrawAspect="Content" ObjectID="_1753601079" r:id="rId19"/>
              </w:object>
            </w:r>
            <w:r w:rsidRPr="00B46531">
              <w:t>x = -2.</w:t>
            </w:r>
          </w:p>
        </w:tc>
      </w:tr>
    </w:tbl>
    <w:p w:rsidR="004943BD" w:rsidRPr="00AF7620" w:rsidRDefault="004943BD" w:rsidP="004943BD">
      <w:pPr>
        <w:spacing w:line="276" w:lineRule="auto"/>
        <w:rPr>
          <w:b/>
          <w:bCs/>
        </w:rPr>
      </w:pPr>
      <w:r w:rsidRPr="00AF7620">
        <w:rPr>
          <w:b/>
          <w:bCs/>
        </w:rPr>
        <w:lastRenderedPageBreak/>
        <w:t>C. Hoạt động 4: Vận dụng.</w:t>
      </w:r>
    </w:p>
    <w:p w:rsidR="004943BD" w:rsidRDefault="004943BD" w:rsidP="004943BD">
      <w:pPr>
        <w:tabs>
          <w:tab w:val="left" w:pos="360"/>
        </w:tabs>
        <w:spacing w:line="276" w:lineRule="auto"/>
        <w:ind w:left="426"/>
      </w:pPr>
      <w:r>
        <w:tab/>
        <w:t>- Nắm vững các cách phân tích đa thức thành nhân tử.</w:t>
      </w:r>
    </w:p>
    <w:p w:rsidR="004943BD" w:rsidRPr="00081DC3" w:rsidRDefault="004943BD" w:rsidP="004943BD">
      <w:pPr>
        <w:tabs>
          <w:tab w:val="left" w:pos="360"/>
        </w:tabs>
        <w:spacing w:line="276" w:lineRule="auto"/>
        <w:ind w:left="426"/>
      </w:pPr>
      <w:r>
        <w:tab/>
        <w:t xml:space="preserve">- Chú ý dạng toán phân tích về dạng tích = 0 </w:t>
      </w:r>
      <w:r w:rsidRPr="00B46531">
        <w:rPr>
          <w:position w:val="-6"/>
          <w:lang w:val="fr-FR"/>
        </w:rPr>
        <w:object w:dxaOrig="300" w:dyaOrig="240">
          <v:shape id="_x0000_i1034" type="#_x0000_t75" style="width:14.25pt;height:14.25pt" o:ole="">
            <v:imagedata r:id="rId17" o:title=""/>
          </v:shape>
          <o:OLEObject Type="Embed" ProgID="Equation.DSMT4" ShapeID="_x0000_i1034" DrawAspect="Content" ObjectID="_1753601080" r:id="rId20"/>
        </w:object>
      </w:r>
      <w:r w:rsidRPr="00081DC3">
        <w:t>tìm x.</w:t>
      </w:r>
    </w:p>
    <w:p w:rsidR="004943BD" w:rsidRDefault="004943BD" w:rsidP="004943BD">
      <w:pPr>
        <w:tabs>
          <w:tab w:val="left" w:pos="360"/>
        </w:tabs>
        <w:spacing w:line="276" w:lineRule="auto"/>
        <w:rPr>
          <w:b/>
          <w:bCs/>
          <w:u w:val="single"/>
        </w:rPr>
      </w:pPr>
      <w:r>
        <w:rPr>
          <w:b/>
          <w:bCs/>
          <w:u w:val="single"/>
        </w:rPr>
        <w:t>*HDVN:</w:t>
      </w:r>
    </w:p>
    <w:p w:rsidR="004943BD" w:rsidRDefault="004943BD" w:rsidP="004943BD">
      <w:pPr>
        <w:tabs>
          <w:tab w:val="left" w:pos="360"/>
        </w:tabs>
        <w:spacing w:line="276" w:lineRule="auto"/>
      </w:pPr>
      <w:r>
        <w:t>- Học bài.</w:t>
      </w:r>
    </w:p>
    <w:p w:rsidR="004943BD" w:rsidRDefault="004943BD" w:rsidP="004943BD">
      <w:pPr>
        <w:tabs>
          <w:tab w:val="left" w:pos="360"/>
          <w:tab w:val="center" w:pos="4722"/>
        </w:tabs>
        <w:spacing w:line="276" w:lineRule="auto"/>
      </w:pPr>
      <w:r>
        <w:t>- Chuẩn bị tiết sau kiểm tra giữa kì.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3BD"/>
    <w:rsid w:val="000E4B64"/>
    <w:rsid w:val="00153051"/>
    <w:rsid w:val="004943BD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276F4C"/>
  <w15:chartTrackingRefBased/>
  <w15:docId w15:val="{18223259-97E0-4B6E-89DB-06E1743A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3BD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2023-08-15T03:18:00Z</dcterms:created>
  <dcterms:modified xsi:type="dcterms:W3CDTF">2023-08-15T03:19:00Z</dcterms:modified>
</cp:coreProperties>
</file>