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CD" w:rsidRPr="000363CE" w:rsidRDefault="00D52FCD" w:rsidP="00D52FCD">
      <w:pPr>
        <w:spacing w:line="276" w:lineRule="auto"/>
        <w:rPr>
          <w:i/>
        </w:rPr>
      </w:pPr>
      <w:r w:rsidRPr="000363CE">
        <w:rPr>
          <w:i/>
        </w:rPr>
        <w:t>Preparing date: 26/3/2023</w:t>
      </w:r>
    </w:p>
    <w:p w:rsidR="00D52FCD" w:rsidRPr="000363CE" w:rsidRDefault="00D52FCD" w:rsidP="00D52FCD">
      <w:pPr>
        <w:spacing w:line="276" w:lineRule="auto"/>
        <w:rPr>
          <w:rFonts w:eastAsia="Calibri"/>
          <w:i/>
        </w:rPr>
      </w:pPr>
      <w:r w:rsidRPr="000363CE">
        <w:rPr>
          <w:rFonts w:eastAsia="Calibri"/>
          <w:i/>
        </w:rPr>
        <w:t>Teaching date:  29/3/2023</w:t>
      </w:r>
    </w:p>
    <w:p w:rsidR="00D52FCD" w:rsidRPr="00A05A90" w:rsidRDefault="00D52FCD" w:rsidP="00D52FCD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D52FCD" w:rsidRPr="00A05A90" w:rsidRDefault="00D52FCD" w:rsidP="00D52FCD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D52FCD" w:rsidRPr="00A05A90" w:rsidRDefault="00D52FCD" w:rsidP="00D52FC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82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8.9:  Review Grammar</w:t>
      </w:r>
    </w:p>
    <w:p w:rsidR="00D52FCD" w:rsidRPr="00A05A90" w:rsidRDefault="00D52FCD" w:rsidP="00D52FCD">
      <w:pPr>
        <w:spacing w:line="276" w:lineRule="auto"/>
        <w:jc w:val="center"/>
        <w:rPr>
          <w:b/>
        </w:rPr>
      </w:pPr>
    </w:p>
    <w:p w:rsidR="00D52FCD" w:rsidRPr="00A05A90" w:rsidRDefault="00D52FCD" w:rsidP="00D52FCD">
      <w:pPr>
        <w:numPr>
          <w:ilvl w:val="0"/>
          <w:numId w:val="1"/>
        </w:numPr>
        <w:spacing w:line="256" w:lineRule="auto"/>
        <w:ind w:left="36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 xml:space="preserve">of the lesson, students will be able to revise Grammar points of Unit 8. </w:t>
      </w:r>
    </w:p>
    <w:p w:rsidR="00D52FCD" w:rsidRPr="00A05A90" w:rsidRDefault="00D52FCD" w:rsidP="00D52FCD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D52FCD" w:rsidRPr="00A05A90" w:rsidRDefault="00D52FCD" w:rsidP="00D52FCD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Geography, learning languages, communication</w:t>
      </w:r>
    </w:p>
    <w:p w:rsidR="00D52FCD" w:rsidRPr="00A05A90" w:rsidRDefault="00D52FCD" w:rsidP="00D52FCD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</w:t>
      </w:r>
      <w:r w:rsidRPr="00A05A90">
        <w:t>have to/don’t have to and mustn’t, articles (a/an/the - first and second mention), should/shouldn’t + V</w:t>
      </w:r>
    </w:p>
    <w:p w:rsidR="00D52FCD" w:rsidRPr="00A05A90" w:rsidRDefault="00D52FCD" w:rsidP="00D52FCD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D52FCD" w:rsidRPr="00A05A90" w:rsidRDefault="00D52FCD" w:rsidP="00D52FCD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D52FCD" w:rsidRPr="00A05A90" w:rsidRDefault="00D52FCD" w:rsidP="00D52FCD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D52FCD" w:rsidRPr="00A05A90" w:rsidRDefault="00D52FCD" w:rsidP="00D52FCD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</w:t>
      </w:r>
      <w:r w:rsidRPr="00A05A90">
        <w:t>Resource 100 (Teacher’s Resource Book Unit 8_9), Resource 102 (Teacher’s Resource Book Unit 8_11), PowerPoint slides</w:t>
      </w:r>
    </w:p>
    <w:p w:rsidR="00D52FCD" w:rsidRPr="00A05A90" w:rsidRDefault="00D52FCD" w:rsidP="00D52FCD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D52FCD" w:rsidRPr="00A05A90" w:rsidRDefault="00D52FCD" w:rsidP="00D52FCD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D52FCD" w:rsidRPr="00A05A90" w:rsidRDefault="00D52FCD" w:rsidP="00D52FCD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D52FCD" w:rsidRPr="00A05A90" w:rsidRDefault="00D52FCD" w:rsidP="00D52FCD">
      <w:pPr>
        <w:numPr>
          <w:ilvl w:val="0"/>
          <w:numId w:val="5"/>
        </w:numPr>
        <w:spacing w:after="160" w:line="256" w:lineRule="auto"/>
        <w:ind w:hanging="3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D52FCD" w:rsidRPr="00A05A90" w:rsidTr="00E16F63">
        <w:trPr>
          <w:trHeight w:val="142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FCD" w:rsidRPr="00A05A90" w:rsidRDefault="00D52FCD" w:rsidP="00E16F63">
            <w:pPr>
              <w:pStyle w:val="Heading1"/>
              <w:widowControl w:val="0"/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lastRenderedPageBreak/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FCD" w:rsidRPr="00A05A90" w:rsidRDefault="00D52FCD" w:rsidP="00E16F63">
            <w:pPr>
              <w:pStyle w:val="Heading1"/>
              <w:widowControl w:val="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D52FCD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pStyle w:val="Heading1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ind w:left="34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Aims: </w:t>
            </w:r>
            <w:r w:rsidRPr="00A05A90">
              <w:rPr>
                <w:rFonts w:eastAsia="Calibri"/>
                <w:b/>
              </w:rPr>
              <w:t>Attract Ss’ attention to the lesson and lead in the new lesson.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  <w:b/>
              </w:rPr>
            </w:pPr>
            <w:proofErr w:type="gramStart"/>
            <w:r w:rsidRPr="00A05A90">
              <w:rPr>
                <w:rFonts w:eastAsia="Calibri"/>
              </w:rPr>
              <w:t>Correct or not?</w:t>
            </w:r>
            <w:proofErr w:type="gramEnd"/>
            <w:r w:rsidRPr="00A05A90">
              <w:rPr>
                <w:rFonts w:eastAsia="Calibri"/>
              </w:rPr>
              <w:t xml:space="preserve"> (Resource 102 - Teacher’s Resource Book Unit 8_11)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  <w:rPr>
                <w:rFonts w:eastAsia="Calibri"/>
              </w:rPr>
            </w:pPr>
            <w:r w:rsidRPr="00A05A90">
              <w:t xml:space="preserve">T tells Ss that they are going to read fifteen sentences and that eight of the sentences contain errors.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T lets Ss work into pairs and hands out a worksheet to each pair.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T explains that incorrect sentences have only one mistake – either a missing word or the wrong word.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In their pairs, Ss decide which sentences are grammatically correct or not. </w:t>
            </w:r>
            <w:proofErr w:type="gramStart"/>
            <w:r w:rsidRPr="00A05A90">
              <w:t>then</w:t>
            </w:r>
            <w:proofErr w:type="gramEnd"/>
            <w:r w:rsidRPr="00A05A90">
              <w:t xml:space="preserve"> they correct the incorrect ones.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Ss should also choose how many points (1–10) they want to use for each sentence. The more confident they are that a sentence is correct or rewritten correctly, the more points they should use.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7"/>
              </w:numPr>
              <w:ind w:left="283" w:hanging="223"/>
            </w:pPr>
            <w:r w:rsidRPr="00A05A90">
              <w:t xml:space="preserve">If they are correct, they will win this number of points but if they are incorrect, they will lose the points. </w:t>
            </w:r>
          </w:p>
          <w:p w:rsidR="00D52FCD" w:rsidRPr="00A05A90" w:rsidRDefault="00D52FCD" w:rsidP="00E16F63">
            <w:pPr>
              <w:keepNext/>
              <w:widowControl w:val="0"/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8"/>
              </w:numPr>
              <w:spacing w:before="200"/>
              <w:ind w:left="283" w:hanging="283"/>
            </w:pPr>
            <w:r w:rsidRPr="00A05A90">
              <w:t xml:space="preserve">Answers: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>There’s</w:t>
            </w:r>
            <w:r w:rsidRPr="00A05A90">
              <w:rPr>
                <w:b/>
                <w:bCs/>
              </w:rPr>
              <w:t xml:space="preserve"> a</w:t>
            </w:r>
            <w:r w:rsidRPr="00A05A90">
              <w:t xml:space="preserve"> lake near our house and we often go swimming there.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 </w:t>
            </w:r>
            <w:r w:rsidRPr="00A05A90">
              <w:rPr>
                <w:rFonts w:ascii="MS Mincho" w:eastAsia="MS Mincho" w:hAnsi="MS Mincho" w:cs="MS Mincho" w:hint="eastAsia"/>
              </w:rPr>
              <w:t>✓</w:t>
            </w:r>
            <w:r w:rsidRPr="00A05A90">
              <w:t xml:space="preserve">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  <w:r w:rsidRPr="00A05A90">
              <w:t xml:space="preserve">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Which school subjects are you interested </w:t>
            </w:r>
            <w:r w:rsidRPr="00A05A90">
              <w:rPr>
                <w:b/>
                <w:bCs/>
              </w:rPr>
              <w:t>in</w:t>
            </w:r>
            <w:r w:rsidRPr="00A05A90">
              <w:t xml:space="preserve">?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Students here </w:t>
            </w:r>
            <w:r w:rsidRPr="00A05A90">
              <w:rPr>
                <w:b/>
                <w:bCs/>
              </w:rPr>
              <w:t>have to</w:t>
            </w:r>
            <w:r w:rsidRPr="00A05A90">
              <w:t xml:space="preserve"> buy a dinner ticket if they want lunch at school.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There’s </w:t>
            </w:r>
            <w:r w:rsidRPr="00A05A90">
              <w:rPr>
                <w:b/>
                <w:bCs/>
              </w:rPr>
              <w:t>a</w:t>
            </w:r>
            <w:r w:rsidRPr="00A05A90">
              <w:t xml:space="preserve"> flag outside our school but it isn’t our national flag.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Reunion is </w:t>
            </w:r>
            <w:r w:rsidRPr="00A05A90">
              <w:rPr>
                <w:b/>
                <w:bCs/>
              </w:rPr>
              <w:t>a</w:t>
            </w:r>
            <w:r w:rsidRPr="00A05A90">
              <w:t xml:space="preserve"> small island in the Indian Ocean, near Madagascar.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  <w:r w:rsidRPr="00A05A90">
              <w:t xml:space="preserve"> 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 You </w:t>
            </w:r>
            <w:r w:rsidRPr="00A05A90">
              <w:rPr>
                <w:b/>
                <w:bCs/>
              </w:rPr>
              <w:t>mustn't enter</w:t>
            </w:r>
            <w:r w:rsidRPr="00A05A90">
              <w:t xml:space="preserve"> the classroom before the teacher arrives.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I’m glad we </w:t>
            </w:r>
            <w:r w:rsidRPr="00A05A90">
              <w:rPr>
                <w:b/>
                <w:bCs/>
              </w:rPr>
              <w:t>don’t have to</w:t>
            </w:r>
            <w:r w:rsidRPr="00A05A90">
              <w:t xml:space="preserve"> do homework at the weekend.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rPr>
                <w:rFonts w:ascii="MS Mincho" w:eastAsia="MS Mincho" w:hAnsi="MS Mincho" w:cs="MS Mincho" w:hint="eastAsia"/>
              </w:rPr>
              <w:t>✓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9"/>
              </w:numPr>
            </w:pPr>
            <w:r w:rsidRPr="00A05A90">
              <w:t xml:space="preserve"> I don’t know why you worry </w:t>
            </w:r>
            <w:r w:rsidRPr="00A05A90">
              <w:rPr>
                <w:b/>
                <w:bCs/>
              </w:rPr>
              <w:t xml:space="preserve">about </w:t>
            </w:r>
            <w:r w:rsidRPr="00A05A90">
              <w:t>exams. You always get good marks.</w:t>
            </w:r>
          </w:p>
        </w:tc>
      </w:tr>
      <w:tr w:rsidR="00D52FCD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pStyle w:val="Heading1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ind w:left="425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Set objectives</w:t>
            </w:r>
          </w:p>
          <w:p w:rsidR="00D52FCD" w:rsidRPr="00A05A90" w:rsidRDefault="00D52FCD" w:rsidP="00E16F63">
            <w:pPr>
              <w:keepNext/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 introduce the objectives of the lesson.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Lead-in: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0"/>
              </w:numPr>
              <w:ind w:left="283" w:hanging="223"/>
              <w:rPr>
                <w:rFonts w:eastAsia="Calibri"/>
              </w:rPr>
            </w:pPr>
            <w:r w:rsidRPr="00A05A90">
              <w:t>T might ask Ss what they have learned in each lesson in Unit 8. Then T tells Ss that they will have a lesson to revise all Grammar points in Unit 8.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1"/>
              </w:numPr>
              <w:ind w:left="283" w:hanging="263"/>
            </w:pPr>
            <w:r w:rsidRPr="00A05A90">
              <w:t>Suggested answers: have to/don’t have to and mustn’t, articles (a/an/the - first and second mention), should/shouldn’t + V</w:t>
            </w:r>
          </w:p>
        </w:tc>
      </w:tr>
      <w:tr w:rsidR="00D52FCD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b/>
                <w:color w:val="000000"/>
              </w:rPr>
            </w:pPr>
            <w:r w:rsidRPr="00A05A90">
              <w:rPr>
                <w:b/>
              </w:rPr>
              <w:t>Grammar</w:t>
            </w:r>
          </w:p>
          <w:p w:rsidR="00D52FCD" w:rsidRPr="00A05A90" w:rsidRDefault="00D52FCD" w:rsidP="00E16F63">
            <w:pPr>
              <w:keepNext/>
              <w:widowControl w:val="0"/>
            </w:pPr>
            <w:r w:rsidRPr="00A05A90">
              <w:rPr>
                <w:b/>
              </w:rPr>
              <w:t xml:space="preserve">Aims: </w:t>
            </w:r>
            <w:r w:rsidRPr="00A05A90">
              <w:t>Help Ss review Unit 8 grammar.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Tom and Jerry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  <w:rPr>
                <w:rFonts w:eastAsia="Calibri"/>
              </w:rPr>
            </w:pPr>
            <w:r w:rsidRPr="00A05A90">
              <w:t xml:space="preserve">T shows a sentence with some suggested words from Exercise 2 in SB p.88.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>Ss work in pairs to write the answer on their paper.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3"/>
              </w:numPr>
              <w:ind w:left="283" w:hanging="223"/>
            </w:pPr>
            <w:r w:rsidRPr="00A05A90">
              <w:t xml:space="preserve">The fastest pair that shows the correct answer can choose a letter to help the mouse Jerry </w:t>
            </w:r>
            <w:proofErr w:type="gramStart"/>
            <w:r w:rsidRPr="00A05A90">
              <w:t>find</w:t>
            </w:r>
            <w:proofErr w:type="gramEnd"/>
            <w:r w:rsidRPr="00A05A90">
              <w:t xml:space="preserve"> the cheese. If the mouse can find the cheese, they have 2 points.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  <w:color w:val="000000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r w:rsidRPr="00A05A90">
              <w:rPr>
                <w:rFonts w:eastAsia="Calibri"/>
                <w:color w:val="211D1E"/>
              </w:rPr>
              <w:t>Complete the sentences with should or shouldn’t.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4"/>
              </w:numPr>
              <w:ind w:left="283" w:hanging="263"/>
              <w:rPr>
                <w:rFonts w:eastAsia="Calibri"/>
              </w:rPr>
            </w:pPr>
            <w:r w:rsidRPr="00A05A90">
              <w:t xml:space="preserve">Answers: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shouldn’t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5"/>
              </w:numPr>
            </w:pPr>
            <w:r w:rsidRPr="00A05A90">
              <w:t>shouldn’t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True or false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6"/>
              </w:numPr>
              <w:ind w:left="283" w:hanging="223"/>
              <w:rPr>
                <w:rFonts w:eastAsia="Calibri"/>
              </w:rPr>
            </w:pPr>
            <w:r w:rsidRPr="00A05A90">
              <w:t xml:space="preserve">T tells Ss to look at Exercise 5 in SB p. 89.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6"/>
              </w:numPr>
              <w:ind w:left="283" w:hanging="223"/>
            </w:pPr>
            <w:r w:rsidRPr="00A05A90">
              <w:t xml:space="preserve">Ss work individually to complete the sentence in Exercise 5 and write 2 more sentences about Vietnam in their notebooks.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6"/>
              </w:numPr>
              <w:ind w:left="283" w:hanging="223"/>
            </w:pPr>
            <w:r w:rsidRPr="00A05A90">
              <w:t>T calls some volunteers to read their sentences. The others stand up, do big action or T/F and say “T/F”.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6"/>
              </w:numPr>
              <w:ind w:left="283" w:hanging="223"/>
            </w:pPr>
            <w:r w:rsidRPr="00A05A90">
              <w:t xml:space="preserve">The fastest with correct answers are the winners.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r w:rsidRPr="00A05A90">
              <w:rPr>
                <w:rFonts w:eastAsia="Calibri"/>
                <w:color w:val="211D1E"/>
              </w:rPr>
              <w:t>Complete the sentences with the correct form of have to, don’t have to or mustn’t. Write two similar sentences about your country.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4"/>
              </w:numPr>
              <w:ind w:left="283" w:hanging="263"/>
              <w:rPr>
                <w:rFonts w:eastAsia="Calibri"/>
              </w:rPr>
            </w:pPr>
            <w:r w:rsidRPr="00A05A90">
              <w:t xml:space="preserve">Answers: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7"/>
              </w:numPr>
            </w:pPr>
            <w:r w:rsidRPr="00A05A90">
              <w:t>mustn’t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7"/>
              </w:numPr>
            </w:pPr>
            <w:r w:rsidRPr="00A05A90">
              <w:t>mustn’t, have to, don’t have to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7"/>
              </w:numPr>
            </w:pPr>
            <w:r w:rsidRPr="00A05A90">
              <w:t>mustn’t, have to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8"/>
              </w:numPr>
              <w:ind w:left="283" w:hanging="283"/>
            </w:pPr>
            <w:r w:rsidRPr="00A05A90">
              <w:t>Suggested sentences about Vietnam: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9"/>
              </w:numPr>
            </w:pPr>
            <w:r w:rsidRPr="00A05A90">
              <w:t>In Vietnam, you don’t have to use only your right hand to eat but you can use both hands.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9"/>
              </w:numPr>
            </w:pPr>
            <w:r w:rsidRPr="00A05A90">
              <w:t>In Vietnam, we mustn’t throw things on the street. We have put the trash in the bins.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 xml:space="preserve">T has Ss read Exercise 6 in SB p.89.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>Ss work individually to write the answers.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>T checks the correct answers.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>Ss work in pairs to ask and answer the questions.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12"/>
              </w:numPr>
              <w:spacing w:line="256" w:lineRule="auto"/>
              <w:ind w:left="283" w:hanging="223"/>
            </w:pPr>
            <w:r w:rsidRPr="00A05A90">
              <w:t>T calls some Ss to share their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ind w:right="-12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6.</w:t>
            </w:r>
            <w:proofErr w:type="gramEnd"/>
            <w:r w:rsidRPr="00A05A90">
              <w:rPr>
                <w:rFonts w:eastAsia="Calibri"/>
              </w:rPr>
              <w:t xml:space="preserve"> Complete the questions with a, </w:t>
            </w:r>
            <w:proofErr w:type="gramStart"/>
            <w:r w:rsidRPr="00A05A90">
              <w:rPr>
                <w:rFonts w:eastAsia="Calibri"/>
              </w:rPr>
              <w:t>an and</w:t>
            </w:r>
            <w:proofErr w:type="gramEnd"/>
            <w:r w:rsidRPr="00A05A90">
              <w:rPr>
                <w:rFonts w:eastAsia="Calibri"/>
              </w:rPr>
              <w:t xml:space="preserve"> the. In pairs, ask and answer the questions.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0"/>
              </w:numPr>
              <w:ind w:left="283" w:hanging="263"/>
              <w:rPr>
                <w:rFonts w:eastAsia="Calibri"/>
              </w:rPr>
            </w:pPr>
            <w:r w:rsidRPr="00A05A90">
              <w:t xml:space="preserve">Answers: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1"/>
              </w:numPr>
            </w:pPr>
            <w:r w:rsidRPr="00A05A90">
              <w:t>the, a, the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1"/>
              </w:numPr>
            </w:pPr>
            <w:r w:rsidRPr="00A05A90">
              <w:t>a, a, the, the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1"/>
              </w:numPr>
            </w:pPr>
            <w:r w:rsidRPr="00A05A90">
              <w:t>a, the, the, a, the</w:t>
            </w:r>
          </w:p>
        </w:tc>
      </w:tr>
      <w:tr w:rsidR="00D52FCD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Roleplay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2"/>
              </w:numPr>
              <w:ind w:left="283" w:hanging="283"/>
              <w:rPr>
                <w:rFonts w:eastAsia="Calibri"/>
              </w:rPr>
            </w:pPr>
            <w:r w:rsidRPr="00A05A90">
              <w:t xml:space="preserve">T tells Ss to read Exercise 7 in SB p. 89. 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2"/>
              </w:numPr>
              <w:ind w:left="283" w:hanging="283"/>
            </w:pPr>
            <w:r w:rsidRPr="00A05A90">
              <w:t>Ss work in pairs to give instructions and check for understanding.</w:t>
            </w:r>
          </w:p>
          <w:p w:rsidR="00D52FCD" w:rsidRPr="00A05A90" w:rsidRDefault="00D52FCD" w:rsidP="00D52FCD">
            <w:pPr>
              <w:keepNext/>
              <w:widowControl w:val="0"/>
              <w:numPr>
                <w:ilvl w:val="0"/>
                <w:numId w:val="22"/>
              </w:numPr>
              <w:ind w:left="283" w:hanging="283"/>
            </w:pPr>
            <w:r w:rsidRPr="00A05A90">
              <w:lastRenderedPageBreak/>
              <w:t>T listens and gives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CD" w:rsidRPr="00A05A90" w:rsidRDefault="00D52FCD" w:rsidP="00E16F63">
            <w:pPr>
              <w:pStyle w:val="Heading1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lastRenderedPageBreak/>
              <w:t>Exercise 7.</w:t>
            </w:r>
            <w:proofErr w:type="gramEnd"/>
            <w:r w:rsidRPr="00A05A90">
              <w:rPr>
                <w:rFonts w:eastAsia="Calibri"/>
              </w:rPr>
              <w:t xml:space="preserve"> Work in pairs. </w:t>
            </w:r>
            <w:proofErr w:type="gramStart"/>
            <w:r w:rsidRPr="00A05A90">
              <w:rPr>
                <w:rFonts w:eastAsia="Calibri"/>
              </w:rPr>
              <w:t>Student A, follow</w:t>
            </w:r>
            <w:proofErr w:type="gramEnd"/>
            <w:r w:rsidRPr="00A05A90">
              <w:rPr>
                <w:rFonts w:eastAsia="Calibri"/>
              </w:rPr>
              <w:t xml:space="preserve"> the instruction below. Students B, go to page 112.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  <w:rPr>
                <w:rFonts w:eastAsia="Calibri"/>
              </w:rPr>
            </w:pPr>
            <w:r w:rsidRPr="00A05A90">
              <w:t xml:space="preserve">A: Well, let me tell you how to send a text message from your phone. First, you </w:t>
            </w:r>
            <w:r w:rsidRPr="00A05A90">
              <w:lastRenderedPageBreak/>
              <w:t>have to switch your phone. Then you have to tap the texting button. Do you know what I mean?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Oh, right!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A: Now you have to type your message. You can use no more than 140 characters. Do you know what I mean?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I’m not sure I understand.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A: I mean the letters and the numbers.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I see. Then what do I do next?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 xml:space="preserve">A: You just have to choose the person you want to send the message to and press ‘send’. 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Oh! Now I get it. Thanks a lot!</w:t>
            </w:r>
          </w:p>
          <w:p w:rsidR="00D52FCD" w:rsidRPr="00A05A90" w:rsidRDefault="00D52FCD" w:rsidP="00E16F63">
            <w:pPr>
              <w:keepNext/>
              <w:widowControl w:val="0"/>
              <w:spacing w:before="200"/>
              <w:ind w:left="20"/>
            </w:pPr>
            <w:r w:rsidRPr="00A05A90">
              <w:t>A: I want to post a message on Facebook but I don’t know how to do it. Can you help me?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Sure. First, you have to log in to your Facebook account. Do you know what I mean?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A: Of course. Go on, please.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B: Second, you need to click on the ‘What’s on your mind?’ tab. Then you can start writing and add some photos or videos. Do you get it?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A: I see. Then what do I do next?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>A: You just have to click on ‘post’ and it’s done. You see?</w:t>
            </w:r>
          </w:p>
          <w:p w:rsidR="00D52FCD" w:rsidRPr="00A05A90" w:rsidRDefault="00D52FCD" w:rsidP="00E16F63">
            <w:pPr>
              <w:keepNext/>
              <w:widowControl w:val="0"/>
              <w:ind w:left="20"/>
            </w:pPr>
            <w:r w:rsidRPr="00A05A90">
              <w:t xml:space="preserve">B: Oh right. It’s easier than I thought. </w:t>
            </w:r>
          </w:p>
        </w:tc>
      </w:tr>
    </w:tbl>
    <w:p w:rsidR="00D52FCD" w:rsidRPr="00A05A90" w:rsidRDefault="00D52FCD" w:rsidP="00D52FCD">
      <w:pPr>
        <w:numPr>
          <w:ilvl w:val="0"/>
          <w:numId w:val="5"/>
        </w:numPr>
        <w:spacing w:line="256" w:lineRule="auto"/>
        <w:ind w:left="720" w:hanging="360"/>
      </w:pPr>
      <w:r w:rsidRPr="00A05A90">
        <w:rPr>
          <w:b/>
          <w:color w:val="000000"/>
        </w:rPr>
        <w:lastRenderedPageBreak/>
        <w:t>Guides for homework:</w:t>
      </w:r>
    </w:p>
    <w:p w:rsidR="00D52FCD" w:rsidRPr="00A05A90" w:rsidRDefault="00D52FCD" w:rsidP="00D52FCD">
      <w:pPr>
        <w:numPr>
          <w:ilvl w:val="0"/>
          <w:numId w:val="23"/>
        </w:numPr>
        <w:spacing w:after="160" w:line="256" w:lineRule="auto"/>
        <w:ind w:hanging="270"/>
        <w:rPr>
          <w:color w:val="000000"/>
        </w:rPr>
      </w:pPr>
      <w:r w:rsidRPr="00A05A90">
        <w:rPr>
          <w:color w:val="000000"/>
        </w:rPr>
        <w:t xml:space="preserve">Prepare </w:t>
      </w:r>
      <w:r w:rsidRPr="00A05A90">
        <w:t>Mid-term 2.</w:t>
      </w:r>
    </w:p>
    <w:p w:rsidR="00D52FCD" w:rsidRPr="00A05A90" w:rsidRDefault="00D52FCD" w:rsidP="00D52FCD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488"/>
    <w:multiLevelType w:val="multilevel"/>
    <w:tmpl w:val="3C1A0BF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22D2478"/>
    <w:multiLevelType w:val="multilevel"/>
    <w:tmpl w:val="731689C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2727155"/>
    <w:multiLevelType w:val="multilevel"/>
    <w:tmpl w:val="302C8218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3C72A47"/>
    <w:multiLevelType w:val="multilevel"/>
    <w:tmpl w:val="30EC533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0094C37"/>
    <w:multiLevelType w:val="multilevel"/>
    <w:tmpl w:val="216C92B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90D4EB0"/>
    <w:multiLevelType w:val="multilevel"/>
    <w:tmpl w:val="09C2BE9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287E351F"/>
    <w:multiLevelType w:val="multilevel"/>
    <w:tmpl w:val="283613F4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32331D63"/>
    <w:multiLevelType w:val="multilevel"/>
    <w:tmpl w:val="2A84541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">
    <w:nsid w:val="34362AA1"/>
    <w:multiLevelType w:val="multilevel"/>
    <w:tmpl w:val="4BC2BE2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345028F2"/>
    <w:multiLevelType w:val="multilevel"/>
    <w:tmpl w:val="226016A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39C61F73"/>
    <w:multiLevelType w:val="multilevel"/>
    <w:tmpl w:val="6C2414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3D855746"/>
    <w:multiLevelType w:val="multilevel"/>
    <w:tmpl w:val="B6207FDE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">
    <w:nsid w:val="465560FC"/>
    <w:multiLevelType w:val="multilevel"/>
    <w:tmpl w:val="D5D03F62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55027CA8"/>
    <w:multiLevelType w:val="multilevel"/>
    <w:tmpl w:val="FDCAEA2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574C445E"/>
    <w:multiLevelType w:val="multilevel"/>
    <w:tmpl w:val="211A4702"/>
    <w:lvl w:ilvl="0">
      <w:start w:val="3"/>
      <w:numFmt w:val="bullet"/>
      <w:lvlText w:val="-"/>
      <w:lvlJc w:val="left"/>
      <w:pPr>
        <w:ind w:left="1133" w:hanging="28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0DC2A36"/>
    <w:multiLevelType w:val="multilevel"/>
    <w:tmpl w:val="22CE83AC"/>
    <w:lvl w:ilvl="0">
      <w:start w:val="1"/>
      <w:numFmt w:val="decimal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61210458"/>
    <w:multiLevelType w:val="multilevel"/>
    <w:tmpl w:val="AB5212F8"/>
    <w:lvl w:ilvl="0">
      <w:start w:val="1"/>
      <w:numFmt w:val="decimal"/>
      <w:lvlText w:val="%1."/>
      <w:lvlJc w:val="left"/>
      <w:pPr>
        <w:ind w:left="850" w:hanging="359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630B7320"/>
    <w:multiLevelType w:val="multilevel"/>
    <w:tmpl w:val="ABC8BEE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634F2CD1"/>
    <w:multiLevelType w:val="multilevel"/>
    <w:tmpl w:val="007872C0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60055F9"/>
    <w:multiLevelType w:val="multilevel"/>
    <w:tmpl w:val="092E6AD2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0">
    <w:nsid w:val="68C06D64"/>
    <w:multiLevelType w:val="multilevel"/>
    <w:tmpl w:val="B5A4DD4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69524B08"/>
    <w:multiLevelType w:val="multilevel"/>
    <w:tmpl w:val="75522A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7FDD192C"/>
    <w:multiLevelType w:val="multilevel"/>
    <w:tmpl w:val="EB6AC6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7"/>
  </w:num>
  <w:num w:numId="13">
    <w:abstractNumId w:val="10"/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CD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2FCD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52F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52FC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2FC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D52FC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52FC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52F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52FC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2FC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D52FC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52FC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2023-08-14T09:39:00Z</dcterms:created>
  <dcterms:modified xsi:type="dcterms:W3CDTF">2023-08-14T09:39:00Z</dcterms:modified>
</cp:coreProperties>
</file>