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ABA151" w14:textId="77777777" w:rsidR="002B77A7" w:rsidRPr="002B77A7" w:rsidRDefault="002B77A7" w:rsidP="002B77A7">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lang w:val="vi-VN"/>
        </w:rPr>
      </w:pPr>
      <w:r w:rsidRPr="002B77A7">
        <w:rPr>
          <w:rFonts w:ascii="Times New Roman" w:eastAsiaTheme="majorEastAsia" w:hAnsi="Times New Roman" w:cs="Times New Roman"/>
          <w:b/>
          <w:color w:val="2F5496" w:themeColor="accent1" w:themeShade="BF"/>
          <w:sz w:val="28"/>
          <w:szCs w:val="28"/>
        </w:rPr>
        <w:t>BÀI 9:</w:t>
      </w:r>
      <w:r w:rsidRPr="002B77A7">
        <w:rPr>
          <w:rFonts w:ascii="Times New Roman" w:eastAsiaTheme="majorEastAsia" w:hAnsi="Times New Roman" w:cs="Times New Roman"/>
          <w:b/>
          <w:color w:val="2F5496" w:themeColor="accent1" w:themeShade="BF"/>
          <w:sz w:val="28"/>
          <w:szCs w:val="28"/>
          <w:lang w:val="vi-VN"/>
        </w:rPr>
        <w:t xml:space="preserve"> </w:t>
      </w:r>
      <w:r w:rsidRPr="002B77A7">
        <w:rPr>
          <w:rFonts w:ascii="Times New Roman" w:eastAsiaTheme="majorEastAsia" w:hAnsi="Times New Roman" w:cs="Times New Roman"/>
          <w:b/>
          <w:color w:val="2F5496" w:themeColor="accent1" w:themeShade="BF"/>
          <w:sz w:val="28"/>
          <w:szCs w:val="28"/>
        </w:rPr>
        <w:t xml:space="preserve"> HY LẠP VÀ LA MÃ CỔ ĐẠI</w:t>
      </w:r>
    </w:p>
    <w:p w14:paraId="5F588BDF" w14:textId="77777777" w:rsidR="002B77A7" w:rsidRPr="002B77A7" w:rsidRDefault="002B77A7" w:rsidP="002B77A7">
      <w:pPr>
        <w:spacing w:after="200" w:line="276" w:lineRule="auto"/>
        <w:jc w:val="center"/>
        <w:rPr>
          <w:rFonts w:ascii="Times New Roman" w:hAnsi="Times New Roman" w:cs="Times New Roman"/>
          <w:sz w:val="28"/>
          <w:szCs w:val="28"/>
          <w:lang w:val="vi-VN"/>
        </w:rPr>
      </w:pPr>
      <w:r w:rsidRPr="002B77A7">
        <w:rPr>
          <w:rFonts w:ascii="Times New Roman" w:hAnsi="Times New Roman" w:cs="Times New Roman"/>
          <w:sz w:val="28"/>
          <w:szCs w:val="28"/>
          <w:lang w:val="vi-VN"/>
        </w:rPr>
        <w:t>Thời gian thực hiện : 3 tiết ( tiết 21,22,23 )</w:t>
      </w:r>
    </w:p>
    <w:p w14:paraId="62FAD622" w14:textId="77777777" w:rsidR="002B77A7" w:rsidRPr="002B77A7" w:rsidRDefault="002B77A7" w:rsidP="002B77A7">
      <w:pPr>
        <w:spacing w:after="0" w:line="360" w:lineRule="auto"/>
        <w:ind w:right="190"/>
        <w:jc w:val="both"/>
        <w:rPr>
          <w:rFonts w:ascii="Times New Roman" w:hAnsi="Times New Roman" w:cs="Times New Roman"/>
          <w:b/>
          <w:sz w:val="28"/>
          <w:szCs w:val="28"/>
        </w:rPr>
      </w:pPr>
      <w:r w:rsidRPr="002B77A7">
        <w:rPr>
          <w:rFonts w:ascii="Times New Roman" w:hAnsi="Times New Roman" w:cs="Times New Roman"/>
          <w:b/>
          <w:sz w:val="28"/>
          <w:szCs w:val="28"/>
        </w:rPr>
        <w:t>I. MỤC TIÊU</w:t>
      </w:r>
    </w:p>
    <w:p w14:paraId="4BF5B450" w14:textId="77777777" w:rsidR="002B77A7" w:rsidRPr="002B77A7" w:rsidRDefault="002B77A7" w:rsidP="002B77A7">
      <w:pPr>
        <w:spacing w:after="0" w:line="360" w:lineRule="auto"/>
        <w:ind w:right="190"/>
        <w:jc w:val="both"/>
        <w:rPr>
          <w:rFonts w:ascii="Times New Roman" w:hAnsi="Times New Roman" w:cs="Times New Roman"/>
          <w:sz w:val="28"/>
          <w:szCs w:val="28"/>
        </w:rPr>
      </w:pPr>
      <w:r w:rsidRPr="002B77A7">
        <w:rPr>
          <w:rFonts w:ascii="Times New Roman" w:hAnsi="Times New Roman" w:cs="Times New Roman"/>
          <w:b/>
          <w:sz w:val="28"/>
          <w:szCs w:val="28"/>
          <w:lang w:val="vi-VN"/>
        </w:rPr>
        <w:t>1</w:t>
      </w:r>
      <w:r w:rsidRPr="002B77A7">
        <w:rPr>
          <w:rFonts w:ascii="Times New Roman" w:hAnsi="Times New Roman" w:cs="Times New Roman"/>
          <w:b/>
          <w:sz w:val="28"/>
          <w:szCs w:val="28"/>
        </w:rPr>
        <w:t>. Năng lực</w:t>
      </w:r>
    </w:p>
    <w:p w14:paraId="2C13325C" w14:textId="77777777" w:rsidR="002B77A7" w:rsidRPr="002B77A7" w:rsidRDefault="002B77A7" w:rsidP="002B77A7">
      <w:p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s="Times New Roman"/>
          <w:sz w:val="28"/>
          <w:szCs w:val="28"/>
          <w:lang w:val="vi-VN"/>
        </w:rPr>
        <w:t xml:space="preserve">  - S</w:t>
      </w:r>
      <w:r w:rsidRPr="002B77A7">
        <w:rPr>
          <w:rFonts w:ascii="Times New Roman" w:hAnsi="Times New Roman" w:cs="Times New Roman"/>
          <w:sz w:val="28"/>
          <w:szCs w:val="28"/>
        </w:rPr>
        <w:t>ưu tầm tư liệu, hình ảnh,…về Hy Lạp và La Mã cổ đại</w:t>
      </w:r>
    </w:p>
    <w:p w14:paraId="777FD054" w14:textId="77777777" w:rsidR="002B77A7" w:rsidRPr="002B77A7" w:rsidRDefault="002B77A7" w:rsidP="002B77A7">
      <w:p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vi-VN"/>
        </w:rPr>
        <w:t xml:space="preserve">- Khai </w:t>
      </w:r>
      <w:r w:rsidRPr="002B77A7">
        <w:rPr>
          <w:rFonts w:ascii="Times New Roman" w:hAnsi="Times New Roman"/>
          <w:color w:val="000000" w:themeColor="text1"/>
          <w:sz w:val="28"/>
          <w:szCs w:val="28"/>
          <w:lang w:val="fr-FR"/>
        </w:rPr>
        <w:t>thác tư liệu, hình ảnh, lược đồ,...liên quan đến bài học.</w:t>
      </w:r>
    </w:p>
    <w:p w14:paraId="7D682FB5" w14:textId="77777777" w:rsidR="002B77A7" w:rsidRPr="002B77A7" w:rsidRDefault="002B77A7" w:rsidP="002B77A7">
      <w:pPr>
        <w:spacing w:after="0" w:line="360" w:lineRule="auto"/>
        <w:ind w:right="190"/>
        <w:contextualSpacing/>
        <w:jc w:val="both"/>
        <w:rPr>
          <w:rFonts w:ascii="Times New Roman" w:hAnsi="Times New Roman" w:cs="Times New Roman"/>
          <w:sz w:val="28"/>
          <w:szCs w:val="28"/>
        </w:rPr>
      </w:pPr>
      <w:r w:rsidRPr="002B77A7">
        <w:rPr>
          <w:rFonts w:ascii="Times New Roman" w:hAnsi="Times New Roman"/>
          <w:color w:val="000000" w:themeColor="text1"/>
          <w:sz w:val="28"/>
          <w:szCs w:val="28"/>
          <w:lang w:val="vi-VN"/>
        </w:rPr>
        <w:t xml:space="preserve">- </w:t>
      </w:r>
      <w:r w:rsidRPr="002B77A7">
        <w:rPr>
          <w:rFonts w:ascii="Times New Roman" w:hAnsi="Times New Roman"/>
          <w:color w:val="000000" w:themeColor="text1"/>
          <w:sz w:val="28"/>
          <w:szCs w:val="28"/>
          <w:lang w:val="fr-FR"/>
        </w:rPr>
        <w:t xml:space="preserve">Nhận thức lịch sử qua việc sử dụng tư liệu, hình ảnh để giải thích sự hình thành, phát triển và những thành tựu của Hy Lạp, La Mã cổ đại. </w:t>
      </w:r>
    </w:p>
    <w:p w14:paraId="20FB2313"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vi-VN"/>
        </w:rPr>
        <w:t>2</w:t>
      </w:r>
      <w:r w:rsidRPr="002B77A7">
        <w:rPr>
          <w:rFonts w:ascii="Times New Roman" w:hAnsi="Times New Roman"/>
          <w:b/>
          <w:color w:val="000000" w:themeColor="text1"/>
          <w:sz w:val="28"/>
          <w:szCs w:val="28"/>
          <w:lang w:val="fr-FR"/>
        </w:rPr>
        <w:t>. Phẩm chất</w:t>
      </w:r>
    </w:p>
    <w:p w14:paraId="5D7D4E2B" w14:textId="77777777" w:rsidR="002B77A7" w:rsidRPr="002B77A7" w:rsidRDefault="002B77A7" w:rsidP="002B77A7">
      <w:p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vi-VN"/>
        </w:rPr>
        <w:t xml:space="preserve">- </w:t>
      </w:r>
      <w:r w:rsidRPr="002B77A7">
        <w:rPr>
          <w:rFonts w:ascii="Times New Roman" w:hAnsi="Times New Roman"/>
          <w:color w:val="000000" w:themeColor="text1"/>
          <w:sz w:val="28"/>
          <w:szCs w:val="28"/>
          <w:lang w:val="fr-FR"/>
        </w:rPr>
        <w:t>Giáo dục phẩm chất chăm chỉ trong học tập, lao động, từ đó trân trọng giá trị của người lao động.</w:t>
      </w:r>
    </w:p>
    <w:p w14:paraId="2B2C9F4A" w14:textId="77777777" w:rsidR="002B77A7" w:rsidRPr="002B77A7" w:rsidRDefault="002B77A7" w:rsidP="002B77A7">
      <w:p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vi-VN"/>
        </w:rPr>
        <w:t xml:space="preserve">- </w:t>
      </w:r>
      <w:r w:rsidRPr="002B77A7">
        <w:rPr>
          <w:rFonts w:ascii="Times New Roman" w:hAnsi="Times New Roman"/>
          <w:color w:val="000000" w:themeColor="text1"/>
          <w:sz w:val="28"/>
          <w:szCs w:val="28"/>
          <w:lang w:val="fr-FR"/>
        </w:rPr>
        <w:t xml:space="preserve">Có ý thức, trách nhiệm trong việc bảo tồn và phát huy thành tự văn hóa. </w:t>
      </w:r>
    </w:p>
    <w:p w14:paraId="69E7A14A" w14:textId="77777777" w:rsidR="002B77A7" w:rsidRPr="002B77A7" w:rsidRDefault="002B77A7" w:rsidP="002B77A7">
      <w:pPr>
        <w:spacing w:after="0" w:line="360" w:lineRule="auto"/>
        <w:ind w:right="190"/>
        <w:jc w:val="both"/>
        <w:rPr>
          <w:rFonts w:ascii="Times New Roman" w:hAnsi="Times New Roman"/>
          <w:color w:val="000000" w:themeColor="text1"/>
          <w:sz w:val="28"/>
          <w:szCs w:val="28"/>
          <w:lang w:val="fr-FR"/>
        </w:rPr>
      </w:pPr>
      <w:r w:rsidRPr="002B77A7">
        <w:rPr>
          <w:rFonts w:ascii="Times New Roman" w:hAnsi="Times New Roman"/>
          <w:b/>
          <w:color w:val="000000" w:themeColor="text1"/>
          <w:sz w:val="28"/>
          <w:szCs w:val="28"/>
          <w:lang w:val="fr-FR"/>
        </w:rPr>
        <w:t>II. THIẾT BỊ DẠY HỌC VÀ HỌC LIỆU</w:t>
      </w:r>
    </w:p>
    <w:p w14:paraId="762371B1" w14:textId="77777777" w:rsidR="002B77A7" w:rsidRPr="002B77A7" w:rsidRDefault="002B77A7" w:rsidP="002B77A7">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vi-VN"/>
        </w:rPr>
        <w:t xml:space="preserve">GV: </w:t>
      </w:r>
      <w:r w:rsidRPr="002B77A7">
        <w:rPr>
          <w:rFonts w:ascii="Times New Roman" w:hAnsi="Times New Roman"/>
          <w:color w:val="000000" w:themeColor="text1"/>
          <w:sz w:val="28"/>
          <w:szCs w:val="28"/>
          <w:lang w:val="fr-FR"/>
        </w:rPr>
        <w:t>Giáo án, SGV, SGK Lịch sử và Địa lí 6. Lược đồ, tranh ảnh, tư liệu liên quan đến bài học. Máy tính, máy chiếu (nếu có).</w:t>
      </w:r>
    </w:p>
    <w:p w14:paraId="48CD7D06" w14:textId="77777777" w:rsidR="002B77A7" w:rsidRPr="002B77A7" w:rsidRDefault="002B77A7" w:rsidP="002B77A7">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vi-VN"/>
        </w:rPr>
        <w:t xml:space="preserve">HS : </w:t>
      </w:r>
      <w:r w:rsidRPr="002B77A7">
        <w:rPr>
          <w:rFonts w:ascii="Times New Roman" w:hAnsi="Times New Roman"/>
          <w:color w:val="000000" w:themeColor="text1"/>
          <w:sz w:val="28"/>
          <w:szCs w:val="28"/>
          <w:lang w:val="fr-FR"/>
        </w:rPr>
        <w:t>SGK Lịch sử và Địa lí 6. Tranh ảnh, tư liệu sưu tầm liên quan đến bài học (nếu có) và dụng cụ học tập theo yêu cầu của GV.</w:t>
      </w:r>
    </w:p>
    <w:p w14:paraId="0E423469"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III. TIẾN TRÌNH DẠY HỌC</w:t>
      </w:r>
    </w:p>
    <w:p w14:paraId="1CE162D5"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 xml:space="preserve">A. HOẠT ĐỘNG </w:t>
      </w:r>
      <w:r w:rsidRPr="002B77A7">
        <w:rPr>
          <w:rFonts w:ascii="Times New Roman" w:hAnsi="Times New Roman"/>
          <w:b/>
          <w:color w:val="000000" w:themeColor="text1"/>
          <w:sz w:val="28"/>
          <w:szCs w:val="28"/>
          <w:lang w:val="vi-VN"/>
        </w:rPr>
        <w:t>KHỞI ĐỘNG</w:t>
      </w:r>
      <w:r w:rsidRPr="002B77A7">
        <w:rPr>
          <w:rFonts w:ascii="Times New Roman" w:hAnsi="Times New Roman"/>
          <w:b/>
          <w:color w:val="000000" w:themeColor="text1"/>
          <w:sz w:val="28"/>
          <w:szCs w:val="28"/>
          <w:lang w:val="fr-FR"/>
        </w:rPr>
        <w:t>.</w:t>
      </w:r>
    </w:p>
    <w:p w14:paraId="0D99522F" w14:textId="77777777" w:rsidR="002B77A7" w:rsidRPr="002B77A7" w:rsidRDefault="002B77A7" w:rsidP="002B77A7">
      <w:pPr>
        <w:spacing w:after="0" w:line="360" w:lineRule="auto"/>
        <w:ind w:right="190"/>
        <w:jc w:val="both"/>
        <w:rPr>
          <w:rFonts w:ascii="Times New Roman" w:hAnsi="Times New Roman"/>
          <w:sz w:val="28"/>
          <w:szCs w:val="28"/>
          <w:lang w:val="sv-SE"/>
        </w:rPr>
      </w:pPr>
      <w:r w:rsidRPr="002B77A7">
        <w:rPr>
          <w:rFonts w:ascii="Times New Roman" w:hAnsi="Times New Roman"/>
          <w:b/>
          <w:color w:val="000000" w:themeColor="text1"/>
          <w:sz w:val="28"/>
          <w:szCs w:val="28"/>
          <w:lang w:val="fr-FR"/>
        </w:rPr>
        <w:t xml:space="preserve">a. Mục tiêu: </w:t>
      </w:r>
      <w:r w:rsidRPr="002B77A7">
        <w:rPr>
          <w:rFonts w:ascii="Times New Roman" w:hAnsi="Times New Roman"/>
          <w:bCs/>
          <w:color w:val="000000"/>
          <w:sz w:val="28"/>
          <w:szCs w:val="28"/>
          <w:lang w:val="nl-NL"/>
        </w:rPr>
        <w:t>Tạo tâm thế hứng thú cho học sinh và từng bước làm quen bài học.</w:t>
      </w:r>
    </w:p>
    <w:p w14:paraId="4DF28F85"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 xml:space="preserve">b. Tổ chức thực hiện: </w:t>
      </w:r>
    </w:p>
    <w:p w14:paraId="6D78AEDD" w14:textId="77777777" w:rsidR="002B77A7" w:rsidRPr="002B77A7" w:rsidRDefault="002B77A7" w:rsidP="002B77A7">
      <w:pPr>
        <w:spacing w:after="0" w:line="360" w:lineRule="auto"/>
        <w:ind w:right="190"/>
        <w:rPr>
          <w:rFonts w:ascii="Times New Roman" w:hAnsi="Times New Roman" w:cs="Times New Roman"/>
          <w:i/>
          <w:sz w:val="28"/>
          <w:szCs w:val="28"/>
        </w:rPr>
      </w:pPr>
      <w:r w:rsidRPr="002B77A7">
        <w:rPr>
          <w:rFonts w:ascii="Times New Roman" w:hAnsi="Times New Roman" w:cs="Times New Roman"/>
          <w:i/>
          <w:sz w:val="28"/>
          <w:szCs w:val="28"/>
        </w:rPr>
        <w:t xml:space="preserve">- GV hướng dẫn HS thảo luận theo cặp, cho HS quan sát hình ảnh và trả lời câu hỏi: </w:t>
      </w:r>
      <w:r w:rsidRPr="002B77A7">
        <w:rPr>
          <w:rFonts w:ascii="Times New Roman" w:hAnsi="Times New Roman"/>
          <w:color w:val="000000" w:themeColor="text1"/>
          <w:sz w:val="28"/>
          <w:szCs w:val="28"/>
          <w:lang w:val="fr-FR"/>
        </w:rPr>
        <w:t>Em đã từng nhìn thấy các công trình này ở đâu chưa? Theo em công trình này nằm ở các quốc gia nào?</w:t>
      </w:r>
      <w:r w:rsidRPr="002B77A7">
        <w:rPr>
          <w:rFonts w:ascii="Times New Roman" w:hAnsi="Times New Roman"/>
          <w:noProof/>
          <w:color w:val="000000" w:themeColor="text1"/>
          <w:sz w:val="28"/>
          <w:szCs w:val="28"/>
        </w:rPr>
        <w:t xml:space="preserve"> </w:t>
      </w:r>
    </w:p>
    <w:p w14:paraId="49D9546A" w14:textId="77777777" w:rsidR="002B77A7" w:rsidRPr="002B77A7" w:rsidRDefault="002B77A7" w:rsidP="002B77A7">
      <w:pPr>
        <w:spacing w:after="0" w:line="360" w:lineRule="auto"/>
        <w:ind w:right="190"/>
        <w:rPr>
          <w:rFonts w:ascii="Times New Roman" w:hAnsi="Times New Roman"/>
          <w:color w:val="000000" w:themeColor="text1"/>
          <w:sz w:val="28"/>
          <w:szCs w:val="28"/>
          <w:lang w:val="fr-FR"/>
        </w:rPr>
      </w:pPr>
      <w:r w:rsidRPr="002B77A7">
        <w:rPr>
          <w:rFonts w:ascii="Times New Roman" w:hAnsi="Times New Roman"/>
          <w:i/>
          <w:color w:val="000000" w:themeColor="text1"/>
          <w:sz w:val="28"/>
          <w:szCs w:val="28"/>
          <w:lang w:val="fr-FR"/>
        </w:rPr>
        <w:t>- HS tiếp nhận nhiệm vụ, trả lời câu hỏi (HS có thể biết hoặc không biết câu trả lời. GV khuyến khích HS trả lời, phát biểu</w:t>
      </w:r>
      <w:r w:rsidRPr="002B77A7">
        <w:rPr>
          <w:rFonts w:ascii="Times New Roman" w:hAnsi="Times New Roman"/>
          <w:color w:val="000000" w:themeColor="text1"/>
          <w:sz w:val="28"/>
          <w:szCs w:val="28"/>
          <w:lang w:val="fr-FR"/>
        </w:rPr>
        <w:t xml:space="preserve">): </w:t>
      </w:r>
    </w:p>
    <w:p w14:paraId="3188315D" w14:textId="77777777" w:rsidR="002B77A7" w:rsidRPr="002B77A7" w:rsidRDefault="002B77A7" w:rsidP="002B77A7">
      <w:pPr>
        <w:spacing w:after="0" w:line="360" w:lineRule="auto"/>
        <w:ind w:right="190"/>
        <w:rPr>
          <w:rFonts w:ascii="Times New Roman" w:hAnsi="Times New Roman"/>
          <w:i/>
          <w:color w:val="000000" w:themeColor="text1"/>
          <w:sz w:val="28"/>
          <w:szCs w:val="28"/>
          <w:lang w:val="fr-FR"/>
        </w:rPr>
      </w:pPr>
      <w:r w:rsidRPr="002B77A7">
        <w:rPr>
          <w:rFonts w:ascii="Times New Roman" w:hAnsi="Times New Roman"/>
          <w:color w:val="000000" w:themeColor="text1"/>
          <w:sz w:val="28"/>
          <w:szCs w:val="28"/>
          <w:lang w:val="fr-FR"/>
        </w:rPr>
        <w:t>+ Các công trình này có thể được giới thiệu trên ti vi, trên Internet, trên các chương trình quảng bá về du lịch thế giới.</w:t>
      </w:r>
    </w:p>
    <w:p w14:paraId="50DA81DE" w14:textId="77777777" w:rsidR="002B77A7" w:rsidRPr="002B77A7" w:rsidRDefault="002B77A7" w:rsidP="002B77A7">
      <w:pPr>
        <w:spacing w:after="0" w:line="360" w:lineRule="auto"/>
        <w:ind w:right="190"/>
        <w:rPr>
          <w:rFonts w:ascii="Times New Roman" w:hAnsi="Times New Roman"/>
          <w:color w:val="000000" w:themeColor="text1"/>
          <w:sz w:val="28"/>
          <w:szCs w:val="28"/>
          <w:lang w:val="fr-FR"/>
        </w:rPr>
      </w:pPr>
      <w:r w:rsidRPr="002B77A7">
        <w:rPr>
          <w:rFonts w:ascii="Times New Roman" w:hAnsi="Times New Roman"/>
          <w:i/>
          <w:color w:val="000000" w:themeColor="text1"/>
          <w:sz w:val="28"/>
          <w:szCs w:val="28"/>
          <w:lang w:val="fr-FR"/>
        </w:rPr>
        <w:t xml:space="preserve">+ </w:t>
      </w:r>
      <w:r w:rsidRPr="002B77A7">
        <w:rPr>
          <w:rFonts w:ascii="Times New Roman" w:hAnsi="Times New Roman"/>
          <w:color w:val="000000" w:themeColor="text1"/>
          <w:sz w:val="28"/>
          <w:szCs w:val="28"/>
          <w:lang w:val="fr-FR"/>
        </w:rPr>
        <w:t>Các</w:t>
      </w:r>
      <w:r w:rsidRPr="002B77A7">
        <w:rPr>
          <w:rFonts w:ascii="Times New Roman" w:hAnsi="Times New Roman"/>
          <w:i/>
          <w:color w:val="000000" w:themeColor="text1"/>
          <w:sz w:val="28"/>
          <w:szCs w:val="28"/>
          <w:lang w:val="fr-FR"/>
        </w:rPr>
        <w:t xml:space="preserve"> </w:t>
      </w:r>
      <w:r w:rsidRPr="002B77A7">
        <w:rPr>
          <w:rFonts w:ascii="Times New Roman" w:hAnsi="Times New Roman"/>
          <w:color w:val="000000" w:themeColor="text1"/>
          <w:sz w:val="28"/>
          <w:szCs w:val="28"/>
          <w:lang w:val="fr-FR"/>
        </w:rPr>
        <w:t xml:space="preserve">công trình này là: </w:t>
      </w:r>
      <w:r w:rsidRPr="002B77A7">
        <w:rPr>
          <w:rFonts w:ascii="Times New Roman" w:hAnsi="Times New Roman" w:cs="Times New Roman"/>
          <w:sz w:val="28"/>
          <w:szCs w:val="28"/>
        </w:rPr>
        <w:t>đền Pác-tê-nông</w:t>
      </w:r>
      <w:r w:rsidRPr="002B77A7">
        <w:rPr>
          <w:rFonts w:ascii="Times New Roman" w:hAnsi="Times New Roman"/>
          <w:color w:val="000000" w:themeColor="text1"/>
          <w:sz w:val="28"/>
          <w:szCs w:val="28"/>
          <w:lang w:val="fr-FR"/>
        </w:rPr>
        <w:t xml:space="preserve"> ở Hy Lạp cổ đại (bên trái) và và quảng trường Rô-ma ở La Mã cổ đại (bên phải).</w:t>
      </w:r>
    </w:p>
    <w:p w14:paraId="69B50D9E" w14:textId="77777777" w:rsidR="002B77A7" w:rsidRPr="002B77A7" w:rsidRDefault="002B77A7" w:rsidP="002B77A7">
      <w:pPr>
        <w:spacing w:after="0" w:line="360" w:lineRule="auto"/>
        <w:ind w:right="190"/>
        <w:jc w:val="both"/>
        <w:rPr>
          <w:rFonts w:ascii="Times New Roman" w:hAnsi="Times New Roman"/>
          <w:color w:val="000000" w:themeColor="text1"/>
          <w:sz w:val="28"/>
          <w:szCs w:val="28"/>
          <w:lang w:val="fr-FR"/>
        </w:rPr>
      </w:pPr>
      <w:r w:rsidRPr="002B77A7">
        <w:rPr>
          <w:rFonts w:ascii="Times New Roman" w:hAnsi="Times New Roman"/>
          <w:i/>
          <w:color w:val="000000" w:themeColor="text1"/>
          <w:sz w:val="28"/>
          <w:szCs w:val="28"/>
          <w:lang w:val="fr-FR"/>
        </w:rPr>
        <w:lastRenderedPageBreak/>
        <w:t>- GV dẫn dắt vấn đề:</w:t>
      </w:r>
      <w:r w:rsidRPr="002B77A7">
        <w:rPr>
          <w:rFonts w:ascii="Times New Roman" w:hAnsi="Times New Roman" w:cs="Times New Roman"/>
          <w:sz w:val="28"/>
          <w:szCs w:val="28"/>
        </w:rPr>
        <w:t xml:space="preserve"> Ngôi đền Pác-tê-nông đứng sừng sững trên thành cổ Ác-rô-pô-lit ở A-ten (Hy Lạp cổ đại) được coi là biểu tượng của nền dân chủ A-ten và cái nôi của nền văn minh phương Tây. Hy Lạp nhỏ bé, với diện tích chỉ hơn 130.000 km2, nhưng ít ai có thể ngờ rằng, nơi đây đã từng tồn tại một nền văn minh cổ đại phát triển rất rực rỡ gắn liền với tên tuổi các vĩ nhân mà nhiều thành tựu của họ vẫn còn ảnh hưởng đến thế giới của chúng ta hiện nay. Còn vời </w:t>
      </w:r>
      <w:r w:rsidRPr="002B77A7">
        <w:rPr>
          <w:rFonts w:ascii="Times New Roman" w:hAnsi="Times New Roman"/>
          <w:color w:val="000000" w:themeColor="text1"/>
          <w:sz w:val="28"/>
          <w:szCs w:val="28"/>
          <w:lang w:val="fr-FR"/>
        </w:rPr>
        <w:t xml:space="preserve">người La Mã, họ vẫn tự nhận mình là học trò của người Hy Lạp khi họ chiến thắng và chiếm đóng Hy Lạp vào thế kỉ I TCN. La Mã có những điểm tương đồng gì với Hy Lạp về điều kiện tự nhiên, lịch sử và văn hoá? Tại sao ngạn ngữ cổ lại nói “Mọi con đường đều đồ về Roma”; “Vinh quang thuộc về Hy Lạp và sự vĩ đại thuộc về La Mã”? Chúng ta hãy bắt đầu cuộc hành trình khám phá hai nhà nước hùng mạnh nhất thời cổ đại của nhân loại trong bài học ngày hôm nay – Bài 9: Hy Lạp và La Mã cổ đại. </w:t>
      </w:r>
    </w:p>
    <w:p w14:paraId="61D85CC9"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 HOẠT ĐỘNG HÌNH THÀNH KIẾN THỨC</w:t>
      </w:r>
    </w:p>
    <w:p w14:paraId="446C648F"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Hoạt động 1: Điều kiện tự nhiên</w:t>
      </w:r>
    </w:p>
    <w:p w14:paraId="0D5A9E1D" w14:textId="77777777" w:rsidR="002B77A7" w:rsidRPr="002B77A7" w:rsidRDefault="002B77A7" w:rsidP="002B77A7">
      <w:pPr>
        <w:spacing w:after="0" w:line="360" w:lineRule="auto"/>
        <w:ind w:right="190"/>
        <w:jc w:val="both"/>
        <w:rPr>
          <w:rFonts w:ascii="Times New Roman" w:hAnsi="Times New Roman"/>
          <w:color w:val="000000" w:themeColor="text1"/>
          <w:sz w:val="28"/>
          <w:szCs w:val="28"/>
          <w:lang w:val="fr-FR"/>
        </w:rPr>
      </w:pPr>
      <w:r w:rsidRPr="002B77A7">
        <w:rPr>
          <w:rFonts w:ascii="Times New Roman" w:hAnsi="Times New Roman"/>
          <w:b/>
          <w:color w:val="000000" w:themeColor="text1"/>
          <w:sz w:val="28"/>
          <w:szCs w:val="28"/>
          <w:lang w:val="fr-FR"/>
        </w:rPr>
        <w:t xml:space="preserve">a. Mục tiêu: </w:t>
      </w:r>
      <w:r w:rsidRPr="002B77A7">
        <w:rPr>
          <w:rFonts w:ascii="Times New Roman" w:hAnsi="Times New Roman"/>
          <w:color w:val="000000" w:themeColor="text1"/>
          <w:sz w:val="28"/>
          <w:szCs w:val="28"/>
          <w:lang w:val="fr-FR"/>
        </w:rPr>
        <w:t>Thông qua hoạt động, HS giới thiệu và nhận xét được tác động của điều kiện tự nhiên (hải cảng, biển đảo) đối với sự hình thành, phát triển của nền văn minh Hy Lạp và La Mã.</w:t>
      </w:r>
    </w:p>
    <w:p w14:paraId="6870820B"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2B77A7" w:rsidRPr="002B77A7" w14:paraId="17B5D90E" w14:textId="77777777" w:rsidTr="00A40C0A">
        <w:tc>
          <w:tcPr>
            <w:tcW w:w="5850" w:type="dxa"/>
          </w:tcPr>
          <w:p w14:paraId="3F39D316" w14:textId="77777777" w:rsidR="002B77A7" w:rsidRPr="002B77A7" w:rsidRDefault="002B77A7" w:rsidP="002B77A7">
            <w:pPr>
              <w:spacing w:line="360" w:lineRule="auto"/>
              <w:ind w:right="190"/>
              <w:jc w:val="center"/>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HOẠT ĐỘNG CỦA GIÁO VIÊN - HỌC SINH</w:t>
            </w:r>
          </w:p>
        </w:tc>
        <w:tc>
          <w:tcPr>
            <w:tcW w:w="4500" w:type="dxa"/>
          </w:tcPr>
          <w:p w14:paraId="2863CCD5" w14:textId="77777777" w:rsidR="002B77A7" w:rsidRPr="002B77A7" w:rsidRDefault="002B77A7" w:rsidP="002B77A7">
            <w:pPr>
              <w:spacing w:line="360" w:lineRule="auto"/>
              <w:ind w:right="190"/>
              <w:jc w:val="center"/>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DỰ KIẾN SẢN PHẨM</w:t>
            </w:r>
          </w:p>
        </w:tc>
      </w:tr>
      <w:tr w:rsidR="002B77A7" w:rsidRPr="002B77A7" w14:paraId="3C0A7FB9" w14:textId="77777777" w:rsidTr="00A40C0A">
        <w:tc>
          <w:tcPr>
            <w:tcW w:w="5850" w:type="dxa"/>
          </w:tcPr>
          <w:p w14:paraId="3654A11D"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1: GV chuyển giao nhiệm vụ học tập</w:t>
            </w:r>
          </w:p>
          <w:p w14:paraId="67B5A3C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yêu cầu HS thảo luận theo cặp, đọc thông tin mục 1, quan sát Hình 9.1, 9.2 và trả lời câu hỏi: </w:t>
            </w:r>
          </w:p>
          <w:p w14:paraId="3E583B98"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Xác định vị trí địa lí của Hy Lạp và La Mã cổ đại.</w:t>
            </w:r>
          </w:p>
          <w:p w14:paraId="59F3023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Trình bày điều kiện tự nhiên có tác động đến sự hình thành và phát triển của nền văn minh Hy Lạp, La Mã cổ đại.</w:t>
            </w:r>
          </w:p>
          <w:p w14:paraId="5AA8190C"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7DD5B5E0"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lastRenderedPageBreak/>
              <w:t>- GV hướng dẫn HS so sánh sự giống và khác nhau về điều kiện tự nhiên của La Mã cổ đại so với Hy Lạp cổ đại:</w:t>
            </w:r>
          </w:p>
          <w:p w14:paraId="0AAF4E63"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Giống nhau: xung quanh đều được biển bao bọc; bờ biển có nhiều vịnh, cảng nên thuận lợi để phát triển thương mại đường biển; lòng đất có nhiều khoáng sản nên thuận lợi phát triển luyện kim.</w:t>
            </w:r>
          </w:p>
          <w:p w14:paraId="025ED0C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Khác nhau:</w:t>
            </w:r>
          </w:p>
          <w:p w14:paraId="0A7B5D13"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La Mã cổ đại có nhiều đồng bằng rộng lớn nên trồng trọt và chăn nuôi có điều kiện phát triển, còn Hy Lạp bị chia cắt thành nhiều đồng bằng nhỏ hẹp, không thuận lợi cho phát triển nông nghiệp trồng cây lương thực.</w:t>
            </w:r>
          </w:p>
          <w:p w14:paraId="39AE5708"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Với vị trí ở trung tâm Địa Trung Hải, La Mã không chỉ có thuận lợi trong tiến hành buôn bán với các vùng xung quanh Địa Trung Hải mà còn dễ dàng chinh phục những vùng lãnh thổ mới và quản lí hiệu quả cả đế chế rộng lớn.    </w:t>
            </w:r>
          </w:p>
          <w:p w14:paraId="704D900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mở rộng kiến thức:</w:t>
            </w:r>
          </w:p>
          <w:p w14:paraId="6A9C68E9"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Hy Lạp cổ đại rộng lớn hơn Hy Lạp ngày nay. </w:t>
            </w:r>
          </w:p>
          <w:p w14:paraId="0D71AE5B"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Về giá trị kinh tế và văn hoá của cây ô liu: Ô liu là cây trồng phổ biến nhất ở Hy Lạp. Dầu ô liu để chế biến thức ăn, làm đẹp. Cành lá ô liu tượng trưng cho vinh quang, chiến thắng và hoà bình. Các cây ô liu cổ thụ mọc hoang được coi là linh thiêng và luật ở Athens cổ đại quy định: kẻ nào dám đốn một cây ô liu mọc hoang sẽ bị xử tội chết (đến thế kỉ IV TCN giảm nhẹ thành lưu đày hoặc nộp phạt). Những vòng lá ô liu trao cho </w:t>
            </w:r>
            <w:r w:rsidRPr="002B77A7">
              <w:rPr>
                <w:rFonts w:ascii="Times New Roman" w:hAnsi="Times New Roman"/>
                <w:color w:val="000000" w:themeColor="text1"/>
                <w:sz w:val="28"/>
                <w:szCs w:val="28"/>
                <w:lang w:val="fr-FR"/>
              </w:rPr>
              <w:lastRenderedPageBreak/>
              <w:t xml:space="preserve">người chiến thắng trong các kì thi Olympia bắt buộc phải lấy từ các cây cổ thụ mọc hoang. Ngày nay, số lượng cây ô liu ở Hy Lạp rất lớn, bình quân 7 cây ô liu/một người dân. Hy Lạp là một trong các quốc gia xuất khẩu dầu ô liu hàng đâu thế giới.       </w:t>
            </w:r>
          </w:p>
          <w:p w14:paraId="5D3A8843"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b/>
                <w:color w:val="000000" w:themeColor="text1"/>
                <w:sz w:val="28"/>
                <w:szCs w:val="28"/>
                <w:lang w:val="fr-FR"/>
              </w:rPr>
              <w:t>Bước 2: HS thực hiện nhiệm vụ học tập</w:t>
            </w:r>
          </w:p>
          <w:p w14:paraId="298A5CD1"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hướng dẫn, HS đọc SGK, thảo luận và thực hiện yêu cầu. </w:t>
            </w:r>
          </w:p>
          <w:p w14:paraId="3C1775AC"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theo dõi, hỗ trợ HS nếu cần thiết. </w:t>
            </w:r>
          </w:p>
          <w:p w14:paraId="6B0A26B7"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3: Báo cáo kết quả hoạt động và thảo luận</w:t>
            </w:r>
          </w:p>
          <w:p w14:paraId="7F7C358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gọi HS trả lời câu hỏi. </w:t>
            </w:r>
          </w:p>
          <w:p w14:paraId="5B1DC651"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gọi HS khác nhận xét, bổ sung.</w:t>
            </w:r>
          </w:p>
          <w:p w14:paraId="204E08A4"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4: Đánh giá kết quả, thực hiện nhiệm vụ học tập</w:t>
            </w:r>
          </w:p>
          <w:p w14:paraId="6CAE2EAD"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71419E67"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lastRenderedPageBreak/>
              <w:t>1. Điều kiện tự nhiên</w:t>
            </w:r>
          </w:p>
          <w:p w14:paraId="7D66C37C"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Vị trí địa lí của Hy Lạp và La Mã cổ đại:</w:t>
            </w:r>
          </w:p>
          <w:p w14:paraId="6A6665C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Hy Lạp: </w:t>
            </w:r>
          </w:p>
          <w:p w14:paraId="755C701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Địa hình: có lãnh thổ rộng, bao gồm miền lục địa Hy Lạp (nam bán đảo Ban-căng), miền đất ven bờ Tiểu Á và những đáo thuộc biển Ê-giê. Địa hình bị chia cắt thành vùng đồng </w:t>
            </w:r>
            <w:r w:rsidRPr="002B77A7">
              <w:rPr>
                <w:rFonts w:ascii="Times New Roman" w:hAnsi="Times New Roman"/>
                <w:color w:val="000000" w:themeColor="text1"/>
                <w:sz w:val="28"/>
                <w:szCs w:val="28"/>
                <w:lang w:val="fr-FR"/>
              </w:rPr>
              <w:lastRenderedPageBreak/>
              <w:t>bằng nhỏ hẹp bởi các dãy núi thấp chạy đài ra biển, đất đai khô cằn.</w:t>
            </w:r>
          </w:p>
          <w:p w14:paraId="76461865"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Biển đảo: Đường bờ biển dài, có hàng nghìn hòn đảo nhỏ thuận tiện cho giao thương, buôn bán. Bờ biển phía đông khúc khuỷu, nhiều vũng vịnh kín gió, tạo nên các cảng tự nhiên. Pi-rê là cảng biển nổi tiếng nhất.</w:t>
            </w:r>
          </w:p>
          <w:p w14:paraId="7A22D14D"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Đất đai: có ít đồng bằng.</w:t>
            </w:r>
          </w:p>
          <w:p w14:paraId="24C4657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La Mã :</w:t>
            </w:r>
          </w:p>
          <w:p w14:paraId="1D76699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Nơi khởi sinh nền văn mình La Mã là I-ta-li-a, một bán đảo lớn, dài và hẹp hình chiếc ủng kéo dài ra Địa Trung Hải, xung quanh có ba đảo lớn là Xi-xin ở phía nam, Coóc-xơ và Xác-đe-nhơ ơ phía tây.</w:t>
            </w:r>
          </w:p>
          <w:p w14:paraId="62BE99E1"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Bán đảo I-ta-li-a có nhiều đồng, chì, sắt và hàng nghìn km đường bờ biển. </w:t>
            </w:r>
          </w:p>
          <w:p w14:paraId="4522318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Tác động của điều kiện tự nhiên đến sự hình thành và phát triển của nền văn minh Hy Lạp, La Mã cổ đại:</w:t>
            </w:r>
          </w:p>
          <w:p w14:paraId="4BD27A8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Hy Lạp: </w:t>
            </w:r>
          </w:p>
          <w:p w14:paraId="64B47F1D"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Tác động đến cuộc sống: do khí hậu khô ráo, có nhiều ngày nắng trong năm, hầu hết các hoạt động chính trị, kinh tế, văn hoá đều diễn ra ngoài trời.</w:t>
            </w:r>
          </w:p>
          <w:p w14:paraId="7B7D5A17"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lastRenderedPageBreak/>
              <w:t>• Tác động đến phát triển kinh tế: dân chúng sống chủ yếu ven bờ biển và phụ thuộc vào biển, phát triển mạnh các ngành kinh tế gắn với biển (thương mại, đánh bắt cá, nuôi trồng thuỷ, hải sản). Xây dựng các cảng biển, phát triển đóng tàu, thuyền, phát triển thương mại trên biển; phát triển các ngành thủ công nghiệp (làm gốm, chế tác đá; sản xuất dầu ô liu, trồng nho, chế biến rượu vang; không thuận lợi cho phát triển nông nghiệp.</w:t>
            </w:r>
          </w:p>
          <w:p w14:paraId="12F62D67"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Vai trò của vùng biển Pi-rê đối với sự phát triển của kinh tế Hy Lạp: cảng Pi-rê với vị trí nằm ở trung tâm Hy Lạp, đã trở thành trung tâm buôn bán, phát triển mạnh các ngành kinh tế hướng biển của khu vực Địa Trung Hải. </w:t>
            </w:r>
          </w:p>
          <w:p w14:paraId="09388470"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La Mã: </w:t>
            </w:r>
          </w:p>
          <w:p w14:paraId="583D831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Thuận lợi trồng trọt, chăn nuôi.</w:t>
            </w:r>
          </w:p>
          <w:p w14:paraId="4ADC0C36"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Các ngành thủ công rất phát triển.</w:t>
            </w:r>
          </w:p>
          <w:p w14:paraId="76CD462F"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Giao thương, hoạt động hàng hải phát triển, buôn bán khắp các vùng xung quanh ĐTH, dễ dàng chinh phục những vùng lãnh thổ mới và quản lí hiệu quả cả đế chế rộng lớn.</w:t>
            </w:r>
          </w:p>
        </w:tc>
      </w:tr>
    </w:tbl>
    <w:p w14:paraId="79D29F6A"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lastRenderedPageBreak/>
        <w:t>Hoạt động 2: Tổ chức nhà nước thành bang</w:t>
      </w:r>
    </w:p>
    <w:p w14:paraId="203AA317" w14:textId="77777777" w:rsidR="002B77A7" w:rsidRPr="002B77A7" w:rsidRDefault="002B77A7" w:rsidP="002B77A7">
      <w:pPr>
        <w:spacing w:after="0" w:line="360" w:lineRule="auto"/>
        <w:ind w:right="190"/>
        <w:jc w:val="both"/>
        <w:rPr>
          <w:rFonts w:ascii="Times New Roman" w:hAnsi="Times New Roman"/>
          <w:color w:val="000000" w:themeColor="text1"/>
          <w:sz w:val="28"/>
          <w:szCs w:val="28"/>
          <w:lang w:val="fr-FR"/>
        </w:rPr>
      </w:pPr>
      <w:r w:rsidRPr="002B77A7">
        <w:rPr>
          <w:rFonts w:ascii="Times New Roman" w:hAnsi="Times New Roman"/>
          <w:b/>
          <w:color w:val="000000" w:themeColor="text1"/>
          <w:sz w:val="28"/>
          <w:szCs w:val="28"/>
          <w:lang w:val="fr-FR"/>
        </w:rPr>
        <w:lastRenderedPageBreak/>
        <w:t xml:space="preserve">a. Mục tiêu: </w:t>
      </w:r>
      <w:r w:rsidRPr="002B77A7">
        <w:rPr>
          <w:rFonts w:ascii="Times New Roman" w:hAnsi="Times New Roman"/>
          <w:color w:val="000000" w:themeColor="text1"/>
          <w:sz w:val="28"/>
          <w:szCs w:val="28"/>
          <w:lang w:val="fr-FR"/>
        </w:rPr>
        <w:t>Thông qua hoạt động, HS trình bày được tổ chức nhà nước thành bang ở Hy Lạp</w:t>
      </w:r>
    </w:p>
    <w:p w14:paraId="048F6D52"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2B77A7" w:rsidRPr="002B77A7" w14:paraId="42A4605E" w14:textId="77777777" w:rsidTr="00A40C0A">
        <w:tc>
          <w:tcPr>
            <w:tcW w:w="5850" w:type="dxa"/>
          </w:tcPr>
          <w:p w14:paraId="0D618C9A" w14:textId="77777777" w:rsidR="002B77A7" w:rsidRPr="002B77A7" w:rsidRDefault="002B77A7" w:rsidP="002B77A7">
            <w:pPr>
              <w:spacing w:line="360" w:lineRule="auto"/>
              <w:ind w:right="190"/>
              <w:jc w:val="center"/>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HOẠT ĐỘNG CỦA GIÁO VIÊN - HỌC SINH</w:t>
            </w:r>
          </w:p>
        </w:tc>
        <w:tc>
          <w:tcPr>
            <w:tcW w:w="4500" w:type="dxa"/>
          </w:tcPr>
          <w:p w14:paraId="725BB10E" w14:textId="77777777" w:rsidR="002B77A7" w:rsidRPr="002B77A7" w:rsidRDefault="002B77A7" w:rsidP="002B77A7">
            <w:pPr>
              <w:spacing w:line="360" w:lineRule="auto"/>
              <w:ind w:right="190"/>
              <w:jc w:val="center"/>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DỰ KIẾN SẢN PHẨM</w:t>
            </w:r>
          </w:p>
        </w:tc>
      </w:tr>
      <w:tr w:rsidR="002B77A7" w:rsidRPr="002B77A7" w14:paraId="1B7EEA78" w14:textId="77777777" w:rsidTr="00A40C0A">
        <w:tc>
          <w:tcPr>
            <w:tcW w:w="5850" w:type="dxa"/>
          </w:tcPr>
          <w:p w14:paraId="3711E0C6"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1: GV chuyển giao nhiệm vụ học tập</w:t>
            </w:r>
          </w:p>
          <w:p w14:paraId="43E8D19D"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giới thiệu kiến thức: Từ khoảng thế kỉ VIII đến thế kỉ VI TCN, các thành bang ở Hy Lạp lần lượt ra đời. Trong đó, hai thành bang tiêu biếu nhất là Xpác-ta và A-ten. Đây là những nhà nước chiếm hữu nô lệ.</w:t>
            </w:r>
          </w:p>
          <w:p w14:paraId="55BE4B07"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giải thích khái niệm thành bang: là những nhà nước nhỏ, có một thành thị là trung tâm, xung quanh là vùng đất trồng trọt. Trong mỗi thành bang có phố xá, lâu đài, đến thờ, sân vận động, nhà hát, bến cảng. Mỗi thành bang có bộ máy quyền lực riêng, luật pháp riêng và tài chính riêng.</w:t>
            </w:r>
          </w:p>
          <w:p w14:paraId="005120F7"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yêu cầu HS đọc thông tin mục 2 và trả lời câu hỏi: Trước bày tổ chức nhà nước thành bang ở Hy Lạp. </w:t>
            </w:r>
          </w:p>
          <w:p w14:paraId="436A59E7"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yêu cầu HS thảo luận theo cặp, đọc mục Góc khám phá về nhà nước A-ten và trả lời câu hỏi: Hãy kể tên các tầng lớp xã hội trong thành bang A-ten.</w:t>
            </w:r>
          </w:p>
          <w:p w14:paraId="6207D945"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mở rộng kiến thức: </w:t>
            </w:r>
          </w:p>
          <w:p w14:paraId="622718EF"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Khái niệm “dân chủ” ngày nay có nguồn gốc từ tiếng Hy Lạp và mang ý nghĩa Quyền lực thuộc về nhân dân.</w:t>
            </w:r>
          </w:p>
          <w:p w14:paraId="10F4861C"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lastRenderedPageBreak/>
              <w:t>+ Nền dân chủ của nhà nước A-ten được thể hiện qua bức tranh: Pericles đang đứng trên bục diễn thuyết của cuộc họp Đại hội công dân. Nhiều công dân tham dự, có người đang nằm, đang ngồi, đang làm việc riêng (nói chuyện, uống rượu, nấu ăn,....). Nhiều người chăm chú nghe bài diễn thuyết của nhưng có những người phản đối (giơ tay đòi đuổi ông xuống), vị trí ông đứng trên quảng trường cũng không phải ở vị trí cao nhất.</w:t>
            </w:r>
          </w:p>
          <w:p w14:paraId="0FC98843"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b/>
                <w:color w:val="000000" w:themeColor="text1"/>
                <w:sz w:val="28"/>
                <w:szCs w:val="28"/>
                <w:lang w:val="fr-FR"/>
              </w:rPr>
              <w:t>Bước 2: HS thực hiện nhiệm vụ học tập</w:t>
            </w:r>
          </w:p>
          <w:p w14:paraId="417D2CA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hướng dẫn, HS đọc SGK, thảo luận và thực hiện yêu cầu. </w:t>
            </w:r>
          </w:p>
          <w:p w14:paraId="7A2628D3"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theo dõi, hỗ trợ HS nếu cần thiết. </w:t>
            </w:r>
          </w:p>
          <w:p w14:paraId="24F92F06"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3: Báo cáo kết quả hoạt động và thảo luận</w:t>
            </w:r>
          </w:p>
          <w:p w14:paraId="068DC323"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gọi HS trả lời câu hỏi. </w:t>
            </w:r>
          </w:p>
          <w:p w14:paraId="0783D3E9"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gọi HS khác nhận xét, bổ sung.</w:t>
            </w:r>
          </w:p>
          <w:p w14:paraId="67653BFA"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4: Đánh giá kết quả, thực hiện nhiệm vụ học tập</w:t>
            </w:r>
          </w:p>
          <w:p w14:paraId="31BAD7B6"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GV đánh giá, nhận xét, chuẩn kiến thức, chuyển sang nội dung mới.</w:t>
            </w:r>
          </w:p>
        </w:tc>
        <w:tc>
          <w:tcPr>
            <w:tcW w:w="4500" w:type="dxa"/>
          </w:tcPr>
          <w:p w14:paraId="67F23E8D"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lastRenderedPageBreak/>
              <w:t>2. Tổ chức nhà nước thành bang</w:t>
            </w:r>
          </w:p>
          <w:p w14:paraId="53569478"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3B8A92FD"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4E35D41E"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0217656F"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569B0154"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138EE197"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6B7121D0"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6E2B1F19"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Tổ chức nhà nước thành bang ở Hy Lạp: Các thành bang có đường biên giới lãnh thổ, có chính quyền, quân đội, luật pháp, hệ thông kinh tế, đo lường, tiên tệ và những thần bảo hộ riêng. Mặc dù đều là nền chuyên chính của giai cấp chủ nô, nhưng thiết chế chính trị, tổ chức nhà nước ở mỗi thành bang không giống nhau.</w:t>
            </w:r>
          </w:p>
          <w:p w14:paraId="0754E9B6"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Kể tên các tầng lớp xã hội trong thành bang A-ten: công dân A-ten, kiều dân (dân nơi khác đến ngụ cư), nô lệ phục dịch, Đại hội nhân dân. </w:t>
            </w:r>
          </w:p>
          <w:p w14:paraId="5F96A6AF"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318570ED"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6749F668" w14:textId="77777777" w:rsidR="002B77A7" w:rsidRPr="002B77A7" w:rsidRDefault="002B77A7" w:rsidP="002B77A7">
            <w:pPr>
              <w:spacing w:line="360" w:lineRule="auto"/>
              <w:ind w:right="190"/>
              <w:jc w:val="center"/>
              <w:rPr>
                <w:rFonts w:ascii="Times New Roman" w:hAnsi="Times New Roman"/>
                <w:b/>
                <w:color w:val="000000" w:themeColor="text1"/>
                <w:sz w:val="28"/>
                <w:szCs w:val="28"/>
                <w:lang w:val="fr-FR"/>
              </w:rPr>
            </w:pPr>
          </w:p>
        </w:tc>
      </w:tr>
    </w:tbl>
    <w:p w14:paraId="6EF5CCA4"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Hoạt động 3: Tổ chức nhà nước đế chế</w:t>
      </w:r>
    </w:p>
    <w:p w14:paraId="66B8A19E" w14:textId="77777777" w:rsidR="002B77A7" w:rsidRPr="002B77A7" w:rsidRDefault="002B77A7" w:rsidP="002B77A7">
      <w:pPr>
        <w:spacing w:after="0" w:line="360" w:lineRule="auto"/>
        <w:ind w:right="190"/>
        <w:jc w:val="both"/>
        <w:rPr>
          <w:rFonts w:ascii="Times New Roman" w:hAnsi="Times New Roman"/>
          <w:color w:val="000000" w:themeColor="text1"/>
          <w:sz w:val="28"/>
          <w:szCs w:val="28"/>
          <w:lang w:val="fr-FR"/>
        </w:rPr>
      </w:pPr>
      <w:r w:rsidRPr="002B77A7">
        <w:rPr>
          <w:rFonts w:ascii="Times New Roman" w:hAnsi="Times New Roman"/>
          <w:b/>
          <w:color w:val="000000" w:themeColor="text1"/>
          <w:sz w:val="28"/>
          <w:szCs w:val="28"/>
          <w:lang w:val="fr-FR"/>
        </w:rPr>
        <w:t xml:space="preserve">a. Mục tiêu: </w:t>
      </w:r>
      <w:r w:rsidRPr="002B77A7">
        <w:rPr>
          <w:rFonts w:ascii="Times New Roman" w:hAnsi="Times New Roman"/>
          <w:color w:val="000000" w:themeColor="text1"/>
          <w:sz w:val="28"/>
          <w:szCs w:val="28"/>
          <w:lang w:val="fr-FR"/>
        </w:rPr>
        <w:t>Thông qua hoạt động, HS trình bày được tổ chức nhà nước đế chế ở La Mã cổ đại.</w:t>
      </w:r>
    </w:p>
    <w:p w14:paraId="541D15EB"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2B77A7" w:rsidRPr="002B77A7" w14:paraId="0AAEE8B9" w14:textId="77777777" w:rsidTr="00A40C0A">
        <w:tc>
          <w:tcPr>
            <w:tcW w:w="5850" w:type="dxa"/>
          </w:tcPr>
          <w:p w14:paraId="7ADECB4F" w14:textId="77777777" w:rsidR="002B77A7" w:rsidRPr="002B77A7" w:rsidRDefault="002B77A7" w:rsidP="002B77A7">
            <w:pPr>
              <w:spacing w:line="360" w:lineRule="auto"/>
              <w:ind w:right="190"/>
              <w:jc w:val="center"/>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HOẠT ĐỘNG CỦA GIÁO VIÊN - HỌC SINH</w:t>
            </w:r>
          </w:p>
        </w:tc>
        <w:tc>
          <w:tcPr>
            <w:tcW w:w="4500" w:type="dxa"/>
          </w:tcPr>
          <w:p w14:paraId="502A87F7" w14:textId="77777777" w:rsidR="002B77A7" w:rsidRPr="002B77A7" w:rsidRDefault="002B77A7" w:rsidP="002B77A7">
            <w:pPr>
              <w:spacing w:line="360" w:lineRule="auto"/>
              <w:ind w:right="190"/>
              <w:jc w:val="center"/>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DỰ KIẾN SẢN PHẨM</w:t>
            </w:r>
          </w:p>
        </w:tc>
      </w:tr>
      <w:tr w:rsidR="002B77A7" w:rsidRPr="002B77A7" w14:paraId="1B2366D5" w14:textId="77777777" w:rsidTr="00A40C0A">
        <w:tc>
          <w:tcPr>
            <w:tcW w:w="5850" w:type="dxa"/>
          </w:tcPr>
          <w:p w14:paraId="7322BA73"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1: GV chuyển giao nhiệm vụ học tập</w:t>
            </w:r>
          </w:p>
          <w:p w14:paraId="1657C54A"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giới thiệu kiến thức:</w:t>
            </w:r>
            <w:r w:rsidRPr="002B77A7">
              <w:rPr>
                <w:rFonts w:ascii="Times New Roman" w:hAnsi="Times New Roman"/>
                <w:b/>
                <w:color w:val="000000" w:themeColor="text1"/>
                <w:sz w:val="28"/>
                <w:szCs w:val="28"/>
                <w:lang w:val="fr-FR"/>
              </w:rPr>
              <w:t xml:space="preserve"> </w:t>
            </w:r>
            <w:r w:rsidRPr="002B77A7">
              <w:rPr>
                <w:rFonts w:ascii="Times New Roman" w:hAnsi="Times New Roman"/>
                <w:color w:val="000000" w:themeColor="text1"/>
                <w:sz w:val="28"/>
                <w:szCs w:val="28"/>
                <w:lang w:val="fr-FR"/>
              </w:rPr>
              <w:t xml:space="preserve">Khoảng thế kỉ III TCN, thành bang La Mã lớn mạnh đã xâm chiếm các </w:t>
            </w:r>
            <w:r w:rsidRPr="002B77A7">
              <w:rPr>
                <w:rFonts w:ascii="Times New Roman" w:hAnsi="Times New Roman"/>
                <w:color w:val="000000" w:themeColor="text1"/>
                <w:sz w:val="28"/>
                <w:szCs w:val="28"/>
                <w:lang w:val="fr-FR"/>
              </w:rPr>
              <w:lastRenderedPageBreak/>
              <w:t>thành bang trên bản đảo I-ta-li-a, chinh phục các vùng đất của người Hy Lạp, các thành bang ven bờ Địa Trung Hải và trở thành một đế quốc. Lãnh thổ của đế quốc La Mã mở rộng nhất vào khoảng thế kỉ II.</w:t>
            </w:r>
          </w:p>
          <w:p w14:paraId="403876EF"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yêu cầu HS đọc thông tin mục 3, quan sát Hình 9.2, 9.4, 9.5 và trả lời câu hỏi: Trình bày tổ chức nhà nước đế chế ở La Mã.</w:t>
            </w:r>
          </w:p>
          <w:p w14:paraId="51377A80"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58636BDF"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792E2F03"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mở rộng kiến thức: Viện Nguyên lão dưới thời Ô-gu-xtu-xơ có quyền lực nhất nhưng sang thời đế chế thì mất quyền lực vì bị hoàng đế thao túng, chức năng giảm thiểu chỉ còn quyền thông qua luật, không được đề xuất (quyền của hoàng đế), không có quyền phủ quyết.</w:t>
            </w:r>
          </w:p>
          <w:p w14:paraId="7BCE8098"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chia HS thành 2 nhóm và yêu cầu HS thảo luận trả lời câu hỏi vào Phiếu học tập số 1: </w:t>
            </w:r>
          </w:p>
          <w:p w14:paraId="3C2846D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Nhà nước thành bang Hy Lạp và nhà nước để chế La Mã có điểm gì khác nhau?</w:t>
            </w:r>
          </w:p>
          <w:p w14:paraId="7031CD03"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Tại sao Nhà nước La Mã lại phát triển thành một Nhà nước đế chế, trong khi các nhà nước thành bang ở Hy Lạp lại không có xu hướng như vậy?</w:t>
            </w:r>
          </w:p>
          <w:p w14:paraId="4192ED6B"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b/>
                <w:color w:val="000000" w:themeColor="text1"/>
                <w:sz w:val="28"/>
                <w:szCs w:val="28"/>
                <w:lang w:val="fr-FR"/>
              </w:rPr>
              <w:t>Bước 2: HS thực hiện nhiệm vụ học tập</w:t>
            </w:r>
          </w:p>
          <w:p w14:paraId="3CAAE921"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hướng dẫn, HS đọc SGK, thảo luận và thực hiện yêu cầu. </w:t>
            </w:r>
          </w:p>
          <w:p w14:paraId="03BE66D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theo dõi, hỗ trợ HS nếu cần thiết. </w:t>
            </w:r>
          </w:p>
          <w:p w14:paraId="3A7CF7E3"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3: Báo cáo kết quả hoạt động và thảo luận</w:t>
            </w:r>
          </w:p>
          <w:p w14:paraId="673EA3D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lastRenderedPageBreak/>
              <w:t xml:space="preserve">- GV gọi HS trả lời câu hỏi. </w:t>
            </w:r>
          </w:p>
          <w:p w14:paraId="692164C5"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gọi HS khác nhận xét, bổ sung.</w:t>
            </w:r>
          </w:p>
          <w:p w14:paraId="4123D3B3"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4: Đánh giá kết quả, thực hiện nhiệm vụ học tập</w:t>
            </w:r>
          </w:p>
          <w:p w14:paraId="167D56B7"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GV đánh giá, nhận xét, chuẩn kiến thức, chuyển sang nội dung mới.</w:t>
            </w:r>
          </w:p>
          <w:p w14:paraId="61747867"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4C3C0406"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357336A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200410F7"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570B8FF9"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719F1ECB"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tc>
        <w:tc>
          <w:tcPr>
            <w:tcW w:w="4500" w:type="dxa"/>
          </w:tcPr>
          <w:p w14:paraId="006D3BB3"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lastRenderedPageBreak/>
              <w:t>3. Tổ chức nhà nước đế chế</w:t>
            </w:r>
          </w:p>
          <w:p w14:paraId="7997EF81"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b/>
                <w:color w:val="000000" w:themeColor="text1"/>
                <w:sz w:val="28"/>
                <w:szCs w:val="28"/>
                <w:lang w:val="fr-FR"/>
              </w:rPr>
              <w:t xml:space="preserve">- </w:t>
            </w:r>
            <w:r w:rsidRPr="002B77A7">
              <w:rPr>
                <w:rFonts w:ascii="Times New Roman" w:hAnsi="Times New Roman"/>
                <w:color w:val="000000" w:themeColor="text1"/>
                <w:sz w:val="28"/>
                <w:szCs w:val="28"/>
                <w:lang w:val="fr-FR"/>
              </w:rPr>
              <w:t>Tổ chức nhà nước đế chế ở La Mã:</w:t>
            </w:r>
          </w:p>
          <w:p w14:paraId="54CC31E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lastRenderedPageBreak/>
              <w:t>+ Năm 27 TCN. Ốc-ta-viu-xơ trở thành người thống trị duy nhất ở La Mã. Tuy không tự xưng là hoàng đế nhưng trong thực tế, Ốc-ta-viu-xơ đã nắm trong tay mọi quyền hành và được gọi là Ô-gu-xtu-xơ (đấng cao cả, tối cao).</w:t>
            </w:r>
          </w:p>
          <w:p w14:paraId="38A2807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Dưới thời Ô-gu-xtu-xơ, vai trò của Viện Nguyên lão được coi trọng, với người, nhiều chức năng của Đại hội nhân dân trước đó được chuyển giao cho Viện Nguyên lão.</w:t>
            </w:r>
          </w:p>
          <w:p w14:paraId="4D266AFB"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55E309A8"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01F65025"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616D544F"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3A4855BC"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040DE185"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23916517"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1BDFD88F"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75839813"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546DFE99"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1ACD0A6D"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Sự khác nhau của nhà nước thành bang Hy Lạp và nhà nước để chế La Mã:</w:t>
            </w:r>
          </w:p>
          <w:p w14:paraId="4715BF1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Cơ quan quyền lực cao nhất: </w:t>
            </w:r>
          </w:p>
          <w:p w14:paraId="2850470C"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Hy Lạp: Đại hội nhân dân.</w:t>
            </w:r>
          </w:p>
          <w:p w14:paraId="2AC2569A"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La Mã: Đấng tối cao - quyền lực nằm trong tay một người như hoàng đế.</w:t>
            </w:r>
          </w:p>
          <w:p w14:paraId="7C81111B"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lastRenderedPageBreak/>
              <w:t>+ Phạm vi lãnh thổ, mức độ dân chủ:</w:t>
            </w:r>
          </w:p>
          <w:p w14:paraId="7E7A3DBA"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Hy Lạp: tiêu biểu cho chế độ dân chủ cổ đại. </w:t>
            </w:r>
          </w:p>
          <w:p w14:paraId="329F11C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La Mã: có xu hướng độc quyền.</w:t>
            </w:r>
          </w:p>
          <w:p w14:paraId="1B795629"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Nhà nước La Mã lại phát triển thành một Nhà nước đế chế, trong khi các nhà nước thành bang ở Hy Lạp lại không có xu hướng như vậy vì: </w:t>
            </w:r>
          </w:p>
          <w:p w14:paraId="18EB2116"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Để cai quản được lãnh thổ rộng lớn bao trùm nhiều phần của cả ba châu lục (Âu, Á, Phi) vào thời kì đế quốc La Mã thì cần một bộ máy nhà nước trong đó quyền lực tập trung vào trong tay một người, đó là hoàng đế. </w:t>
            </w:r>
          </w:p>
          <w:p w14:paraId="0F6119B1"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color w:val="000000" w:themeColor="text1"/>
                <w:sz w:val="28"/>
                <w:szCs w:val="28"/>
                <w:lang w:val="fr-FR"/>
              </w:rPr>
              <w:t>+ Trong khi đó, các thành bang ở Hy Lạp lại chủ yếu phát triển kinh tế công thương nghiệp, buôn bán bằng đường biển ở các hải cảng sầm uất, nên không có xu hướng mở rộng lãnh thổ và hình thành nhà nước đế chế như ở La Mã.</w:t>
            </w:r>
          </w:p>
        </w:tc>
      </w:tr>
    </w:tbl>
    <w:p w14:paraId="382CB074"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lastRenderedPageBreak/>
        <w:t>Hoạt động 4: Một số thành tựu văn hóa tiêu biểu của Hy Lạp và La Mã</w:t>
      </w:r>
    </w:p>
    <w:p w14:paraId="257A1906" w14:textId="77777777" w:rsidR="002B77A7" w:rsidRPr="002B77A7" w:rsidRDefault="002B77A7" w:rsidP="002B77A7">
      <w:pPr>
        <w:spacing w:after="0" w:line="360" w:lineRule="auto"/>
        <w:ind w:right="190"/>
        <w:jc w:val="both"/>
        <w:rPr>
          <w:rFonts w:ascii="Times New Roman" w:hAnsi="Times New Roman"/>
          <w:color w:val="000000" w:themeColor="text1"/>
          <w:sz w:val="28"/>
          <w:szCs w:val="28"/>
          <w:lang w:val="fr-FR"/>
        </w:rPr>
      </w:pPr>
      <w:r w:rsidRPr="002B77A7">
        <w:rPr>
          <w:rFonts w:ascii="Times New Roman" w:hAnsi="Times New Roman"/>
          <w:b/>
          <w:color w:val="000000" w:themeColor="text1"/>
          <w:sz w:val="28"/>
          <w:szCs w:val="28"/>
          <w:lang w:val="fr-FR"/>
        </w:rPr>
        <w:t xml:space="preserve">a. Mục tiêu: </w:t>
      </w:r>
      <w:r w:rsidRPr="002B77A7">
        <w:rPr>
          <w:rFonts w:ascii="Times New Roman" w:hAnsi="Times New Roman"/>
          <w:color w:val="000000" w:themeColor="text1"/>
          <w:sz w:val="28"/>
          <w:szCs w:val="28"/>
          <w:lang w:val="fr-FR"/>
        </w:rPr>
        <w:t>Thông qua hoạt động, HS nêu được một số thành tựu văn hóa tiêu biểu của Hy Lạp và La Mã</w:t>
      </w:r>
    </w:p>
    <w:p w14:paraId="581ECE93" w14:textId="77777777" w:rsidR="002B77A7" w:rsidRPr="002B77A7" w:rsidRDefault="002B77A7" w:rsidP="002B77A7">
      <w:pPr>
        <w:spacing w:after="0"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 Tổ chức hoạt động:</w:t>
      </w:r>
    </w:p>
    <w:tbl>
      <w:tblPr>
        <w:tblStyle w:val="TableGrid"/>
        <w:tblW w:w="10350" w:type="dxa"/>
        <w:tblInd w:w="-275" w:type="dxa"/>
        <w:tblLook w:val="04A0" w:firstRow="1" w:lastRow="0" w:firstColumn="1" w:lastColumn="0" w:noHBand="0" w:noVBand="1"/>
      </w:tblPr>
      <w:tblGrid>
        <w:gridCol w:w="5850"/>
        <w:gridCol w:w="4500"/>
      </w:tblGrid>
      <w:tr w:rsidR="002B77A7" w:rsidRPr="002B77A7" w14:paraId="58AF5B42" w14:textId="77777777" w:rsidTr="00A40C0A">
        <w:tc>
          <w:tcPr>
            <w:tcW w:w="5850" w:type="dxa"/>
          </w:tcPr>
          <w:p w14:paraId="30E7BD9D" w14:textId="77777777" w:rsidR="002B77A7" w:rsidRPr="002B77A7" w:rsidRDefault="002B77A7" w:rsidP="002B77A7">
            <w:pPr>
              <w:spacing w:line="360" w:lineRule="auto"/>
              <w:ind w:right="190"/>
              <w:jc w:val="center"/>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HOẠT ĐỘNG CỦA GIÁO VIÊN - HỌC SINH</w:t>
            </w:r>
          </w:p>
        </w:tc>
        <w:tc>
          <w:tcPr>
            <w:tcW w:w="4500" w:type="dxa"/>
          </w:tcPr>
          <w:p w14:paraId="4561EC34" w14:textId="77777777" w:rsidR="002B77A7" w:rsidRPr="002B77A7" w:rsidRDefault="002B77A7" w:rsidP="002B77A7">
            <w:pPr>
              <w:spacing w:line="360" w:lineRule="auto"/>
              <w:ind w:right="190"/>
              <w:jc w:val="center"/>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DỰ KIẾN SẢN PHẨM</w:t>
            </w:r>
          </w:p>
        </w:tc>
      </w:tr>
      <w:tr w:rsidR="002B77A7" w:rsidRPr="002B77A7" w14:paraId="3478CFC5" w14:textId="77777777" w:rsidTr="00A40C0A">
        <w:tc>
          <w:tcPr>
            <w:tcW w:w="5850" w:type="dxa"/>
          </w:tcPr>
          <w:p w14:paraId="5A4CE10C"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1: GV chuyển giao nhiệm vụ học tập</w:t>
            </w:r>
          </w:p>
          <w:p w14:paraId="52625CAE"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lastRenderedPageBreak/>
              <w:t xml:space="preserve">- </w:t>
            </w:r>
            <w:r w:rsidRPr="002B77A7">
              <w:rPr>
                <w:rFonts w:ascii="Times New Roman" w:hAnsi="Times New Roman"/>
                <w:color w:val="000000" w:themeColor="text1"/>
                <w:sz w:val="28"/>
                <w:szCs w:val="28"/>
                <w:lang w:val="fr-FR"/>
              </w:rPr>
              <w:t>GV chia HS thành 3 nhóm, yêu cầu HS đọc thông tin mục 4, quan sát các hình từ Hình 9.6 đến Hình 9.12 và trả lời câu hỏi vào Phiếu học tập số 2:</w:t>
            </w:r>
            <w:r w:rsidRPr="002B77A7">
              <w:rPr>
                <w:rFonts w:ascii="Times New Roman" w:hAnsi="Times New Roman"/>
                <w:b/>
                <w:color w:val="000000" w:themeColor="text1"/>
                <w:sz w:val="28"/>
                <w:szCs w:val="28"/>
                <w:lang w:val="fr-FR"/>
              </w:rPr>
              <w:t xml:space="preserve"> </w:t>
            </w:r>
          </w:p>
          <w:p w14:paraId="228A587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Nhóm 1: Trình bày thành tựu về lịch pháp và khoa học.</w:t>
            </w:r>
          </w:p>
          <w:p w14:paraId="30701A6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Nhóm 2: Trình bày thành tựu về chữ viết, văn học, sử học</w:t>
            </w:r>
          </w:p>
          <w:p w14:paraId="57B2C1F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Nhóm 3: Trình bày thành tựu về kiến trúc, điêu khắc. </w:t>
            </w:r>
          </w:p>
          <w:p w14:paraId="7FC79F3A"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2834825C"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0179DADE"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3ACE2927"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120D80FB" w14:textId="77777777" w:rsidR="002B77A7" w:rsidRPr="002B77A7" w:rsidRDefault="002B77A7" w:rsidP="002B77A7">
            <w:pPr>
              <w:spacing w:line="360" w:lineRule="auto"/>
              <w:ind w:right="190"/>
              <w:jc w:val="both"/>
              <w:rPr>
                <w:rFonts w:ascii="Times New Roman" w:hAnsi="Times New Roman"/>
                <w:noProof/>
                <w:color w:val="000000" w:themeColor="text1"/>
                <w:sz w:val="28"/>
                <w:szCs w:val="28"/>
              </w:rPr>
            </w:pPr>
            <w:r w:rsidRPr="002B77A7">
              <w:rPr>
                <w:rFonts w:ascii="Times New Roman" w:hAnsi="Times New Roman"/>
                <w:noProof/>
                <w:color w:val="000000" w:themeColor="text1"/>
                <w:sz w:val="28"/>
                <w:szCs w:val="28"/>
              </w:rPr>
              <w:t xml:space="preserve"> </w:t>
            </w:r>
          </w:p>
          <w:p w14:paraId="2B19EAE3" w14:textId="77777777" w:rsidR="002B77A7" w:rsidRPr="002B77A7" w:rsidRDefault="002B77A7" w:rsidP="002B77A7">
            <w:pPr>
              <w:spacing w:line="360" w:lineRule="auto"/>
              <w:ind w:right="190"/>
              <w:jc w:val="both"/>
              <w:rPr>
                <w:rFonts w:ascii="Times New Roman" w:hAnsi="Times New Roman"/>
                <w:noProof/>
                <w:color w:val="000000" w:themeColor="text1"/>
                <w:sz w:val="28"/>
                <w:szCs w:val="28"/>
              </w:rPr>
            </w:pPr>
          </w:p>
          <w:p w14:paraId="1C54C7CE" w14:textId="77777777" w:rsidR="002B77A7" w:rsidRPr="002B77A7" w:rsidRDefault="002B77A7" w:rsidP="002B77A7">
            <w:pPr>
              <w:spacing w:line="360" w:lineRule="auto"/>
              <w:ind w:right="190"/>
              <w:jc w:val="both"/>
              <w:rPr>
                <w:rFonts w:ascii="Times New Roman" w:hAnsi="Times New Roman"/>
                <w:noProof/>
                <w:color w:val="000000" w:themeColor="text1"/>
                <w:sz w:val="28"/>
                <w:szCs w:val="28"/>
              </w:rPr>
            </w:pPr>
          </w:p>
          <w:p w14:paraId="7B81EC4B" w14:textId="77777777" w:rsidR="002B77A7" w:rsidRPr="002B77A7" w:rsidRDefault="002B77A7" w:rsidP="002B77A7">
            <w:pPr>
              <w:spacing w:line="360" w:lineRule="auto"/>
              <w:ind w:right="190"/>
              <w:jc w:val="both"/>
              <w:rPr>
                <w:rFonts w:ascii="Times New Roman" w:hAnsi="Times New Roman"/>
                <w:noProof/>
                <w:color w:val="000000" w:themeColor="text1"/>
                <w:sz w:val="28"/>
                <w:szCs w:val="28"/>
              </w:rPr>
            </w:pPr>
          </w:p>
          <w:p w14:paraId="4252FDDF" w14:textId="77777777" w:rsidR="002B77A7" w:rsidRPr="002B77A7" w:rsidRDefault="002B77A7" w:rsidP="002B77A7">
            <w:pPr>
              <w:spacing w:line="360" w:lineRule="auto"/>
              <w:ind w:right="190"/>
              <w:jc w:val="both"/>
              <w:rPr>
                <w:rFonts w:ascii="Times New Roman" w:hAnsi="Times New Roman"/>
                <w:noProof/>
                <w:color w:val="000000" w:themeColor="text1"/>
                <w:sz w:val="28"/>
                <w:szCs w:val="28"/>
              </w:rPr>
            </w:pPr>
          </w:p>
          <w:p w14:paraId="04E21AF9"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7131767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119A4298"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w:t>
            </w:r>
          </w:p>
          <w:p w14:paraId="65F97DD5"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2F5D528F"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2A350D4B"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giới thiệu cho HS</w:t>
            </w:r>
          </w:p>
          <w:p w14:paraId="504BCBD0"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1 số thành tựu văn hóa tiêu biểu của Hy Lạp còn được bảo tồn đến ngày nay:</w:t>
            </w:r>
          </w:p>
          <w:p w14:paraId="06D6D50A"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Văn học và kịch Hy Lạp.</w:t>
            </w:r>
          </w:p>
          <w:p w14:paraId="7AB79860"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Toán học, vật lí, triết học, y học vẫn được dạy trong các nhà trường hiện nay (định lí tam giác </w:t>
            </w:r>
            <w:r w:rsidRPr="002B77A7">
              <w:rPr>
                <w:rFonts w:ascii="Times New Roman" w:hAnsi="Times New Roman"/>
                <w:color w:val="000000" w:themeColor="text1"/>
                <w:sz w:val="28"/>
                <w:szCs w:val="28"/>
                <w:lang w:val="fr-FR"/>
              </w:rPr>
              <w:lastRenderedPageBreak/>
              <w:t>đồng dạng của Thales; định lí tam giác vuông của Pythagore; đòn bẩy, định lí về sức đẩy của nước, của Archimedes,...).</w:t>
            </w:r>
          </w:p>
          <w:p w14:paraId="705DA078"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Thế vận hội Olympia vẫn được tổ chức 4 năm một lần như người Hy Lạp từng tổ chức, mặc dù những môn thi đấu phong phú hơn. Ở Việt Nam, gần đây các cuộc thi chạy Marathon đã trở nên phong phú.</w:t>
            </w:r>
          </w:p>
          <w:p w14:paraId="52E216B3"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Người La Mã đã sáng tạo ra loại bê tông siêu bền từ cao su, vôi sống, cát, tro bụi núi lửa. Để xây dựng hệ thống đường sá mà nay vẫn còn sử dụng được, người La Mã đào sâu xuống 3m, rồi lót các tảng đá lớn, sau đó đổ đầy cát sỏi, lấp các lỗ hổng. Trên mặt đường, họ ốp những phiến đá lớn, có các rãnh để thoát nước khi trời mưa. Trên dọc tuyến đường đều có đánh số km kể từ km số 0 ở Quảng trường La Mã toả đến các tỉnh trong đế chế (câu thành ngữ:“mọi con đường đều đổ về Roma” là vì thế).</w:t>
            </w:r>
          </w:p>
          <w:p w14:paraId="468DBBA6"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b/>
                <w:color w:val="000000" w:themeColor="text1"/>
                <w:sz w:val="28"/>
                <w:szCs w:val="28"/>
                <w:lang w:val="fr-FR"/>
              </w:rPr>
              <w:t>Bước 2: HS thực hiện nhiệm vụ học tập</w:t>
            </w:r>
          </w:p>
          <w:p w14:paraId="4664BB5A"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hướng dẫn, HS đọc SGK, thảo luận và thực hiện yêu cầu. </w:t>
            </w:r>
          </w:p>
          <w:p w14:paraId="217442B0"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theo dõi, hỗ trợ HS nếu cần thiết. </w:t>
            </w:r>
          </w:p>
          <w:p w14:paraId="042F2F5C"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3: Báo cáo kết quả hoạt động và thảo luận</w:t>
            </w:r>
          </w:p>
          <w:p w14:paraId="21389299"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GV gọi HS trả lời câu hỏi. </w:t>
            </w:r>
          </w:p>
          <w:p w14:paraId="125CB793"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GV gọi HS khác nhận xét, bổ sung.</w:t>
            </w:r>
          </w:p>
          <w:p w14:paraId="09FB3A87"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t>Bước 4: Đánh giá kết quả, thực hiện nhiệm vụ học tập</w:t>
            </w:r>
          </w:p>
          <w:p w14:paraId="06010265"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GV đánh giá, nhận xét, chuẩn kiến thức.</w:t>
            </w:r>
          </w:p>
        </w:tc>
        <w:tc>
          <w:tcPr>
            <w:tcW w:w="4500" w:type="dxa"/>
          </w:tcPr>
          <w:p w14:paraId="6FC59CC1"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r w:rsidRPr="002B77A7">
              <w:rPr>
                <w:rFonts w:ascii="Times New Roman" w:hAnsi="Times New Roman"/>
                <w:b/>
                <w:color w:val="000000" w:themeColor="text1"/>
                <w:sz w:val="28"/>
                <w:szCs w:val="28"/>
                <w:lang w:val="fr-FR"/>
              </w:rPr>
              <w:lastRenderedPageBreak/>
              <w:t>4. Một số thành tựu văn hóa tiêu biểu của Hy Lạp và La Mã</w:t>
            </w:r>
          </w:p>
          <w:p w14:paraId="0B1B7D9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lastRenderedPageBreak/>
              <w:t>- Thành tựu về lịch pháp và thiên văn học.</w:t>
            </w:r>
          </w:p>
          <w:p w14:paraId="38ACFB6B"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Người Hy Lạp và La Mã đã biết làm ra lịch, đó là dương lịch.</w:t>
            </w:r>
          </w:p>
          <w:p w14:paraId="5F36063F"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Hy Lạp được coi là quê hương của nhiều lĩnh vực khoa học như thiên văn học, địa lí, vật lí, triết học,....với nhiều tên tuổi nổi tiếng như Ta-lét, Pi-ta-go, Ơ-clit,...</w:t>
            </w:r>
          </w:p>
          <w:p w14:paraId="369A789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Các nhà khoa học ở La Mã chủ yếu tiếp thu những thành tựu trước đó của người Hy Lạp.</w:t>
            </w:r>
          </w:p>
          <w:p w14:paraId="5F108980"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Thành tựu về chữ viết, văn học, sử học. </w:t>
            </w:r>
          </w:p>
          <w:p w14:paraId="1877D52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Người Hy Lạp đã sáng tạo ra mẫu chữ cái trên cơ sở mẫu chữ cổ tự có. Từ hệ thống chữ cái của người Hy Lạp, người La Mã sáng tạo ra mẫu chữ La-tinh, được truyền bá và sử dụng rộng rãi trên thế giới sau này. </w:t>
            </w:r>
          </w:p>
          <w:p w14:paraId="483846D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Thể loại văn học xuất hiện sớm nhất ở Hy Lạp ở thần thoại. I-li-át và Ô-đi-xê là hai bộ sử thi nổi tiếng của Hy Lạp.</w:t>
            </w:r>
          </w:p>
          <w:p w14:paraId="320205D0"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 Ở Hy Lạp xuất hiện nhiều nhà sử học nổi tiếng như Hê-rô-đốt,...sử học Hy Lạp được coi là cội nguồn của sử học phương Tây. Ở La Mã, nổi tiếng nhất là nhà sử học Pô-li-biu-xơ. </w:t>
            </w:r>
          </w:p>
          <w:p w14:paraId="12A5CB6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lastRenderedPageBreak/>
              <w:t>- Thành tựu về kiến trúc, điêu khắc: Nhiều công trình kiến trúc đồ sộ, nguy nga và các tác phẩm điêu khắc tuyệt mĩ.</w:t>
            </w:r>
          </w:p>
          <w:p w14:paraId="7D787219"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10BE20D2"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68FDD5F4"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6D05DE49" w14:textId="77777777" w:rsidR="002B77A7" w:rsidRPr="002B77A7" w:rsidRDefault="002B77A7" w:rsidP="002B77A7">
            <w:pPr>
              <w:spacing w:line="360" w:lineRule="auto"/>
              <w:ind w:right="190"/>
              <w:jc w:val="both"/>
              <w:rPr>
                <w:rFonts w:ascii="Times New Roman" w:hAnsi="Times New Roman"/>
                <w:color w:val="000000" w:themeColor="text1"/>
                <w:sz w:val="28"/>
                <w:szCs w:val="28"/>
                <w:lang w:val="fr-FR"/>
              </w:rPr>
            </w:pPr>
          </w:p>
          <w:p w14:paraId="152D7EE6" w14:textId="77777777" w:rsidR="002B77A7" w:rsidRPr="002B77A7" w:rsidRDefault="002B77A7" w:rsidP="002B77A7">
            <w:pPr>
              <w:spacing w:line="360" w:lineRule="auto"/>
              <w:ind w:right="190"/>
              <w:jc w:val="both"/>
              <w:rPr>
                <w:rFonts w:ascii="Times New Roman" w:hAnsi="Times New Roman"/>
                <w:b/>
                <w:color w:val="000000" w:themeColor="text1"/>
                <w:sz w:val="28"/>
                <w:szCs w:val="28"/>
                <w:lang w:val="fr-FR"/>
              </w:rPr>
            </w:pPr>
          </w:p>
          <w:p w14:paraId="0D69F215" w14:textId="77777777" w:rsidR="002B77A7" w:rsidRPr="002B77A7" w:rsidRDefault="002B77A7" w:rsidP="002B77A7">
            <w:pPr>
              <w:spacing w:line="360" w:lineRule="auto"/>
              <w:ind w:right="190"/>
              <w:jc w:val="center"/>
              <w:rPr>
                <w:rFonts w:ascii="Times New Roman" w:hAnsi="Times New Roman"/>
                <w:b/>
                <w:color w:val="000000" w:themeColor="text1"/>
                <w:sz w:val="28"/>
                <w:szCs w:val="28"/>
                <w:lang w:val="fr-FR"/>
              </w:rPr>
            </w:pPr>
          </w:p>
        </w:tc>
      </w:tr>
    </w:tbl>
    <w:p w14:paraId="19C77EA1" w14:textId="77777777" w:rsidR="002B77A7" w:rsidRPr="002B77A7" w:rsidRDefault="002B77A7" w:rsidP="002B77A7">
      <w:pPr>
        <w:spacing w:after="0" w:line="360" w:lineRule="auto"/>
        <w:ind w:right="190"/>
        <w:jc w:val="both"/>
        <w:rPr>
          <w:rFonts w:ascii="Times New Roman" w:hAnsi="Times New Roman"/>
          <w:b/>
          <w:sz w:val="28"/>
          <w:szCs w:val="28"/>
          <w:lang w:val="sv-SE"/>
        </w:rPr>
      </w:pPr>
      <w:r w:rsidRPr="002B77A7">
        <w:rPr>
          <w:rFonts w:ascii="Times New Roman" w:hAnsi="Times New Roman"/>
          <w:b/>
          <w:sz w:val="28"/>
          <w:szCs w:val="28"/>
          <w:lang w:val="sv-SE"/>
        </w:rPr>
        <w:lastRenderedPageBreak/>
        <w:t>C. HOẠT ĐỘNG LUYỆN TẬP</w:t>
      </w:r>
    </w:p>
    <w:p w14:paraId="15519399" w14:textId="77777777" w:rsidR="002B77A7" w:rsidRPr="002B77A7" w:rsidRDefault="002B77A7" w:rsidP="002B77A7">
      <w:pPr>
        <w:spacing w:after="0" w:line="360" w:lineRule="auto"/>
        <w:ind w:right="190"/>
        <w:jc w:val="both"/>
        <w:rPr>
          <w:rFonts w:ascii="Times New Roman" w:hAnsi="Times New Roman"/>
          <w:b/>
          <w:bCs/>
          <w:color w:val="000000"/>
          <w:sz w:val="28"/>
          <w:szCs w:val="28"/>
          <w:lang w:val="nl-NL"/>
        </w:rPr>
      </w:pPr>
      <w:r w:rsidRPr="002B77A7">
        <w:rPr>
          <w:rFonts w:ascii="Times New Roman" w:hAnsi="Times New Roman"/>
          <w:b/>
          <w:bCs/>
          <w:color w:val="000000"/>
          <w:sz w:val="28"/>
          <w:szCs w:val="28"/>
          <w:lang w:val="nl-NL"/>
        </w:rPr>
        <w:t>a. M</w:t>
      </w:r>
      <w:r w:rsidRPr="002B77A7">
        <w:rPr>
          <w:rFonts w:ascii="Times New Roman" w:hAnsi="Times New Roman" w:cs="Arial"/>
          <w:b/>
          <w:bCs/>
          <w:color w:val="000000"/>
          <w:sz w:val="28"/>
          <w:szCs w:val="28"/>
          <w:lang w:val="nl-NL"/>
        </w:rPr>
        <w:t>ụ</w:t>
      </w:r>
      <w:r w:rsidRPr="002B77A7">
        <w:rPr>
          <w:rFonts w:ascii="Times New Roman" w:hAnsi="Times New Roman"/>
          <w:b/>
          <w:bCs/>
          <w:color w:val="000000"/>
          <w:sz w:val="28"/>
          <w:szCs w:val="28"/>
          <w:lang w:val="nl-NL"/>
        </w:rPr>
        <w:t>c ti</w:t>
      </w:r>
      <w:r w:rsidRPr="002B77A7">
        <w:rPr>
          <w:rFonts w:ascii="Times New Roman" w:hAnsi="Times New Roman" w:cs=".VnTime"/>
          <w:b/>
          <w:bCs/>
          <w:color w:val="000000"/>
          <w:sz w:val="28"/>
          <w:szCs w:val="28"/>
          <w:lang w:val="nl-NL"/>
        </w:rPr>
        <w:t>ê</w:t>
      </w:r>
      <w:r w:rsidRPr="002B77A7">
        <w:rPr>
          <w:rFonts w:ascii="Times New Roman" w:hAnsi="Times New Roman"/>
          <w:b/>
          <w:bCs/>
          <w:color w:val="000000"/>
          <w:sz w:val="28"/>
          <w:szCs w:val="28"/>
          <w:lang w:val="nl-NL"/>
        </w:rPr>
        <w:t xml:space="preserve">u: </w:t>
      </w:r>
      <w:r w:rsidRPr="002B77A7">
        <w:rPr>
          <w:rFonts w:ascii="Times New Roman" w:hAnsi="Times New Roman"/>
          <w:bCs/>
          <w:color w:val="000000"/>
          <w:sz w:val="28"/>
          <w:szCs w:val="28"/>
          <w:lang w:val="nl-NL"/>
        </w:rPr>
        <w:t>C</w:t>
      </w:r>
      <w:r w:rsidRPr="002B77A7">
        <w:rPr>
          <w:rFonts w:ascii="Times New Roman" w:hAnsi="Times New Roman" w:cs="Arial"/>
          <w:bCs/>
          <w:color w:val="000000"/>
          <w:sz w:val="28"/>
          <w:szCs w:val="28"/>
          <w:lang w:val="nl-NL"/>
        </w:rPr>
        <w:t>ủ</w:t>
      </w:r>
      <w:r w:rsidRPr="002B77A7">
        <w:rPr>
          <w:rFonts w:ascii="Times New Roman" w:hAnsi="Times New Roman"/>
          <w:bCs/>
          <w:color w:val="000000"/>
          <w:sz w:val="28"/>
          <w:szCs w:val="28"/>
          <w:lang w:val="nl-NL"/>
        </w:rPr>
        <w:t>ng c</w:t>
      </w:r>
      <w:r w:rsidRPr="002B77A7">
        <w:rPr>
          <w:rFonts w:ascii="Times New Roman" w:hAnsi="Times New Roman" w:cs="Arial"/>
          <w:bCs/>
          <w:color w:val="000000"/>
          <w:sz w:val="28"/>
          <w:szCs w:val="28"/>
          <w:lang w:val="nl-NL"/>
        </w:rPr>
        <w:t>ố</w:t>
      </w:r>
      <w:r w:rsidRPr="002B77A7">
        <w:rPr>
          <w:rFonts w:ascii="Times New Roman" w:hAnsi="Times New Roman"/>
          <w:bCs/>
          <w:color w:val="000000"/>
          <w:sz w:val="28"/>
          <w:szCs w:val="28"/>
          <w:lang w:val="nl-NL"/>
        </w:rPr>
        <w:t xml:space="preserve"> l</w:t>
      </w:r>
      <w:r w:rsidRPr="002B77A7">
        <w:rPr>
          <w:rFonts w:ascii="Times New Roman" w:hAnsi="Times New Roman" w:cs="Arial"/>
          <w:bCs/>
          <w:color w:val="000000"/>
          <w:sz w:val="28"/>
          <w:szCs w:val="28"/>
          <w:lang w:val="nl-NL"/>
        </w:rPr>
        <w:t>ạ</w:t>
      </w:r>
      <w:r w:rsidRPr="002B77A7">
        <w:rPr>
          <w:rFonts w:ascii="Times New Roman" w:hAnsi="Times New Roman"/>
          <w:bCs/>
          <w:color w:val="000000"/>
          <w:sz w:val="28"/>
          <w:szCs w:val="28"/>
          <w:lang w:val="nl-NL"/>
        </w:rPr>
        <w:t>i ki</w:t>
      </w:r>
      <w:r w:rsidRPr="002B77A7">
        <w:rPr>
          <w:rFonts w:ascii="Times New Roman" w:hAnsi="Times New Roman" w:cs="Arial"/>
          <w:bCs/>
          <w:color w:val="000000"/>
          <w:sz w:val="28"/>
          <w:szCs w:val="28"/>
          <w:lang w:val="nl-NL"/>
        </w:rPr>
        <w:t>ế</w:t>
      </w:r>
      <w:r w:rsidRPr="002B77A7">
        <w:rPr>
          <w:rFonts w:ascii="Times New Roman" w:hAnsi="Times New Roman"/>
          <w:bCs/>
          <w:color w:val="000000"/>
          <w:sz w:val="28"/>
          <w:szCs w:val="28"/>
          <w:lang w:val="nl-NL"/>
        </w:rPr>
        <w:t>n th</w:t>
      </w:r>
      <w:r w:rsidRPr="002B77A7">
        <w:rPr>
          <w:rFonts w:ascii="Times New Roman" w:hAnsi="Times New Roman" w:cs="Arial"/>
          <w:bCs/>
          <w:color w:val="000000"/>
          <w:sz w:val="28"/>
          <w:szCs w:val="28"/>
          <w:lang w:val="nl-NL"/>
        </w:rPr>
        <w:t>ứ</w:t>
      </w:r>
      <w:r w:rsidRPr="002B77A7">
        <w:rPr>
          <w:rFonts w:ascii="Times New Roman" w:hAnsi="Times New Roman"/>
          <w:bCs/>
          <w:color w:val="000000"/>
          <w:sz w:val="28"/>
          <w:szCs w:val="28"/>
          <w:lang w:val="nl-NL"/>
        </w:rPr>
        <w:t xml:space="preserve">c </w:t>
      </w:r>
      <w:r w:rsidRPr="002B77A7">
        <w:rPr>
          <w:rFonts w:ascii="Times New Roman" w:hAnsi="Times New Roman" w:cs="Arial"/>
          <w:bCs/>
          <w:color w:val="000000"/>
          <w:sz w:val="28"/>
          <w:szCs w:val="28"/>
          <w:lang w:val="nl-NL"/>
        </w:rPr>
        <w:t>đ</w:t>
      </w:r>
      <w:r w:rsidRPr="002B77A7">
        <w:rPr>
          <w:rFonts w:ascii="Times New Roman" w:hAnsi="Times New Roman" w:cs=".VnTime"/>
          <w:bCs/>
          <w:color w:val="000000"/>
          <w:sz w:val="28"/>
          <w:szCs w:val="28"/>
          <w:lang w:val="nl-NL"/>
        </w:rPr>
        <w:t>ã</w:t>
      </w:r>
      <w:r w:rsidRPr="002B77A7">
        <w:rPr>
          <w:rFonts w:ascii="Times New Roman" w:hAnsi="Times New Roman"/>
          <w:bCs/>
          <w:color w:val="000000"/>
          <w:sz w:val="28"/>
          <w:szCs w:val="28"/>
          <w:lang w:val="nl-NL"/>
        </w:rPr>
        <w:t xml:space="preserve"> h</w:t>
      </w:r>
      <w:r w:rsidRPr="002B77A7">
        <w:rPr>
          <w:rFonts w:ascii="Times New Roman" w:hAnsi="Times New Roman" w:cs="Arial"/>
          <w:bCs/>
          <w:color w:val="000000"/>
          <w:sz w:val="28"/>
          <w:szCs w:val="28"/>
          <w:lang w:val="nl-NL"/>
        </w:rPr>
        <w:t>ọ</w:t>
      </w:r>
      <w:r w:rsidRPr="002B77A7">
        <w:rPr>
          <w:rFonts w:ascii="Times New Roman" w:hAnsi="Times New Roman"/>
          <w:bCs/>
          <w:color w:val="000000"/>
          <w:sz w:val="28"/>
          <w:szCs w:val="28"/>
          <w:lang w:val="nl-NL"/>
        </w:rPr>
        <w:t>c th</w:t>
      </w:r>
      <w:r w:rsidRPr="002B77A7">
        <w:rPr>
          <w:rFonts w:ascii="Times New Roman" w:hAnsi="Times New Roman" w:cs=".VnTime"/>
          <w:bCs/>
          <w:color w:val="000000"/>
          <w:sz w:val="28"/>
          <w:szCs w:val="28"/>
          <w:lang w:val="nl-NL"/>
        </w:rPr>
        <w:t>ô</w:t>
      </w:r>
      <w:r w:rsidRPr="002B77A7">
        <w:rPr>
          <w:rFonts w:ascii="Times New Roman" w:hAnsi="Times New Roman"/>
          <w:bCs/>
          <w:color w:val="000000"/>
          <w:sz w:val="28"/>
          <w:szCs w:val="28"/>
          <w:lang w:val="nl-NL"/>
        </w:rPr>
        <w:t xml:space="preserve">ng qua dạng câu hỏi lý thuyết . </w:t>
      </w:r>
    </w:p>
    <w:p w14:paraId="75981564" w14:textId="77777777" w:rsidR="002B77A7" w:rsidRPr="002B77A7" w:rsidRDefault="002B77A7" w:rsidP="002B77A7">
      <w:pPr>
        <w:spacing w:after="0" w:line="360" w:lineRule="auto"/>
        <w:ind w:right="190"/>
        <w:jc w:val="both"/>
        <w:rPr>
          <w:rFonts w:ascii="Times New Roman" w:hAnsi="Times New Roman"/>
          <w:b/>
          <w:bCs/>
          <w:color w:val="000000"/>
          <w:sz w:val="28"/>
          <w:szCs w:val="28"/>
          <w:lang w:val="nl-NL"/>
        </w:rPr>
      </w:pPr>
      <w:r w:rsidRPr="002B77A7">
        <w:rPr>
          <w:rFonts w:ascii="Times New Roman" w:hAnsi="Times New Roman"/>
          <w:b/>
          <w:bCs/>
          <w:color w:val="000000"/>
          <w:sz w:val="28"/>
          <w:szCs w:val="28"/>
          <w:lang w:val="nl-NL"/>
        </w:rPr>
        <w:t>b. T</w:t>
      </w:r>
      <w:r w:rsidRPr="002B77A7">
        <w:rPr>
          <w:rFonts w:ascii="Times New Roman" w:hAnsi="Times New Roman" w:cs="Arial"/>
          <w:b/>
          <w:bCs/>
          <w:color w:val="000000"/>
          <w:sz w:val="28"/>
          <w:szCs w:val="28"/>
          <w:lang w:val="nl-NL"/>
        </w:rPr>
        <w:t>ổ</w:t>
      </w:r>
      <w:r w:rsidRPr="002B77A7">
        <w:rPr>
          <w:rFonts w:ascii="Times New Roman" w:hAnsi="Times New Roman"/>
          <w:b/>
          <w:bCs/>
          <w:color w:val="000000"/>
          <w:sz w:val="28"/>
          <w:szCs w:val="28"/>
          <w:lang w:val="nl-NL"/>
        </w:rPr>
        <w:t xml:space="preserve"> ch</w:t>
      </w:r>
      <w:r w:rsidRPr="002B77A7">
        <w:rPr>
          <w:rFonts w:ascii="Times New Roman" w:hAnsi="Times New Roman" w:cs="Arial"/>
          <w:b/>
          <w:bCs/>
          <w:color w:val="000000"/>
          <w:sz w:val="28"/>
          <w:szCs w:val="28"/>
          <w:lang w:val="nl-NL"/>
        </w:rPr>
        <w:t>ứ</w:t>
      </w:r>
      <w:r w:rsidRPr="002B77A7">
        <w:rPr>
          <w:rFonts w:ascii="Times New Roman" w:hAnsi="Times New Roman"/>
          <w:b/>
          <w:bCs/>
          <w:color w:val="000000"/>
          <w:sz w:val="28"/>
          <w:szCs w:val="28"/>
          <w:lang w:val="nl-NL"/>
        </w:rPr>
        <w:t>c th</w:t>
      </w:r>
      <w:r w:rsidRPr="002B77A7">
        <w:rPr>
          <w:rFonts w:ascii="Times New Roman" w:hAnsi="Times New Roman" w:cs="Arial"/>
          <w:b/>
          <w:bCs/>
          <w:color w:val="000000"/>
          <w:sz w:val="28"/>
          <w:szCs w:val="28"/>
          <w:lang w:val="nl-NL"/>
        </w:rPr>
        <w:t>ự</w:t>
      </w:r>
      <w:r w:rsidRPr="002B77A7">
        <w:rPr>
          <w:rFonts w:ascii="Times New Roman" w:hAnsi="Times New Roman"/>
          <w:b/>
          <w:bCs/>
          <w:color w:val="000000"/>
          <w:sz w:val="28"/>
          <w:szCs w:val="28"/>
          <w:lang w:val="nl-NL"/>
        </w:rPr>
        <w:t>c hi</w:t>
      </w:r>
      <w:r w:rsidRPr="002B77A7">
        <w:rPr>
          <w:rFonts w:ascii="Times New Roman" w:hAnsi="Times New Roman" w:cs="Arial"/>
          <w:b/>
          <w:bCs/>
          <w:color w:val="000000"/>
          <w:sz w:val="28"/>
          <w:szCs w:val="28"/>
          <w:lang w:val="nl-NL"/>
        </w:rPr>
        <w:t>ệ</w:t>
      </w:r>
      <w:r w:rsidRPr="002B77A7">
        <w:rPr>
          <w:rFonts w:ascii="Times New Roman" w:hAnsi="Times New Roman"/>
          <w:b/>
          <w:bCs/>
          <w:color w:val="000000"/>
          <w:sz w:val="28"/>
          <w:szCs w:val="28"/>
          <w:lang w:val="nl-NL"/>
        </w:rPr>
        <w:t>n:</w:t>
      </w:r>
    </w:p>
    <w:p w14:paraId="6679A219" w14:textId="77777777" w:rsidR="002B77A7" w:rsidRPr="002B77A7" w:rsidRDefault="002B77A7" w:rsidP="002B77A7">
      <w:pPr>
        <w:spacing w:after="0" w:line="360" w:lineRule="auto"/>
        <w:ind w:right="190"/>
        <w:jc w:val="both"/>
        <w:rPr>
          <w:rFonts w:ascii="Times New Roman" w:hAnsi="Times New Roman"/>
          <w:bCs/>
          <w:color w:val="000000"/>
          <w:sz w:val="28"/>
          <w:szCs w:val="28"/>
          <w:lang w:val="nl-NL"/>
        </w:rPr>
      </w:pPr>
      <w:r w:rsidRPr="002B77A7">
        <w:rPr>
          <w:rFonts w:ascii="Times New Roman" w:hAnsi="Times New Roman"/>
          <w:bCs/>
          <w:i/>
          <w:color w:val="000000"/>
          <w:sz w:val="28"/>
          <w:szCs w:val="28"/>
          <w:lang w:val="nl-NL"/>
        </w:rPr>
        <w:t>- GV yêu cầu HS trả lời câu hỏi 1 phần Luyện tập SGK trang 44.</w:t>
      </w:r>
    </w:p>
    <w:p w14:paraId="634C9430" w14:textId="77777777" w:rsidR="002B77A7" w:rsidRPr="002B77A7" w:rsidRDefault="002B77A7" w:rsidP="002B77A7">
      <w:pPr>
        <w:spacing w:after="0" w:line="360" w:lineRule="auto"/>
        <w:ind w:right="190"/>
        <w:jc w:val="both"/>
        <w:rPr>
          <w:rFonts w:ascii="Times New Roman" w:hAnsi="Times New Roman"/>
          <w:bCs/>
          <w:color w:val="000000"/>
          <w:sz w:val="28"/>
          <w:szCs w:val="28"/>
          <w:lang w:val="nl-NL"/>
        </w:rPr>
      </w:pPr>
      <w:r w:rsidRPr="002B77A7">
        <w:rPr>
          <w:rFonts w:ascii="Times New Roman" w:hAnsi="Times New Roman"/>
          <w:b/>
          <w:bCs/>
          <w:iCs/>
          <w:sz w:val="28"/>
          <w:szCs w:val="28"/>
          <w:lang w:val="nl-NL"/>
        </w:rPr>
        <w:t xml:space="preserve">- </w:t>
      </w:r>
      <w:r w:rsidRPr="002B77A7">
        <w:rPr>
          <w:rFonts w:ascii="Times New Roman" w:hAnsi="Times New Roman"/>
          <w:bCs/>
          <w:i/>
          <w:iCs/>
          <w:sz w:val="28"/>
          <w:szCs w:val="28"/>
          <w:lang w:val="nl-NL"/>
        </w:rPr>
        <w:t>HS tiếp nhận nhiệm vụ, đưa ra câu trả lời:</w:t>
      </w:r>
      <w:r w:rsidRPr="002B77A7">
        <w:rPr>
          <w:rFonts w:ascii="Times New Roman" w:hAnsi="Times New Roman"/>
          <w:bCs/>
          <w:color w:val="000000"/>
          <w:sz w:val="28"/>
          <w:szCs w:val="28"/>
          <w:lang w:val="nl-NL"/>
        </w:rPr>
        <w:t xml:space="preserve"> Những tác động của điều kiện tự nhiên đối với sự hình thành nền văn minh Hy Lạp và La Mã: </w:t>
      </w:r>
    </w:p>
    <w:p w14:paraId="0BDDDFFD" w14:textId="77777777" w:rsidR="002B77A7" w:rsidRPr="002B77A7" w:rsidRDefault="002B77A7" w:rsidP="002B77A7">
      <w:pPr>
        <w:numPr>
          <w:ilvl w:val="0"/>
          <w:numId w:val="3"/>
        </w:numPr>
        <w:spacing w:after="0" w:line="360" w:lineRule="auto"/>
        <w:ind w:right="190"/>
        <w:contextualSpacing/>
        <w:jc w:val="both"/>
        <w:rPr>
          <w:rFonts w:ascii="Times New Roman" w:hAnsi="Times New Roman"/>
          <w:bCs/>
          <w:color w:val="000000"/>
          <w:sz w:val="28"/>
          <w:szCs w:val="28"/>
          <w:lang w:val="nl-NL"/>
        </w:rPr>
      </w:pPr>
      <w:r w:rsidRPr="002B77A7">
        <w:rPr>
          <w:rFonts w:ascii="Times New Roman" w:hAnsi="Times New Roman"/>
          <w:color w:val="000000" w:themeColor="text1"/>
          <w:sz w:val="28"/>
          <w:szCs w:val="28"/>
          <w:lang w:val="fr-FR"/>
        </w:rPr>
        <w:t xml:space="preserve">Hy Lạp: </w:t>
      </w:r>
    </w:p>
    <w:p w14:paraId="59E6ABA0" w14:textId="77777777" w:rsidR="002B77A7" w:rsidRPr="002B77A7" w:rsidRDefault="002B77A7" w:rsidP="002B77A7">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Tác động đến cuộc sống: do khí hậu khô ráo, có nhiều ngày nắng trong năm, hầu hết các hoạt động chính trị, kinh tế, văn hoá đều diễn ra ngoài trời.</w:t>
      </w:r>
    </w:p>
    <w:p w14:paraId="0152F43E" w14:textId="77777777" w:rsidR="002B77A7" w:rsidRPr="002B77A7" w:rsidRDefault="002B77A7" w:rsidP="002B77A7">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Tác động đến phát triển kinh tế: dân chúng sống chủ yếu ven bờ biển và phụ thuộc vào biển, phát triển mạnh các ngành kinh tế gắn với biển (thương mại, đánh bắt cá, nuôi trồng thuỷ, hải sản). Xây dựng các cảng biển, phát triển đóng tàu, thuyền, phát triển thương mại trên biển; phát triển các ngành thủ công nghiệp (làm gốm, chế tác đá; sản xuất dầu ô liu, trồng nho, chế biến rượu vang; không thuận lợi cho phát triển nông nghiệp.</w:t>
      </w:r>
    </w:p>
    <w:p w14:paraId="66709D34" w14:textId="77777777" w:rsidR="002B77A7" w:rsidRPr="002B77A7" w:rsidRDefault="002B77A7" w:rsidP="002B77A7">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Vai trò của vùng biển Pi-rê đối với sự phát triển của kinh tế Hy Lạp: cảng Pi-rê với vị trí nằm ở trung tâm Hy Lạp, đã trở thành trung tâm buôn bán, phát triển mạnh các ngành kinh tế hướng biển của khu vực Địa Trung Hải. </w:t>
      </w:r>
    </w:p>
    <w:p w14:paraId="094BB3F4" w14:textId="77777777" w:rsidR="002B77A7" w:rsidRPr="002B77A7" w:rsidRDefault="002B77A7" w:rsidP="002B77A7">
      <w:pPr>
        <w:numPr>
          <w:ilvl w:val="0"/>
          <w:numId w:val="5"/>
        </w:num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 xml:space="preserve">La Mã: </w:t>
      </w:r>
    </w:p>
    <w:p w14:paraId="38435156" w14:textId="77777777" w:rsidR="002B77A7" w:rsidRPr="002B77A7" w:rsidRDefault="002B77A7" w:rsidP="002B77A7">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Thuận lợi trồng trọt, chăn nuôi.</w:t>
      </w:r>
    </w:p>
    <w:p w14:paraId="099424D7" w14:textId="77777777" w:rsidR="002B77A7" w:rsidRPr="002B77A7" w:rsidRDefault="002B77A7" w:rsidP="002B77A7">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Các ngành thủ công rất phát triển.</w:t>
      </w:r>
    </w:p>
    <w:p w14:paraId="1356025B" w14:textId="77777777" w:rsidR="002B77A7" w:rsidRPr="002B77A7" w:rsidRDefault="002B77A7" w:rsidP="002B77A7">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2B77A7">
        <w:rPr>
          <w:rFonts w:ascii="Times New Roman" w:hAnsi="Times New Roman"/>
          <w:color w:val="000000" w:themeColor="text1"/>
          <w:sz w:val="28"/>
          <w:szCs w:val="28"/>
          <w:lang w:val="fr-FR"/>
        </w:rPr>
        <w:t>Giao thương, hoạt động hàng hải phát triển. Người La Mã có thể buôn bán khắp các vùng xung quanh Địa Trung Hải, dễ dàng chinh phục những vùng lãnh thổ mới và quản lí hiệu quả cả đế chế rộng lớn.</w:t>
      </w:r>
    </w:p>
    <w:p w14:paraId="65A52404" w14:textId="77777777" w:rsidR="002B77A7" w:rsidRPr="002B77A7" w:rsidRDefault="002B77A7" w:rsidP="002B77A7">
      <w:pPr>
        <w:spacing w:after="0" w:line="360" w:lineRule="auto"/>
        <w:ind w:right="190"/>
        <w:jc w:val="both"/>
        <w:rPr>
          <w:rFonts w:ascii="Times New Roman" w:hAnsi="Times New Roman"/>
          <w:bCs/>
          <w:color w:val="000000"/>
          <w:sz w:val="28"/>
          <w:szCs w:val="28"/>
          <w:lang w:val="nl-NL"/>
        </w:rPr>
      </w:pPr>
      <w:r w:rsidRPr="002B77A7">
        <w:rPr>
          <w:rFonts w:ascii="Times New Roman" w:hAnsi="Times New Roman"/>
          <w:bCs/>
          <w:i/>
          <w:iCs/>
          <w:sz w:val="28"/>
          <w:szCs w:val="28"/>
          <w:lang w:val="nl-NL"/>
        </w:rPr>
        <w:t>- GV nhận xét, chuẩn kiến thức.</w:t>
      </w:r>
    </w:p>
    <w:p w14:paraId="0B6387D2" w14:textId="77777777" w:rsidR="002B77A7" w:rsidRPr="002B77A7" w:rsidRDefault="002B77A7" w:rsidP="002B77A7">
      <w:pPr>
        <w:spacing w:after="0" w:line="360" w:lineRule="auto"/>
        <w:ind w:right="190"/>
        <w:jc w:val="both"/>
        <w:rPr>
          <w:rFonts w:ascii="Times New Roman" w:hAnsi="Times New Roman"/>
          <w:b/>
          <w:sz w:val="28"/>
          <w:szCs w:val="28"/>
          <w:lang w:val="sv-SE"/>
        </w:rPr>
      </w:pPr>
      <w:r w:rsidRPr="002B77A7">
        <w:rPr>
          <w:rFonts w:ascii="Times New Roman" w:hAnsi="Times New Roman"/>
          <w:b/>
          <w:sz w:val="28"/>
          <w:szCs w:val="28"/>
          <w:lang w:val="sv-SE"/>
        </w:rPr>
        <w:t>D. HOẠT ĐỘNG VẬN DỤNG</w:t>
      </w:r>
    </w:p>
    <w:p w14:paraId="045E3904" w14:textId="77777777" w:rsidR="002B77A7" w:rsidRPr="002B77A7" w:rsidRDefault="002B77A7" w:rsidP="002B77A7">
      <w:pPr>
        <w:spacing w:after="0" w:line="360" w:lineRule="auto"/>
        <w:ind w:right="190"/>
        <w:jc w:val="both"/>
        <w:rPr>
          <w:rFonts w:ascii="Times New Roman" w:hAnsi="Times New Roman"/>
          <w:b/>
          <w:bCs/>
          <w:color w:val="000000"/>
          <w:sz w:val="28"/>
          <w:szCs w:val="28"/>
          <w:lang w:val="nl-NL"/>
        </w:rPr>
      </w:pPr>
      <w:r w:rsidRPr="002B77A7">
        <w:rPr>
          <w:rFonts w:ascii="Times New Roman" w:hAnsi="Times New Roman"/>
          <w:b/>
          <w:bCs/>
          <w:color w:val="000000"/>
          <w:sz w:val="28"/>
          <w:szCs w:val="28"/>
          <w:lang w:val="nl-NL"/>
        </w:rPr>
        <w:t>a. M</w:t>
      </w:r>
      <w:r w:rsidRPr="002B77A7">
        <w:rPr>
          <w:rFonts w:ascii="Times New Roman" w:hAnsi="Times New Roman" w:cs="Arial"/>
          <w:b/>
          <w:bCs/>
          <w:color w:val="000000"/>
          <w:sz w:val="28"/>
          <w:szCs w:val="28"/>
          <w:lang w:val="nl-NL"/>
        </w:rPr>
        <w:t>ụ</w:t>
      </w:r>
      <w:r w:rsidRPr="002B77A7">
        <w:rPr>
          <w:rFonts w:ascii="Times New Roman" w:hAnsi="Times New Roman"/>
          <w:b/>
          <w:bCs/>
          <w:color w:val="000000"/>
          <w:sz w:val="28"/>
          <w:szCs w:val="28"/>
          <w:lang w:val="nl-NL"/>
        </w:rPr>
        <w:t>c ti</w:t>
      </w:r>
      <w:r w:rsidRPr="002B77A7">
        <w:rPr>
          <w:rFonts w:ascii="Times New Roman" w:hAnsi="Times New Roman" w:cs=".VnTime"/>
          <w:b/>
          <w:bCs/>
          <w:color w:val="000000"/>
          <w:sz w:val="28"/>
          <w:szCs w:val="28"/>
          <w:lang w:val="nl-NL"/>
        </w:rPr>
        <w:t>ê</w:t>
      </w:r>
      <w:r w:rsidRPr="002B77A7">
        <w:rPr>
          <w:rFonts w:ascii="Times New Roman" w:hAnsi="Times New Roman"/>
          <w:b/>
          <w:bCs/>
          <w:color w:val="000000"/>
          <w:sz w:val="28"/>
          <w:szCs w:val="28"/>
          <w:lang w:val="nl-NL"/>
        </w:rPr>
        <w:t xml:space="preserve">u: </w:t>
      </w:r>
      <w:r w:rsidRPr="002B77A7">
        <w:rPr>
          <w:rFonts w:ascii="Times New Roman" w:hAnsi="Times New Roman"/>
          <w:bCs/>
          <w:color w:val="000000"/>
          <w:sz w:val="28"/>
          <w:szCs w:val="28"/>
          <w:lang w:val="nl-NL"/>
        </w:rPr>
        <w:t>C</w:t>
      </w:r>
      <w:r w:rsidRPr="002B77A7">
        <w:rPr>
          <w:rFonts w:ascii="Times New Roman" w:hAnsi="Times New Roman" w:cs="Arial"/>
          <w:bCs/>
          <w:color w:val="000000"/>
          <w:sz w:val="28"/>
          <w:szCs w:val="28"/>
          <w:lang w:val="nl-NL"/>
        </w:rPr>
        <w:t>ủ</w:t>
      </w:r>
      <w:r w:rsidRPr="002B77A7">
        <w:rPr>
          <w:rFonts w:ascii="Times New Roman" w:hAnsi="Times New Roman"/>
          <w:bCs/>
          <w:color w:val="000000"/>
          <w:sz w:val="28"/>
          <w:szCs w:val="28"/>
          <w:lang w:val="nl-NL"/>
        </w:rPr>
        <w:t>ng c</w:t>
      </w:r>
      <w:r w:rsidRPr="002B77A7">
        <w:rPr>
          <w:rFonts w:ascii="Times New Roman" w:hAnsi="Times New Roman" w:cs="Arial"/>
          <w:bCs/>
          <w:color w:val="000000"/>
          <w:sz w:val="28"/>
          <w:szCs w:val="28"/>
          <w:lang w:val="nl-NL"/>
        </w:rPr>
        <w:t>ố</w:t>
      </w:r>
      <w:r w:rsidRPr="002B77A7">
        <w:rPr>
          <w:rFonts w:ascii="Times New Roman" w:hAnsi="Times New Roman"/>
          <w:bCs/>
          <w:color w:val="000000"/>
          <w:sz w:val="28"/>
          <w:szCs w:val="28"/>
          <w:lang w:val="nl-NL"/>
        </w:rPr>
        <w:t xml:space="preserve"> l</w:t>
      </w:r>
      <w:r w:rsidRPr="002B77A7">
        <w:rPr>
          <w:rFonts w:ascii="Times New Roman" w:hAnsi="Times New Roman" w:cs="Arial"/>
          <w:bCs/>
          <w:color w:val="000000"/>
          <w:sz w:val="28"/>
          <w:szCs w:val="28"/>
          <w:lang w:val="nl-NL"/>
        </w:rPr>
        <w:t>ạ</w:t>
      </w:r>
      <w:r w:rsidRPr="002B77A7">
        <w:rPr>
          <w:rFonts w:ascii="Times New Roman" w:hAnsi="Times New Roman"/>
          <w:bCs/>
          <w:color w:val="000000"/>
          <w:sz w:val="28"/>
          <w:szCs w:val="28"/>
          <w:lang w:val="nl-NL"/>
        </w:rPr>
        <w:t>i ki</w:t>
      </w:r>
      <w:r w:rsidRPr="002B77A7">
        <w:rPr>
          <w:rFonts w:ascii="Times New Roman" w:hAnsi="Times New Roman" w:cs="Arial"/>
          <w:bCs/>
          <w:color w:val="000000"/>
          <w:sz w:val="28"/>
          <w:szCs w:val="28"/>
          <w:lang w:val="nl-NL"/>
        </w:rPr>
        <w:t>ế</w:t>
      </w:r>
      <w:r w:rsidRPr="002B77A7">
        <w:rPr>
          <w:rFonts w:ascii="Times New Roman" w:hAnsi="Times New Roman"/>
          <w:bCs/>
          <w:color w:val="000000"/>
          <w:sz w:val="28"/>
          <w:szCs w:val="28"/>
          <w:lang w:val="nl-NL"/>
        </w:rPr>
        <w:t>n th</w:t>
      </w:r>
      <w:r w:rsidRPr="002B77A7">
        <w:rPr>
          <w:rFonts w:ascii="Times New Roman" w:hAnsi="Times New Roman" w:cs="Arial"/>
          <w:bCs/>
          <w:color w:val="000000"/>
          <w:sz w:val="28"/>
          <w:szCs w:val="28"/>
          <w:lang w:val="nl-NL"/>
        </w:rPr>
        <w:t>ứ</w:t>
      </w:r>
      <w:r w:rsidRPr="002B77A7">
        <w:rPr>
          <w:rFonts w:ascii="Times New Roman" w:hAnsi="Times New Roman"/>
          <w:bCs/>
          <w:color w:val="000000"/>
          <w:sz w:val="28"/>
          <w:szCs w:val="28"/>
          <w:lang w:val="nl-NL"/>
        </w:rPr>
        <w:t xml:space="preserve">c </w:t>
      </w:r>
      <w:r w:rsidRPr="002B77A7">
        <w:rPr>
          <w:rFonts w:ascii="Times New Roman" w:hAnsi="Times New Roman" w:cs="Arial"/>
          <w:bCs/>
          <w:color w:val="000000"/>
          <w:sz w:val="28"/>
          <w:szCs w:val="28"/>
          <w:lang w:val="nl-NL"/>
        </w:rPr>
        <w:t>đ</w:t>
      </w:r>
      <w:r w:rsidRPr="002B77A7">
        <w:rPr>
          <w:rFonts w:ascii="Times New Roman" w:hAnsi="Times New Roman" w:cs=".VnTime"/>
          <w:bCs/>
          <w:color w:val="000000"/>
          <w:sz w:val="28"/>
          <w:szCs w:val="28"/>
          <w:lang w:val="nl-NL"/>
        </w:rPr>
        <w:t>ã</w:t>
      </w:r>
      <w:r w:rsidRPr="002B77A7">
        <w:rPr>
          <w:rFonts w:ascii="Times New Roman" w:hAnsi="Times New Roman"/>
          <w:bCs/>
          <w:color w:val="000000"/>
          <w:sz w:val="28"/>
          <w:szCs w:val="28"/>
          <w:lang w:val="nl-NL"/>
        </w:rPr>
        <w:t xml:space="preserve"> h</w:t>
      </w:r>
      <w:r w:rsidRPr="002B77A7">
        <w:rPr>
          <w:rFonts w:ascii="Times New Roman" w:hAnsi="Times New Roman" w:cs="Arial"/>
          <w:bCs/>
          <w:color w:val="000000"/>
          <w:sz w:val="28"/>
          <w:szCs w:val="28"/>
          <w:lang w:val="nl-NL"/>
        </w:rPr>
        <w:t>ọ</w:t>
      </w:r>
      <w:r w:rsidRPr="002B77A7">
        <w:rPr>
          <w:rFonts w:ascii="Times New Roman" w:hAnsi="Times New Roman"/>
          <w:bCs/>
          <w:color w:val="000000"/>
          <w:sz w:val="28"/>
          <w:szCs w:val="28"/>
          <w:lang w:val="nl-NL"/>
        </w:rPr>
        <w:t>c th</w:t>
      </w:r>
      <w:r w:rsidRPr="002B77A7">
        <w:rPr>
          <w:rFonts w:ascii="Times New Roman" w:hAnsi="Times New Roman" w:cs=".VnTime"/>
          <w:bCs/>
          <w:color w:val="000000"/>
          <w:sz w:val="28"/>
          <w:szCs w:val="28"/>
          <w:lang w:val="nl-NL"/>
        </w:rPr>
        <w:t>ô</w:t>
      </w:r>
      <w:r w:rsidRPr="002B77A7">
        <w:rPr>
          <w:rFonts w:ascii="Times New Roman" w:hAnsi="Times New Roman"/>
          <w:bCs/>
          <w:color w:val="000000"/>
          <w:sz w:val="28"/>
          <w:szCs w:val="28"/>
          <w:lang w:val="nl-NL"/>
        </w:rPr>
        <w:t xml:space="preserve">ng qua dạng câu hỏi thực hành. </w:t>
      </w:r>
    </w:p>
    <w:p w14:paraId="2DBE0AFF" w14:textId="77777777" w:rsidR="002B77A7" w:rsidRPr="002B77A7" w:rsidRDefault="002B77A7" w:rsidP="002B77A7">
      <w:pPr>
        <w:spacing w:after="0" w:line="360" w:lineRule="auto"/>
        <w:ind w:right="190"/>
        <w:jc w:val="both"/>
        <w:rPr>
          <w:rFonts w:ascii="Times New Roman" w:hAnsi="Times New Roman"/>
          <w:b/>
          <w:bCs/>
          <w:color w:val="000000"/>
          <w:sz w:val="28"/>
          <w:szCs w:val="28"/>
          <w:lang w:val="nl-NL"/>
        </w:rPr>
      </w:pPr>
      <w:r w:rsidRPr="002B77A7">
        <w:rPr>
          <w:rFonts w:ascii="Times New Roman" w:hAnsi="Times New Roman"/>
          <w:b/>
          <w:bCs/>
          <w:color w:val="000000"/>
          <w:sz w:val="28"/>
          <w:szCs w:val="28"/>
          <w:lang w:val="nl-NL"/>
        </w:rPr>
        <w:t>b. T</w:t>
      </w:r>
      <w:r w:rsidRPr="002B77A7">
        <w:rPr>
          <w:rFonts w:ascii="Times New Roman" w:hAnsi="Times New Roman" w:cs="Arial"/>
          <w:b/>
          <w:bCs/>
          <w:color w:val="000000"/>
          <w:sz w:val="28"/>
          <w:szCs w:val="28"/>
          <w:lang w:val="nl-NL"/>
        </w:rPr>
        <w:t>ổ</w:t>
      </w:r>
      <w:r w:rsidRPr="002B77A7">
        <w:rPr>
          <w:rFonts w:ascii="Times New Roman" w:hAnsi="Times New Roman"/>
          <w:b/>
          <w:bCs/>
          <w:color w:val="000000"/>
          <w:sz w:val="28"/>
          <w:szCs w:val="28"/>
          <w:lang w:val="nl-NL"/>
        </w:rPr>
        <w:t xml:space="preserve"> ch</w:t>
      </w:r>
      <w:r w:rsidRPr="002B77A7">
        <w:rPr>
          <w:rFonts w:ascii="Times New Roman" w:hAnsi="Times New Roman" w:cs="Arial"/>
          <w:b/>
          <w:bCs/>
          <w:color w:val="000000"/>
          <w:sz w:val="28"/>
          <w:szCs w:val="28"/>
          <w:lang w:val="nl-NL"/>
        </w:rPr>
        <w:t>ứ</w:t>
      </w:r>
      <w:r w:rsidRPr="002B77A7">
        <w:rPr>
          <w:rFonts w:ascii="Times New Roman" w:hAnsi="Times New Roman"/>
          <w:b/>
          <w:bCs/>
          <w:color w:val="000000"/>
          <w:sz w:val="28"/>
          <w:szCs w:val="28"/>
          <w:lang w:val="nl-NL"/>
        </w:rPr>
        <w:t>c th</w:t>
      </w:r>
      <w:r w:rsidRPr="002B77A7">
        <w:rPr>
          <w:rFonts w:ascii="Times New Roman" w:hAnsi="Times New Roman" w:cs="Arial"/>
          <w:b/>
          <w:bCs/>
          <w:color w:val="000000"/>
          <w:sz w:val="28"/>
          <w:szCs w:val="28"/>
          <w:lang w:val="nl-NL"/>
        </w:rPr>
        <w:t>ự</w:t>
      </w:r>
      <w:r w:rsidRPr="002B77A7">
        <w:rPr>
          <w:rFonts w:ascii="Times New Roman" w:hAnsi="Times New Roman"/>
          <w:b/>
          <w:bCs/>
          <w:color w:val="000000"/>
          <w:sz w:val="28"/>
          <w:szCs w:val="28"/>
          <w:lang w:val="nl-NL"/>
        </w:rPr>
        <w:t>c hi</w:t>
      </w:r>
      <w:r w:rsidRPr="002B77A7">
        <w:rPr>
          <w:rFonts w:ascii="Times New Roman" w:hAnsi="Times New Roman" w:cs="Arial"/>
          <w:b/>
          <w:bCs/>
          <w:color w:val="000000"/>
          <w:sz w:val="28"/>
          <w:szCs w:val="28"/>
          <w:lang w:val="nl-NL"/>
        </w:rPr>
        <w:t>ệ</w:t>
      </w:r>
      <w:r w:rsidRPr="002B77A7">
        <w:rPr>
          <w:rFonts w:ascii="Times New Roman" w:hAnsi="Times New Roman"/>
          <w:b/>
          <w:bCs/>
          <w:color w:val="000000"/>
          <w:sz w:val="28"/>
          <w:szCs w:val="28"/>
          <w:lang w:val="nl-NL"/>
        </w:rPr>
        <w:t>n:</w:t>
      </w:r>
    </w:p>
    <w:p w14:paraId="6EB8A97B" w14:textId="77777777" w:rsidR="002B77A7" w:rsidRPr="002B77A7" w:rsidRDefault="002B77A7" w:rsidP="002B77A7">
      <w:pPr>
        <w:spacing w:after="0" w:line="360" w:lineRule="auto"/>
        <w:ind w:right="190"/>
        <w:jc w:val="both"/>
        <w:rPr>
          <w:rFonts w:ascii="Times New Roman" w:hAnsi="Times New Roman"/>
          <w:bCs/>
          <w:i/>
          <w:color w:val="000000"/>
          <w:sz w:val="28"/>
          <w:szCs w:val="28"/>
          <w:lang w:val="nl-NL"/>
        </w:rPr>
      </w:pPr>
      <w:r w:rsidRPr="002B77A7">
        <w:rPr>
          <w:rFonts w:ascii="Times New Roman" w:hAnsi="Times New Roman"/>
          <w:bCs/>
          <w:i/>
          <w:color w:val="000000"/>
          <w:sz w:val="28"/>
          <w:szCs w:val="28"/>
          <w:lang w:val="nl-NL"/>
        </w:rPr>
        <w:t>- GV yêu cầu HS trả lời câu hỏi 3 phần Vận dụng SHS trang 48.</w:t>
      </w:r>
    </w:p>
    <w:p w14:paraId="3D4AD383" w14:textId="77777777" w:rsidR="002B77A7" w:rsidRPr="002B77A7" w:rsidRDefault="002B77A7" w:rsidP="002B77A7">
      <w:pPr>
        <w:spacing w:after="0" w:line="360" w:lineRule="auto"/>
        <w:ind w:right="190"/>
        <w:jc w:val="both"/>
        <w:rPr>
          <w:rFonts w:ascii="Times New Roman" w:hAnsi="Times New Roman"/>
          <w:bCs/>
          <w:iCs/>
          <w:sz w:val="28"/>
          <w:szCs w:val="28"/>
          <w:lang w:val="nl-NL"/>
        </w:rPr>
      </w:pPr>
      <w:r w:rsidRPr="002B77A7">
        <w:rPr>
          <w:rFonts w:ascii="Times New Roman" w:hAnsi="Times New Roman"/>
          <w:b/>
          <w:bCs/>
          <w:iCs/>
          <w:sz w:val="28"/>
          <w:szCs w:val="28"/>
          <w:lang w:val="nl-NL"/>
        </w:rPr>
        <w:lastRenderedPageBreak/>
        <w:t xml:space="preserve">- </w:t>
      </w:r>
      <w:r w:rsidRPr="002B77A7">
        <w:rPr>
          <w:rFonts w:ascii="Times New Roman" w:hAnsi="Times New Roman"/>
          <w:bCs/>
          <w:i/>
          <w:iCs/>
          <w:sz w:val="28"/>
          <w:szCs w:val="28"/>
          <w:lang w:val="nl-NL"/>
        </w:rPr>
        <w:t>HS tiếp nhận nhiệm vụ, đưa ra câu trả lời:</w:t>
      </w:r>
      <w:r w:rsidRPr="002B77A7">
        <w:rPr>
          <w:rFonts w:ascii="Times New Roman" w:hAnsi="Times New Roman"/>
          <w:bCs/>
          <w:iCs/>
          <w:sz w:val="28"/>
          <w:szCs w:val="28"/>
          <w:lang w:val="nl-NL"/>
        </w:rPr>
        <w:t xml:space="preserve"> Tìm kiếm thông tin và giới thiệu một công trình kiến trúc, điêu khắc của Hy Lạp và La Mã mà em ấn tượng nhất:</w:t>
      </w:r>
    </w:p>
    <w:p w14:paraId="7AA11DEE" w14:textId="77777777" w:rsidR="002B77A7" w:rsidRPr="002B77A7" w:rsidRDefault="002B77A7" w:rsidP="002B77A7">
      <w:pPr>
        <w:numPr>
          <w:ilvl w:val="0"/>
          <w:numId w:val="6"/>
        </w:numPr>
        <w:spacing w:after="0" w:line="360" w:lineRule="auto"/>
        <w:ind w:right="190"/>
        <w:contextualSpacing/>
        <w:jc w:val="both"/>
        <w:rPr>
          <w:rFonts w:ascii="Times New Roman" w:hAnsi="Times New Roman"/>
          <w:bCs/>
          <w:iCs/>
          <w:sz w:val="28"/>
          <w:szCs w:val="28"/>
          <w:lang w:val="nl-NL"/>
        </w:rPr>
      </w:pPr>
      <w:r w:rsidRPr="002B77A7">
        <w:rPr>
          <w:rFonts w:ascii="Times New Roman" w:hAnsi="Times New Roman"/>
          <w:bCs/>
          <w:iCs/>
          <w:sz w:val="28"/>
          <w:szCs w:val="28"/>
          <w:lang w:val="nl-NL"/>
        </w:rPr>
        <w:t>Tượng Lực sĩ ném đĩa là một bức tượng kinh điển của Hy Lạp cổ đại. Người vận động viên đang thực hiện việc ném đĩa với một dáng vẻ hoàn hảo. Cơ bắp và biểu hiện tập trung của anh tạo ra ấn tượng như một mũi tên đang căng trên dây cung trước khi được thả ra. Hiện nguồn gốc của bức tượng này chưa được xác định rõ, nhưng các nhà nghiên cứu xác định tượng được hoàn thành vào cuối giai đoạn 260-450 TCN. Nó được biết đến qua nhiều bản sao La Mã.</w:t>
      </w:r>
    </w:p>
    <w:p w14:paraId="12062F65" w14:textId="77777777" w:rsidR="002B77A7" w:rsidRPr="002B77A7" w:rsidRDefault="002B77A7" w:rsidP="002B77A7">
      <w:pPr>
        <w:spacing w:after="0" w:line="360" w:lineRule="auto"/>
        <w:ind w:right="190"/>
        <w:contextualSpacing/>
        <w:jc w:val="both"/>
        <w:rPr>
          <w:rFonts w:ascii="Times New Roman" w:hAnsi="Times New Roman"/>
          <w:bCs/>
          <w:iCs/>
          <w:sz w:val="28"/>
          <w:szCs w:val="28"/>
          <w:lang w:val="nl-NL"/>
        </w:rPr>
      </w:pPr>
      <w:r w:rsidRPr="002B77A7">
        <w:rPr>
          <w:rFonts w:ascii="Times New Roman" w:hAnsi="Times New Roman"/>
          <w:bCs/>
          <w:iCs/>
          <w:sz w:val="28"/>
          <w:szCs w:val="28"/>
          <w:lang w:val="nl-NL"/>
        </w:rPr>
        <w:t>Một số ý kiến cho rằng bức tượng Lực sĩ ném đĩa miêu tả lại hình thể, hành động, tư thế của một vận đông viên olympic thời bất giờ. Tuy nhiên, các chuyên gia hiện vẫn chưa biết rõ tại sao những vận động viên thi đấu trong các kỳ Olympic thuở ban đầu lại khỏa thân. Tuy nhiên, một số người cho rằng, nó bắt nguồn từ một sự kiện hy hữu, khi một vận động viên chiến thắng cuộc thi chạy 200m sau khi để mất quần và các đối thủ đã nhanh chóng bắt chước anh ta.</w:t>
      </w:r>
    </w:p>
    <w:p w14:paraId="1254F9F4" w14:textId="77777777" w:rsidR="002B77A7" w:rsidRPr="002B77A7" w:rsidRDefault="002B77A7" w:rsidP="002B77A7">
      <w:pPr>
        <w:spacing w:after="0" w:line="360" w:lineRule="auto"/>
        <w:ind w:right="190"/>
        <w:jc w:val="both"/>
        <w:rPr>
          <w:rFonts w:ascii="Times New Roman" w:hAnsi="Times New Roman"/>
          <w:bCs/>
          <w:i/>
          <w:iCs/>
          <w:sz w:val="28"/>
          <w:szCs w:val="28"/>
          <w:lang w:val="nl-NL"/>
        </w:rPr>
      </w:pPr>
      <w:r w:rsidRPr="002B77A7">
        <w:rPr>
          <w:rFonts w:ascii="Times New Roman" w:hAnsi="Times New Roman"/>
          <w:bCs/>
          <w:i/>
          <w:iCs/>
          <w:sz w:val="28"/>
          <w:szCs w:val="28"/>
          <w:lang w:val="nl-NL"/>
        </w:rPr>
        <w:t>- GV nhận xét, chuẩn kiến thức.</w:t>
      </w:r>
    </w:p>
    <w:p w14:paraId="6105CB52" w14:textId="77777777" w:rsidR="002B77A7" w:rsidRPr="002B77A7" w:rsidRDefault="002B77A7" w:rsidP="002B77A7">
      <w:pPr>
        <w:spacing w:after="0" w:line="360" w:lineRule="auto"/>
        <w:ind w:right="190"/>
        <w:jc w:val="both"/>
        <w:rPr>
          <w:rFonts w:ascii="Times New Roman" w:hAnsi="Times New Roman"/>
          <w:bCs/>
          <w:iCs/>
          <w:sz w:val="28"/>
          <w:szCs w:val="28"/>
          <w:lang w:val="nl-NL"/>
        </w:rPr>
      </w:pPr>
      <w:r w:rsidRPr="002B77A7">
        <w:rPr>
          <w:rFonts w:ascii="Times New Roman" w:hAnsi="Times New Roman"/>
          <w:bCs/>
          <w:i/>
          <w:iCs/>
          <w:sz w:val="28"/>
          <w:szCs w:val="28"/>
          <w:lang w:val="nl-NL"/>
        </w:rPr>
        <w:t xml:space="preserve">-GV hướng dẫn HS học bài và chuẩn bị bài </w:t>
      </w:r>
      <w:r w:rsidRPr="002B77A7">
        <w:rPr>
          <w:rFonts w:ascii="Times New Roman" w:hAnsi="Times New Roman"/>
          <w:bCs/>
          <w:i/>
          <w:iCs/>
          <w:sz w:val="28"/>
          <w:szCs w:val="28"/>
          <w:lang w:val="vi-VN"/>
        </w:rPr>
        <w:t>10</w:t>
      </w:r>
      <w:r w:rsidRPr="002B77A7">
        <w:rPr>
          <w:rFonts w:ascii="Times New Roman" w:hAnsi="Times New Roman"/>
          <w:bCs/>
          <w:i/>
          <w:iCs/>
          <w:sz w:val="28"/>
          <w:szCs w:val="28"/>
          <w:lang w:val="nl-NL"/>
        </w:rPr>
        <w:t xml:space="preserve"> theo các nhóm.</w:t>
      </w:r>
    </w:p>
    <w:p w14:paraId="0FE35268"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7A7"/>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B77A7"/>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D88FE"/>
  <w15:chartTrackingRefBased/>
  <w15:docId w15:val="{731D3219-9CEB-4169-AAC4-EEFD48D79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2B7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2726</Words>
  <Characters>15543</Characters>
  <Application>Microsoft Office Word</Application>
  <DocSecurity>0</DocSecurity>
  <Lines>129</Lines>
  <Paragraphs>36</Paragraphs>
  <ScaleCrop>false</ScaleCrop>
  <Company/>
  <LinksUpToDate>false</LinksUpToDate>
  <CharactersWithSpaces>18233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2023-08-12T04:12:00Z</dcterms:created>
  <dcterms:modified xsi:type="dcterms:W3CDTF">2023-08-12T04:13:00Z</dcterms:modified>
</cp:coreProperties>
</file>