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28AE3" w14:textId="77777777" w:rsidR="00AB5B75" w:rsidRPr="001C6D91" w:rsidRDefault="00AB5B75" w:rsidP="00AB5B75">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CHƯƠNG 7: VƯƠNG QUỐC CHĂM-PA VÀ VƯƠNG QUỐC PHÙ NAM</w:t>
      </w:r>
    </w:p>
    <w:p w14:paraId="2B571EBA" w14:textId="77777777" w:rsidR="00AB5B75" w:rsidRDefault="00AB5B75" w:rsidP="00AB5B75">
      <w:pPr>
        <w:keepNext/>
        <w:keepLines/>
        <w:spacing w:after="0" w:line="360" w:lineRule="auto"/>
        <w:jc w:val="center"/>
        <w:outlineLvl w:val="0"/>
        <w:rPr>
          <w:rFonts w:ascii="Times New Roman" w:eastAsiaTheme="majorEastAsia" w:hAnsi="Times New Roman" w:cs="Times New Roman"/>
          <w:b/>
          <w:color w:val="2F5496" w:themeColor="accent1" w:themeShade="BF"/>
          <w:sz w:val="28"/>
          <w:szCs w:val="28"/>
        </w:rPr>
      </w:pPr>
      <w:r w:rsidRPr="001C6D91">
        <w:rPr>
          <w:rFonts w:ascii="Times New Roman" w:eastAsiaTheme="majorEastAsia" w:hAnsi="Times New Roman" w:cs="Times New Roman"/>
          <w:b/>
          <w:color w:val="2F5496" w:themeColor="accent1" w:themeShade="BF"/>
          <w:sz w:val="28"/>
          <w:szCs w:val="28"/>
        </w:rPr>
        <w:t>BÀI 18: VƯƠNG QUỐC CHĂM-PA</w:t>
      </w:r>
    </w:p>
    <w:p w14:paraId="48428D94" w14:textId="77777777" w:rsidR="00AB5B75" w:rsidRDefault="00AB5B75" w:rsidP="00AB5B75">
      <w:pPr>
        <w:keepNext/>
        <w:keepLines/>
        <w:spacing w:after="0" w:line="360" w:lineRule="auto"/>
        <w:jc w:val="center"/>
        <w:outlineLvl w:val="0"/>
      </w:pPr>
      <w:r w:rsidRPr="001C6D91">
        <w:rPr>
          <w:rFonts w:ascii="Times New Roman" w:eastAsiaTheme="majorEastAsia" w:hAnsi="Times New Roman" w:cs="Times New Roman"/>
          <w:b/>
          <w:color w:val="2F5496" w:themeColor="accent1" w:themeShade="BF"/>
          <w:sz w:val="28"/>
          <w:szCs w:val="28"/>
        </w:rPr>
        <w:t xml:space="preserve"> </w:t>
      </w:r>
      <w:bookmarkStart w:id="0" w:name="_Hlk133674171"/>
      <w:r w:rsidRPr="007029D9">
        <w:rPr>
          <w:rFonts w:ascii="Times New Roman" w:eastAsiaTheme="majorEastAsia" w:hAnsi="Times New Roman" w:cs="Times New Roman"/>
          <w:bCs/>
          <w:iCs/>
          <w:color w:val="2F5496" w:themeColor="accent1" w:themeShade="BF"/>
          <w:sz w:val="28"/>
          <w:szCs w:val="28"/>
          <w:lang w:val="vi-VN"/>
        </w:rPr>
        <w:t>Thời gian thực hiện: 2 tiết ( tiết 4</w:t>
      </w:r>
      <w:r>
        <w:rPr>
          <w:rFonts w:ascii="Times New Roman" w:eastAsiaTheme="majorEastAsia" w:hAnsi="Times New Roman" w:cs="Times New Roman"/>
          <w:bCs/>
          <w:iCs/>
          <w:color w:val="2F5496" w:themeColor="accent1" w:themeShade="BF"/>
          <w:sz w:val="28"/>
          <w:szCs w:val="28"/>
          <w:lang w:val="vi-VN"/>
        </w:rPr>
        <w:t>7</w:t>
      </w:r>
      <w:r w:rsidRPr="007029D9">
        <w:rPr>
          <w:rFonts w:ascii="Times New Roman" w:eastAsiaTheme="majorEastAsia" w:hAnsi="Times New Roman" w:cs="Times New Roman"/>
          <w:bCs/>
          <w:iCs/>
          <w:color w:val="2F5496" w:themeColor="accent1" w:themeShade="BF"/>
          <w:sz w:val="28"/>
          <w:szCs w:val="28"/>
          <w:lang w:val="vi-VN"/>
        </w:rPr>
        <w:t>, 4</w:t>
      </w:r>
      <w:r>
        <w:rPr>
          <w:rFonts w:ascii="Times New Roman" w:eastAsiaTheme="majorEastAsia" w:hAnsi="Times New Roman" w:cs="Times New Roman"/>
          <w:bCs/>
          <w:iCs/>
          <w:color w:val="2F5496" w:themeColor="accent1" w:themeShade="BF"/>
          <w:sz w:val="28"/>
          <w:szCs w:val="28"/>
          <w:lang w:val="vi-VN"/>
        </w:rPr>
        <w:t>8</w:t>
      </w:r>
      <w:r w:rsidRPr="007029D9">
        <w:rPr>
          <w:rFonts w:ascii="Times New Roman" w:eastAsiaTheme="majorEastAsia" w:hAnsi="Times New Roman" w:cs="Times New Roman"/>
          <w:bCs/>
          <w:iCs/>
          <w:color w:val="2F5496" w:themeColor="accent1" w:themeShade="BF"/>
          <w:sz w:val="28"/>
          <w:szCs w:val="28"/>
          <w:lang w:val="vi-VN"/>
        </w:rPr>
        <w:t xml:space="preserve"> )</w:t>
      </w:r>
      <w:r w:rsidRPr="001C6D91">
        <w:t xml:space="preserve">        </w:t>
      </w:r>
    </w:p>
    <w:bookmarkEnd w:id="0"/>
    <w:p w14:paraId="3C3E2F99" w14:textId="77777777" w:rsidR="00AB5B75" w:rsidRPr="0013198A" w:rsidRDefault="00AB5B75" w:rsidP="00AB5B75">
      <w:pPr>
        <w:keepNext/>
        <w:keepLines/>
        <w:spacing w:after="0" w:line="360" w:lineRule="auto"/>
        <w:outlineLvl w:val="0"/>
        <w:rPr>
          <w:rFonts w:ascii="Times New Roman" w:eastAsiaTheme="majorEastAsia" w:hAnsi="Times New Roman" w:cs="Times New Roman"/>
          <w:bCs/>
          <w:iCs/>
          <w:color w:val="2F5496" w:themeColor="accent1" w:themeShade="BF"/>
          <w:sz w:val="28"/>
          <w:szCs w:val="28"/>
          <w:lang w:val="vi-VN"/>
        </w:rPr>
      </w:pPr>
      <w:r w:rsidRPr="001C6D91">
        <w:rPr>
          <w:rFonts w:ascii="Times New Roman" w:hAnsi="Times New Roman" w:cs="Times New Roman"/>
          <w:b/>
          <w:sz w:val="28"/>
          <w:szCs w:val="28"/>
        </w:rPr>
        <w:t>I. MỤC TIÊU</w:t>
      </w:r>
    </w:p>
    <w:p w14:paraId="38B4C957" w14:textId="77777777" w:rsidR="00AB5B75" w:rsidRDefault="00AB5B75" w:rsidP="00AB5B75">
      <w:pPr>
        <w:spacing w:after="0" w:line="360" w:lineRule="auto"/>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 1</w:t>
      </w:r>
      <w:r w:rsidRPr="001C6D91">
        <w:rPr>
          <w:rFonts w:ascii="Times New Roman" w:hAnsi="Times New Roman" w:cs="Times New Roman"/>
          <w:b/>
          <w:sz w:val="28"/>
          <w:szCs w:val="28"/>
        </w:rPr>
        <w:t>. Năng lực</w:t>
      </w:r>
      <w:r>
        <w:rPr>
          <w:rFonts w:ascii="Times New Roman" w:hAnsi="Times New Roman" w:cs="Times New Roman"/>
          <w:sz w:val="28"/>
          <w:szCs w:val="28"/>
          <w:lang w:val="vi-VN"/>
        </w:rPr>
        <w:t>:</w:t>
      </w:r>
    </w:p>
    <w:p w14:paraId="0A9CD065" w14:textId="77777777" w:rsidR="00AB5B75" w:rsidRPr="004E6064" w:rsidRDefault="00AB5B75" w:rsidP="00AB5B75">
      <w:pPr>
        <w:spacing w:after="0" w:line="360" w:lineRule="auto"/>
        <w:jc w:val="both"/>
        <w:rPr>
          <w:rFonts w:ascii="Times New Roman" w:hAnsi="Times New Roman" w:cs="Times New Roman"/>
          <w:sz w:val="28"/>
          <w:szCs w:val="28"/>
        </w:rPr>
      </w:pPr>
      <w:bookmarkStart w:id="1" w:name="_Hlk133674650"/>
      <w:r>
        <w:rPr>
          <w:rFonts w:ascii="Times New Roman" w:hAnsi="Times New Roman" w:cs="Times New Roman"/>
          <w:sz w:val="28"/>
          <w:szCs w:val="28"/>
          <w:lang w:val="vi-VN"/>
        </w:rPr>
        <w:t xml:space="preserve">   - </w:t>
      </w:r>
      <w:r w:rsidRPr="001C6D91">
        <w:rPr>
          <w:rFonts w:ascii="Times New Roman" w:hAnsi="Times New Roman" w:cs="Times New Roman"/>
          <w:sz w:val="28"/>
          <w:szCs w:val="28"/>
        </w:rPr>
        <w:t>Giải quyết được các nhiệm vụ học tập một cách độc lập, theo nhóm và thể hiện được sự sáng tạo.</w:t>
      </w:r>
    </w:p>
    <w:p w14:paraId="3CF3789A" w14:textId="77777777" w:rsidR="00AB5B75" w:rsidRPr="001C6D91" w:rsidRDefault="00AB5B75" w:rsidP="00AB5B75">
      <w:pPr>
        <w:spacing w:after="0" w:line="360" w:lineRule="auto"/>
        <w:contextualSpacing/>
        <w:jc w:val="both"/>
        <w:rPr>
          <w:rFonts w:ascii="Times New Roman" w:hAnsi="Times New Roman"/>
          <w:b/>
          <w:color w:val="000000" w:themeColor="text1"/>
          <w:sz w:val="28"/>
          <w:szCs w:val="28"/>
          <w:lang w:val="fr-FR"/>
        </w:rPr>
      </w:pPr>
      <w:r>
        <w:rPr>
          <w:rFonts w:ascii="Times New Roman" w:hAnsi="Times New Roman" w:cs="Times New Roman"/>
          <w:sz w:val="28"/>
          <w:szCs w:val="28"/>
          <w:lang w:val="vi-VN"/>
        </w:rPr>
        <w:t xml:space="preserve">   - </w:t>
      </w:r>
      <w:r w:rsidRPr="001C6D91">
        <w:rPr>
          <w:rFonts w:ascii="Times New Roman" w:hAnsi="Times New Roman" w:cs="Times New Roman"/>
          <w:sz w:val="28"/>
          <w:szCs w:val="28"/>
        </w:rPr>
        <w:t xml:space="preserve">Góp phần phát triển năng lực giao tiếp và hợp tác qua hoạt động nhóm và trao đổi công việc với GV. </w:t>
      </w:r>
    </w:p>
    <w:p w14:paraId="6366717A" w14:textId="77777777" w:rsidR="00AB5B75" w:rsidRPr="001C6D91" w:rsidRDefault="00AB5B75" w:rsidP="00AB5B7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Sưu tầm và và tìm hiểu kiến thức, nguồn tư liệu liên quan đến bài học.</w:t>
      </w:r>
    </w:p>
    <w:p w14:paraId="6C1C44BC" w14:textId="77777777" w:rsidR="00AB5B75" w:rsidRPr="001C6D91" w:rsidRDefault="00AB5B75" w:rsidP="00AB5B7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 xml:space="preserve">Nhận thức lịch sử thông qua việc tìm hiểu quá trình hình thành và phát triển của Vương quốc Chăm-pa. </w:t>
      </w:r>
    </w:p>
    <w:bookmarkEnd w:id="1"/>
    <w:p w14:paraId="1385E453"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vi-VN"/>
        </w:rPr>
        <w:t>2</w:t>
      </w:r>
      <w:r w:rsidRPr="001C6D91">
        <w:rPr>
          <w:rFonts w:ascii="Times New Roman" w:hAnsi="Times New Roman"/>
          <w:b/>
          <w:color w:val="000000" w:themeColor="text1"/>
          <w:sz w:val="28"/>
          <w:szCs w:val="28"/>
          <w:lang w:val="fr-FR"/>
        </w:rPr>
        <w:t>. Phẩm chất</w:t>
      </w:r>
    </w:p>
    <w:p w14:paraId="1294F9BB" w14:textId="77777777" w:rsidR="00AB5B75" w:rsidRPr="001C6D91" w:rsidRDefault="00AB5B75" w:rsidP="00AB5B7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Có ý thức hướng về cội nguồn dân tộc và có trách nhiệm của bản thân đối với sự phát triển của đất nước.</w:t>
      </w:r>
    </w:p>
    <w:p w14:paraId="783D2989" w14:textId="77777777" w:rsidR="00AB5B75" w:rsidRPr="001C6D91" w:rsidRDefault="00AB5B75" w:rsidP="00AB5B75">
      <w:pPr>
        <w:spacing w:after="0" w:line="360" w:lineRule="auto"/>
        <w:contextualSpacing/>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 </w:t>
      </w:r>
      <w:r w:rsidRPr="001C6D91">
        <w:rPr>
          <w:rFonts w:ascii="Times New Roman" w:hAnsi="Times New Roman"/>
          <w:color w:val="000000" w:themeColor="text1"/>
          <w:sz w:val="28"/>
          <w:szCs w:val="28"/>
          <w:lang w:val="fr-FR"/>
        </w:rPr>
        <w:t xml:space="preserve">Biết giữ gìn những giá trị vật chất và tinh thần cũng như truyền thống, phong tục, tập quán của người xưa để lại. </w:t>
      </w:r>
    </w:p>
    <w:p w14:paraId="5D6F6C39" w14:textId="77777777" w:rsidR="00AB5B75" w:rsidRPr="001C6D91" w:rsidRDefault="00AB5B75" w:rsidP="00AB5B75">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II. THIẾT BỊ DẠY HỌC VÀ HỌC LIỆU</w:t>
      </w:r>
    </w:p>
    <w:p w14:paraId="16979F80" w14:textId="77777777" w:rsidR="00AB5B75" w:rsidRPr="009C730B" w:rsidRDefault="00AB5B75" w:rsidP="00AB5B75">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 GV :</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Giáo án, SGV, SGK Lịch sử và Địa lí 6. Lược đồ, các tranh, ảnh liên quan đến bài học.</w:t>
      </w: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Máy tính, máy chiếu (nếu có).</w:t>
      </w:r>
    </w:p>
    <w:p w14:paraId="51CEAE57" w14:textId="77777777" w:rsidR="00AB5B75" w:rsidRPr="004E6064" w:rsidRDefault="00AB5B75" w:rsidP="00AB5B75">
      <w:pPr>
        <w:spacing w:after="0" w:line="360" w:lineRule="auto"/>
        <w:jc w:val="both"/>
        <w:rPr>
          <w:rFonts w:ascii="Times New Roman" w:hAnsi="Times New Roman"/>
          <w:b/>
          <w:color w:val="000000" w:themeColor="text1"/>
          <w:sz w:val="28"/>
          <w:szCs w:val="28"/>
          <w:lang w:val="vi-VN"/>
        </w:rPr>
      </w:pPr>
      <w:r>
        <w:rPr>
          <w:rFonts w:ascii="Times New Roman" w:hAnsi="Times New Roman"/>
          <w:b/>
          <w:color w:val="000000" w:themeColor="text1"/>
          <w:sz w:val="28"/>
          <w:szCs w:val="28"/>
          <w:lang w:val="fr-FR"/>
        </w:rPr>
        <w:t>- HS :</w:t>
      </w:r>
      <w:r>
        <w:rPr>
          <w:rFonts w:ascii="Times New Roman" w:hAnsi="Times New Roman"/>
          <w:b/>
          <w:color w:val="000000" w:themeColor="text1"/>
          <w:sz w:val="28"/>
          <w:szCs w:val="28"/>
          <w:lang w:val="vi-VN"/>
        </w:rPr>
        <w:t xml:space="preserve"> </w:t>
      </w:r>
      <w:r w:rsidRPr="001C6D91">
        <w:rPr>
          <w:rFonts w:ascii="Times New Roman" w:hAnsi="Times New Roman"/>
          <w:color w:val="000000" w:themeColor="text1"/>
          <w:sz w:val="28"/>
          <w:szCs w:val="28"/>
          <w:lang w:val="fr-FR"/>
        </w:rPr>
        <w:t>SGK Lịch sử và Địa lí 6. Tranh ảnh, tư liệu sưu tầm liên quan đến bài học (nếu có) và dụng cụ học tập theo yêu cầu của GV</w:t>
      </w:r>
      <w:r>
        <w:rPr>
          <w:rFonts w:ascii="Times New Roman" w:hAnsi="Times New Roman"/>
          <w:color w:val="000000" w:themeColor="text1"/>
          <w:sz w:val="28"/>
          <w:szCs w:val="28"/>
          <w:lang w:val="vi-VN"/>
        </w:rPr>
        <w:t>.</w:t>
      </w:r>
    </w:p>
    <w:p w14:paraId="01032C55"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III. TIẾN TRÌNH DẠY HỌC</w:t>
      </w:r>
    </w:p>
    <w:p w14:paraId="71C85B7E"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A. HOẠT ĐỘNG KHỞI ĐỘNG</w:t>
      </w:r>
    </w:p>
    <w:p w14:paraId="2E6AEDD5" w14:textId="77777777" w:rsidR="00AB5B75" w:rsidRPr="001C6D91" w:rsidRDefault="00AB5B75" w:rsidP="00AB5B75">
      <w:pPr>
        <w:spacing w:after="0" w:line="360" w:lineRule="auto"/>
        <w:jc w:val="both"/>
        <w:rPr>
          <w:rFonts w:ascii="Times New Roman" w:hAnsi="Times New Roman"/>
          <w:sz w:val="28"/>
          <w:szCs w:val="28"/>
          <w:lang w:val="sv-SE"/>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bCs/>
          <w:color w:val="000000"/>
          <w:sz w:val="28"/>
          <w:szCs w:val="28"/>
          <w:lang w:val="nl-NL"/>
        </w:rPr>
        <w:t>Tạo tâm thế hứng thú cho học sinh và từng bước làm quen bài học.</w:t>
      </w:r>
    </w:p>
    <w:p w14:paraId="5732C989"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 xml:space="preserve">b. Tổ chức thực hiện: </w:t>
      </w:r>
    </w:p>
    <w:p w14:paraId="526A7FB5" w14:textId="77777777" w:rsidR="00AB5B75" w:rsidRPr="001C6D91" w:rsidRDefault="00AB5B75" w:rsidP="00AB5B75">
      <w:pPr>
        <w:spacing w:after="0" w:line="360" w:lineRule="auto"/>
        <w:jc w:val="both"/>
        <w:rPr>
          <w:rFonts w:ascii="Times New Roman" w:hAnsi="Times New Roman"/>
          <w:color w:val="000000" w:themeColor="text1"/>
          <w:sz w:val="28"/>
          <w:szCs w:val="28"/>
          <w:lang w:val="fr-FR"/>
        </w:rPr>
      </w:pPr>
      <w:r w:rsidRPr="001C6D91">
        <w:rPr>
          <w:rFonts w:ascii="Times New Roman" w:hAnsi="Times New Roman"/>
          <w:i/>
          <w:color w:val="000000" w:themeColor="text1"/>
          <w:sz w:val="28"/>
          <w:szCs w:val="28"/>
          <w:lang w:val="fr-FR"/>
        </w:rPr>
        <w:t xml:space="preserve">- GV đặt vấn đề: </w:t>
      </w:r>
      <w:r w:rsidRPr="001C6D91">
        <w:rPr>
          <w:rFonts w:ascii="Times New Roman" w:hAnsi="Times New Roman"/>
          <w:color w:val="000000" w:themeColor="text1"/>
          <w:sz w:val="28"/>
          <w:szCs w:val="28"/>
          <w:lang w:val="fr-FR"/>
        </w:rPr>
        <w:t xml:space="preserve">miền Trung đất nước, với đường bờ biển dài, ấm áp, nơi bắt đầu bình minh sớm nhất của Việt Nam. Người dân giỏi nghề đi biển, đánh bắt cá và là nơi có du lịch phát triển với những vũng, vịnh, bờ biển đẹp, ấm áp, quanh năm đầy ắp ánh nắng mặt trời. Trên vùng đất đó, đã từng tồn tại vương quốc cổ Chăm-pa mà những di tích văn hoá </w:t>
      </w:r>
      <w:r w:rsidRPr="001C6D91">
        <w:rPr>
          <w:rFonts w:ascii="Times New Roman" w:hAnsi="Times New Roman"/>
          <w:color w:val="000000" w:themeColor="text1"/>
          <w:sz w:val="28"/>
          <w:szCs w:val="28"/>
          <w:lang w:val="fr-FR"/>
        </w:rPr>
        <w:lastRenderedPageBreak/>
        <w:t>vẫn được bảo tồn đến ngày nay, trong đó nổi tiếng nhất là thánh địa Mỹ Sơn và Bảo tàng Chăm -Đà Nẵng</w:t>
      </w:r>
      <w:r>
        <w:rPr>
          <w:rFonts w:ascii="Times New Roman" w:hAnsi="Times New Roman"/>
          <w:color w:val="000000" w:themeColor="text1"/>
          <w:sz w:val="28"/>
          <w:szCs w:val="28"/>
          <w:lang w:val="vi-VN"/>
        </w:rPr>
        <w:t>..</w:t>
      </w:r>
      <w:r w:rsidRPr="001C6D91">
        <w:rPr>
          <w:rFonts w:ascii="Times New Roman" w:hAnsi="Times New Roman"/>
          <w:color w:val="000000" w:themeColor="text1"/>
          <w:sz w:val="28"/>
          <w:szCs w:val="28"/>
          <w:lang w:val="fr-FR"/>
        </w:rPr>
        <w:t xml:space="preserve">. </w:t>
      </w:r>
    </w:p>
    <w:p w14:paraId="5AB23505"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HOẠT ĐỘNG HÌNH THÀNH KIẾN THỨC</w:t>
      </w:r>
    </w:p>
    <w:p w14:paraId="01A8DABC"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Hoạt động</w:t>
      </w:r>
      <w:r>
        <w:rPr>
          <w:rFonts w:ascii="Times New Roman" w:hAnsi="Times New Roman"/>
          <w:b/>
          <w:color w:val="000000" w:themeColor="text1"/>
          <w:sz w:val="28"/>
          <w:szCs w:val="28"/>
          <w:lang w:val="vi-VN"/>
        </w:rPr>
        <w:t>1</w:t>
      </w:r>
      <w:r w:rsidRPr="001C6D91">
        <w:rPr>
          <w:rFonts w:ascii="Times New Roman" w:hAnsi="Times New Roman"/>
          <w:b/>
          <w:color w:val="000000" w:themeColor="text1"/>
          <w:sz w:val="28"/>
          <w:szCs w:val="28"/>
          <w:lang w:val="fr-FR"/>
        </w:rPr>
        <w:t>: Sự thành lập và quá trình phát triển</w:t>
      </w:r>
    </w:p>
    <w:p w14:paraId="45DC1093" w14:textId="77777777" w:rsidR="00AB5B75" w:rsidRPr="0013198A" w:rsidRDefault="00AB5B75" w:rsidP="00AB5B75">
      <w:pPr>
        <w:spacing w:after="0" w:line="360" w:lineRule="auto"/>
        <w:jc w:val="both"/>
        <w:rPr>
          <w:rFonts w:ascii="Times New Roman" w:hAnsi="Times New Roman"/>
          <w:color w:val="000000" w:themeColor="text1"/>
          <w:sz w:val="28"/>
          <w:szCs w:val="28"/>
          <w:lang w:val="vi-VN"/>
        </w:rPr>
      </w:pPr>
      <w:r w:rsidRPr="001C6D91">
        <w:rPr>
          <w:rFonts w:ascii="Times New Roman" w:hAnsi="Times New Roman"/>
          <w:b/>
          <w:color w:val="000000" w:themeColor="text1"/>
          <w:sz w:val="28"/>
          <w:szCs w:val="28"/>
          <w:lang w:val="fr-FR"/>
        </w:rPr>
        <w:t>a. Mục tiêu:</w:t>
      </w:r>
      <w:r w:rsidRPr="001C6D91">
        <w:rPr>
          <w:rFonts w:ascii="Times New Roman" w:hAnsi="Times New Roman"/>
          <w:color w:val="000000" w:themeColor="text1"/>
          <w:sz w:val="28"/>
          <w:szCs w:val="28"/>
          <w:lang w:val="fr-FR"/>
        </w:rPr>
        <w:t xml:space="preserve"> HS mô tả được sự thành lập và quá trình phát triển</w:t>
      </w:r>
      <w:r>
        <w:rPr>
          <w:rFonts w:ascii="Times New Roman" w:hAnsi="Times New Roman"/>
          <w:color w:val="000000" w:themeColor="text1"/>
          <w:sz w:val="28"/>
          <w:szCs w:val="28"/>
          <w:lang w:val="vi-VN"/>
        </w:rPr>
        <w:t xml:space="preserve"> của vương quốc Chăm-Pa</w:t>
      </w:r>
    </w:p>
    <w:p w14:paraId="2674ACAC"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067" w:type="dxa"/>
        <w:tblLook w:val="04A0" w:firstRow="1" w:lastRow="0" w:firstColumn="1" w:lastColumn="0" w:noHBand="0" w:noVBand="1"/>
      </w:tblPr>
      <w:tblGrid>
        <w:gridCol w:w="4673"/>
        <w:gridCol w:w="4394"/>
      </w:tblGrid>
      <w:tr w:rsidR="00AB5B75" w:rsidRPr="001C6D91" w14:paraId="5DED4EB6" w14:textId="77777777" w:rsidTr="00A40C0A">
        <w:tc>
          <w:tcPr>
            <w:tcW w:w="4673" w:type="dxa"/>
          </w:tcPr>
          <w:p w14:paraId="65111C8C" w14:textId="77777777" w:rsidR="00AB5B75" w:rsidRPr="001C6D91" w:rsidRDefault="00AB5B75"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394" w:type="dxa"/>
          </w:tcPr>
          <w:p w14:paraId="5C810D6F" w14:textId="77777777" w:rsidR="00AB5B75" w:rsidRPr="001C6D91" w:rsidRDefault="00AB5B75"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AB5B75" w:rsidRPr="001C6D91" w14:paraId="5F635259" w14:textId="77777777" w:rsidTr="00A40C0A">
        <w:tc>
          <w:tcPr>
            <w:tcW w:w="4673" w:type="dxa"/>
          </w:tcPr>
          <w:p w14:paraId="73F191D4"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yêu cầu HS đọc thông tin mục 1, quan sát Hình 18.1 và trả lời câu hỏi:</w:t>
            </w:r>
          </w:p>
          <w:p w14:paraId="15745992"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Xác định phạm vi chủ yếu của Vương quốc Chăm-pa.</w:t>
            </w:r>
          </w:p>
          <w:p w14:paraId="2B9CEAB7"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Tóm tắt quá trình ra đời, phát triển của Vương quốc Chăm-pa từ thế kỉ II đến thế kỉ X. </w:t>
            </w:r>
          </w:p>
          <w:p w14:paraId="3DE53C8E"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hướng dẫn, HS đọc SGK, thảo luận và thực hiện yêu cầu. </w:t>
            </w:r>
          </w:p>
          <w:p w14:paraId="1E50F7C4"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theo dõi, hỗ trợ HS nếu cần thiết. </w:t>
            </w:r>
          </w:p>
          <w:p w14:paraId="233DEE6D"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HS trả lời câu hỏi. HS khác nhận xét, bổ sung.</w:t>
            </w:r>
          </w:p>
          <w:p w14:paraId="19F0855F"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 chuyển sang nội dung mới.</w:t>
            </w:r>
          </w:p>
        </w:tc>
        <w:tc>
          <w:tcPr>
            <w:tcW w:w="4394" w:type="dxa"/>
          </w:tcPr>
          <w:p w14:paraId="3B3942B6" w14:textId="77777777" w:rsidR="00AB5B75" w:rsidRPr="001C6D91" w:rsidRDefault="00AB5B75"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1. Sự thành lập và quá trình phát triển</w:t>
            </w:r>
          </w:p>
          <w:p w14:paraId="1EC1189C"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Phạm vi chủ yếu của Vương quốc Chăm-pa: khu vực Bình Thuận, Ninh Thuận ngày nay.</w:t>
            </w:r>
          </w:p>
          <w:p w14:paraId="70D9E000"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Tóm tắt quá trình ra đời, phát triển của Vương quốc Chăm-pa từ thế kỉ II đến thế kỉ X:</w:t>
            </w:r>
          </w:p>
          <w:p w14:paraId="71735D34"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Ngay từ buổi đầu cai trị của nhà Hán, nhân dân huyện Tượng Lâm đã “cậy nơi hiểm trở” liên tục nổi dậy.</w:t>
            </w:r>
          </w:p>
          <w:p w14:paraId="71CB81CF"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Cuối thế kỉ II, Khu Liên đã lãnh đạo nhân dân Tượng Lâm nổi dậy giành quyền tự chủ, đặt tên nước là Lâm Ấp.</w:t>
            </w:r>
          </w:p>
          <w:p w14:paraId="273FCE06"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Về sau, các vua Lâm Ấp tiếp tục mở rộng lãnh thổ về phía nam, kéo dài đến Ninh Thuận, Bình Thuận ngày nay. Trong quá trình đó, khoảng thế kỉ VII, tên gọi Lâm Ấp đổi thành Chăm-pa.</w:t>
            </w:r>
          </w:p>
          <w:p w14:paraId="55CF7E57"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Từ sau thế kỉ X, Chăm-pa tiếp tục phát triển và từng bước được sáp nhập, trở thành một bộ phận của đất nước Việt Nam.</w:t>
            </w:r>
          </w:p>
          <w:p w14:paraId="142EB85C" w14:textId="77777777" w:rsidR="00AB5B75" w:rsidRPr="001C6D91" w:rsidRDefault="00AB5B75" w:rsidP="00A40C0A">
            <w:pPr>
              <w:spacing w:line="360" w:lineRule="auto"/>
              <w:jc w:val="both"/>
              <w:rPr>
                <w:rFonts w:ascii="Times New Roman" w:hAnsi="Times New Roman"/>
                <w:b/>
                <w:color w:val="000000" w:themeColor="text1"/>
                <w:sz w:val="28"/>
                <w:szCs w:val="28"/>
                <w:lang w:val="fr-FR"/>
              </w:rPr>
            </w:pPr>
          </w:p>
        </w:tc>
      </w:tr>
    </w:tbl>
    <w:p w14:paraId="005B11A1"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Hoạt động 2: Hoạt động kinh tế và tổ chức xã hội</w:t>
      </w:r>
    </w:p>
    <w:p w14:paraId="40BFF32D" w14:textId="77777777" w:rsidR="00AB5B75" w:rsidRPr="001C6D91" w:rsidRDefault="00AB5B75" w:rsidP="00AB5B75">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color w:val="000000" w:themeColor="text1"/>
          <w:sz w:val="28"/>
          <w:szCs w:val="28"/>
          <w:lang w:val="fr-FR"/>
        </w:rPr>
        <w:t xml:space="preserve">Thông qua hoạt động, HS trình bày được những nét chính về tổ chức xã hội và kinh tế của Chăm-pa. </w:t>
      </w:r>
    </w:p>
    <w:p w14:paraId="1EE0ED34"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8959" w:type="dxa"/>
        <w:tblInd w:w="108" w:type="dxa"/>
        <w:tblLook w:val="04A0" w:firstRow="1" w:lastRow="0" w:firstColumn="1" w:lastColumn="0" w:noHBand="0" w:noVBand="1"/>
      </w:tblPr>
      <w:tblGrid>
        <w:gridCol w:w="4565"/>
        <w:gridCol w:w="4394"/>
      </w:tblGrid>
      <w:tr w:rsidR="00AB5B75" w:rsidRPr="001C6D91" w14:paraId="710D1876" w14:textId="77777777" w:rsidTr="00A40C0A">
        <w:tc>
          <w:tcPr>
            <w:tcW w:w="4565" w:type="dxa"/>
          </w:tcPr>
          <w:p w14:paraId="35F89C50" w14:textId="77777777" w:rsidR="00AB5B75" w:rsidRPr="001C6D91" w:rsidRDefault="00AB5B75"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394" w:type="dxa"/>
          </w:tcPr>
          <w:p w14:paraId="1D917A4A" w14:textId="77777777" w:rsidR="00AB5B75" w:rsidRPr="001C6D91" w:rsidRDefault="00AB5B75"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AB5B75" w:rsidRPr="001C6D91" w14:paraId="537D7199" w14:textId="77777777" w:rsidTr="00A40C0A">
        <w:tc>
          <w:tcPr>
            <w:tcW w:w="4565" w:type="dxa"/>
          </w:tcPr>
          <w:p w14:paraId="1E704DD2"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giới thiệu, mở rộng kiến thức về điều kiện tự nhiên của Vương quốc Chăm-pa: là dải đất dài và hẹp, khí hậu khô nóng, ít mưa, đất đai không màu mỡ nhưng lại có bờ biển dài với nhiều vịnh kín gió, nhiều rừng nhiệt đới. Chính những yếu tố về điều kiện tự nhiên này đã ảnh hưởng đến sự phát triển kinh tế của cư dân Chăm-pa.</w:t>
            </w:r>
          </w:p>
          <w:p w14:paraId="55663AF1"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đọc thông tin mục 2, quan sát Hình 18.2, Hình 18.3 và trả lời câu hỏi: Trình bày những nét chính về kinh tế của Chăm-pa. </w:t>
            </w:r>
          </w:p>
          <w:p w14:paraId="4DF01E98"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chia HS 2 nhóm, thảo luận và trả lời câu hỏi : </w:t>
            </w:r>
          </w:p>
          <w:p w14:paraId="0FD28E67"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Nhóm 1: So sánh hoạt động kinh tế của cư dân Chăm-pa và cư dân Văn Lang - Âu Lạc.</w:t>
            </w:r>
          </w:p>
          <w:p w14:paraId="1BADCF73"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Nhóm 2: Theo em, câu thành ngữ “xa rừng, nhạt biển” có đúng với hoạt động kinh tế ở Chăm-pa không? Vì sao?</w:t>
            </w:r>
          </w:p>
          <w:p w14:paraId="75FC33EF"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p>
          <w:p w14:paraId="67614AC3"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trình bày tổ chức bộ máy nhà nước Chăm-pa.     </w:t>
            </w:r>
          </w:p>
          <w:p w14:paraId="1A7E0D42"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gọi HS trả lời câu hỏi. </w:t>
            </w:r>
          </w:p>
          <w:p w14:paraId="70CF5E76"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gọi HS khác nhận xét, bổ sung.</w:t>
            </w:r>
          </w:p>
          <w:p w14:paraId="5E67CBA1"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 chuyển sang nội dung mới.</w:t>
            </w:r>
          </w:p>
        </w:tc>
        <w:tc>
          <w:tcPr>
            <w:tcW w:w="4394" w:type="dxa"/>
          </w:tcPr>
          <w:p w14:paraId="4EFBB595" w14:textId="77777777" w:rsidR="00AB5B75" w:rsidRPr="001C6D91" w:rsidRDefault="00AB5B75"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2. Hoạt động kinh tế và tổ chức xã hội</w:t>
            </w:r>
          </w:p>
          <w:p w14:paraId="2971E3A8"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 </w:t>
            </w:r>
            <w:r w:rsidRPr="001C6D91">
              <w:rPr>
                <w:rFonts w:ascii="Times New Roman" w:hAnsi="Times New Roman"/>
                <w:color w:val="000000" w:themeColor="text1"/>
                <w:sz w:val="28"/>
                <w:szCs w:val="28"/>
                <w:lang w:val="fr-FR"/>
              </w:rPr>
              <w:t xml:space="preserve">Những nét chính về kinh tế của Chăm-pa: </w:t>
            </w:r>
          </w:p>
          <w:p w14:paraId="1137654C"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Hoạt động kinh tế chủ yếu của cư dân Chăm-pa là sản xuất nông nghiệp trồng lúa nước, một năm hai vụ. </w:t>
            </w:r>
          </w:p>
          <w:p w14:paraId="1535D01B"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Bên cạnh đó, nghề làm gốm, xây dựng, khai thác lâm sản, đóng thuyền, đánh bắt cá,... cũng rất phát triển. </w:t>
            </w:r>
          </w:p>
          <w:p w14:paraId="4C7D57D3"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Đặc biệt, với vị trí thuận lợi, trong nhiều thế kỉ, Vương quốc Chăm-pa trở thành cầu nối trao đổi, buôn bán thường xuyên với thương nhân các nước như Trung Quốc, Ấn Độ, Ả Rập.</w:t>
            </w:r>
          </w:p>
          <w:p w14:paraId="7F9F2672"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w:t>
            </w:r>
          </w:p>
          <w:p w14:paraId="1792D9BB"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Sự đa đạng trong hoạt động kinh tế của cư đân Chăm-pa đó là sự kết hợp của nghề nông nghiệp trồng lúa, nghề </w:t>
            </w:r>
            <w:r w:rsidRPr="001C6D91">
              <w:rPr>
                <w:rFonts w:ascii="Times New Roman" w:hAnsi="Times New Roman"/>
                <w:color w:val="000000" w:themeColor="text1"/>
                <w:sz w:val="28"/>
                <w:szCs w:val="28"/>
                <w:lang w:val="fr-FR"/>
              </w:rPr>
              <w:lastRenderedPageBreak/>
              <w:t>thủ công, nghề đi biển và giao thương hàng hải. Trong khi đó, kinh tế của cư dân Văn Lang - Âu Lạc không đa dạng bằng (nông nghiệp trồng lúa nước kết hợp với trồng rau đậu là chủ yếu).</w:t>
            </w:r>
          </w:p>
          <w:p w14:paraId="77B78737"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Nghề đi biển và giao thương hàng hải là một trong những nét nổi bật của kinh tế Chăm-pa. Điều này cho phép nhận thức rằng câu thành ngữ “xa rừng, nhạt biến” chỉ đúng khi nói về cư dân Việt cổ ở khu vực Bắc Bộ, không đúng với Chăm –pa (Chăm -pa là một thế lực biển hùng mạnh, trung tâm buôn bán quốc tế lớn, kết nối với Trung Hoa, Ấn Độ và các nước Ả Rập). Hơn nữa, cư dân bản địa Chăm -pa công chính là những người đầu tiên góp phần khai phá, xác lập chủ quyền ở vùng biển miền Trung nước ta.</w:t>
            </w:r>
          </w:p>
          <w:p w14:paraId="56CB303B"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Trình bày tổ chức bộ máy nhà nước Chăm-pa:    </w:t>
            </w:r>
          </w:p>
          <w:p w14:paraId="4C062CF6"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Trong xã hội Chăm-pa, vua là “đẳng tối cao”, đứng đầu Vương quốc.</w:t>
            </w:r>
          </w:p>
          <w:p w14:paraId="23F7B7EE"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Bộ máy nhà nước được tổ chức từ trung ương đến địa phương (gồm các châu, huyện, làng).</w:t>
            </w:r>
          </w:p>
          <w:p w14:paraId="7157E1C7"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Xã hội Chăm-pa có sự phân chia giàu, nghèo với các tầng lớp chính: tăng lữ, quý tộc, nông dân, dân tự do, nô lệ.</w:t>
            </w:r>
          </w:p>
        </w:tc>
      </w:tr>
    </w:tbl>
    <w:p w14:paraId="0E7BE06A"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Hoạt động3: Một số thành tựu văn hóa</w:t>
      </w:r>
    </w:p>
    <w:p w14:paraId="415CF037" w14:textId="77777777" w:rsidR="00AB5B75" w:rsidRPr="001C6D91" w:rsidRDefault="00AB5B75" w:rsidP="00AB5B75">
      <w:pPr>
        <w:spacing w:after="0" w:line="360" w:lineRule="auto"/>
        <w:jc w:val="both"/>
        <w:rPr>
          <w:rFonts w:ascii="Times New Roman" w:hAnsi="Times New Roman"/>
          <w:color w:val="000000" w:themeColor="text1"/>
          <w:sz w:val="28"/>
          <w:szCs w:val="28"/>
          <w:lang w:val="fr-FR"/>
        </w:rPr>
      </w:pPr>
      <w:r w:rsidRPr="001C6D91">
        <w:rPr>
          <w:rFonts w:ascii="Times New Roman" w:hAnsi="Times New Roman"/>
          <w:b/>
          <w:color w:val="000000" w:themeColor="text1"/>
          <w:sz w:val="28"/>
          <w:szCs w:val="28"/>
          <w:lang w:val="fr-FR"/>
        </w:rPr>
        <w:t xml:space="preserve">a. Mục tiêu: </w:t>
      </w:r>
      <w:r w:rsidRPr="001C6D91">
        <w:rPr>
          <w:rFonts w:ascii="Times New Roman" w:hAnsi="Times New Roman"/>
          <w:color w:val="000000" w:themeColor="text1"/>
          <w:sz w:val="28"/>
          <w:szCs w:val="28"/>
          <w:lang w:val="fr-FR"/>
        </w:rPr>
        <w:t xml:space="preserve">Thông qua hoạt động, HS nhận biết được một số thành tựu văn hóa của Chăm-pa. </w:t>
      </w:r>
    </w:p>
    <w:p w14:paraId="2578402E" w14:textId="77777777" w:rsidR="00AB5B75" w:rsidRPr="001C6D91" w:rsidRDefault="00AB5B75" w:rsidP="00AB5B75">
      <w:pPr>
        <w:spacing w:after="0"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b. Tổ chức hoạt động:</w:t>
      </w:r>
    </w:p>
    <w:tbl>
      <w:tblPr>
        <w:tblStyle w:val="TableGrid"/>
        <w:tblW w:w="9072" w:type="dxa"/>
        <w:tblInd w:w="-5" w:type="dxa"/>
        <w:tblLook w:val="04A0" w:firstRow="1" w:lastRow="0" w:firstColumn="1" w:lastColumn="0" w:noHBand="0" w:noVBand="1"/>
      </w:tblPr>
      <w:tblGrid>
        <w:gridCol w:w="4678"/>
        <w:gridCol w:w="4394"/>
      </w:tblGrid>
      <w:tr w:rsidR="00AB5B75" w:rsidRPr="001C6D91" w14:paraId="4350BE05" w14:textId="77777777" w:rsidTr="00A40C0A">
        <w:tc>
          <w:tcPr>
            <w:tcW w:w="4678" w:type="dxa"/>
          </w:tcPr>
          <w:p w14:paraId="1142E228" w14:textId="77777777" w:rsidR="00AB5B75" w:rsidRPr="001C6D91" w:rsidRDefault="00AB5B75" w:rsidP="00A40C0A">
            <w:pPr>
              <w:spacing w:line="360" w:lineRule="auto"/>
              <w:jc w:val="center"/>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HOẠT ĐỘNG CỦA GV VÀ HS</w:t>
            </w:r>
          </w:p>
        </w:tc>
        <w:tc>
          <w:tcPr>
            <w:tcW w:w="4394" w:type="dxa"/>
          </w:tcPr>
          <w:p w14:paraId="4DEAC9E9" w14:textId="77777777" w:rsidR="00AB5B75" w:rsidRPr="001C6D91" w:rsidRDefault="00AB5B75" w:rsidP="00A40C0A">
            <w:pPr>
              <w:spacing w:line="360" w:lineRule="auto"/>
              <w:jc w:val="center"/>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t>DỰ KIẾN SẢN PHẨM</w:t>
            </w:r>
          </w:p>
        </w:tc>
      </w:tr>
      <w:tr w:rsidR="00AB5B75" w:rsidRPr="001C6D91" w14:paraId="6011B1CA" w14:textId="77777777" w:rsidTr="00A40C0A">
        <w:tc>
          <w:tcPr>
            <w:tcW w:w="4678" w:type="dxa"/>
          </w:tcPr>
          <w:p w14:paraId="0B969F82"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giới thiệu: Cư dân Chăm-pa đã sáng tạo một nền văn hoá rực rỡ, đặc sắc.</w:t>
            </w:r>
          </w:p>
          <w:p w14:paraId="2C7201F7"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yêu cầu HS : Kể tên một số thành tựu văn hóa tiêu biểu của cư dân Chăm-pa. </w:t>
            </w:r>
          </w:p>
          <w:p w14:paraId="2CC21C00"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giới thiệu thêm về Thánh địa Mỹ Sơn:</w:t>
            </w:r>
          </w:p>
          <w:p w14:paraId="2DB8F97A"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Thánh địa Mỹ Sơn, với hơn 70 đền tháp xây dựng bắt đầu từ giữa thế kỉ VII. Các vua Chăm trước đây chọn Mỹ Sơn để đóng đô có lẽ do tính chất thiêng liêng của vùng đất để tôn thờ thần thánh và cũng do đây là vị trí phòng ngự tốt trong trường hợp kinh đô Trà Kiệu bị đe dọa. Theo văn bia để lại, tiền thân của nó là một ngôi đền làm bằng gỗ từ thế ki thứ IV để thờ thần Di-va Bha-dre-xve-ra. Nhưng đến khoảng cuối thế kỉ VI, một cơn hoả hoạn đã thiêu cháy ngôi đến gỗ. Sau đó vào đầu thế kỉ VI, vua </w:t>
            </w:r>
            <w:r w:rsidRPr="001C6D91">
              <w:rPr>
                <w:rFonts w:ascii="Times New Roman" w:hAnsi="Times New Roman"/>
                <w:color w:val="000000" w:themeColor="text1"/>
                <w:sz w:val="28"/>
                <w:szCs w:val="28"/>
                <w:lang w:val="fr-FR"/>
              </w:rPr>
              <w:lastRenderedPageBreak/>
              <w:t>Sam-bhu-vac-man (trị vì từ năm 577 đến năm 629) đã dùng gạch để xây dựng lại ngôi đền còn tồn tại đến ngày nay. Các triều vua sau đó vẫn tiếp tục tu sửa lại các đền tháp cũ và xây dựng các đền tháp mới để thờ các vị thần.</w:t>
            </w:r>
          </w:p>
          <w:p w14:paraId="2C47901E"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Mỹ Sơn là khu thánh địa quan trọng nhất của đân tộc Chăm suốt từ cuối thế kỉ IV đến thế kỉ XV. Giá trị của các di tích ở Mỹ Sơn còn được thể hiện qua nghệ thuật điêu khắc, chạm nổi trên gạch, trên đá với những hình ảnh sống động về các vị thần, tu sĩ, vũ nữ, hoa lá, muông thú và các vật tế lễ,....</w:t>
            </w:r>
          </w:p>
          <w:p w14:paraId="50709DB9"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Với những giá trị lịch sử văn hoá, thấm mĩ, Thánh địa Mỹ Sơn đã được UNESCO bình chọn là Di sản văn hoá thế giới năm 1999.</w:t>
            </w:r>
          </w:p>
          <w:p w14:paraId="0B5F9F59"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GV hướng dẫn, HS đọc SGK, thảo luận và thực hiện yêu cầu.  </w:t>
            </w:r>
          </w:p>
          <w:p w14:paraId="6E70C457"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GV gọi HS trả lời, HS khác nhận xét, bổ sung.</w:t>
            </w:r>
          </w:p>
          <w:p w14:paraId="7729217B"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vi-VN"/>
              </w:rPr>
              <w:t xml:space="preserve">- </w:t>
            </w:r>
            <w:r w:rsidRPr="001C6D91">
              <w:rPr>
                <w:rFonts w:ascii="Times New Roman" w:hAnsi="Times New Roman"/>
                <w:color w:val="000000" w:themeColor="text1"/>
                <w:sz w:val="28"/>
                <w:szCs w:val="28"/>
                <w:lang w:val="fr-FR"/>
              </w:rPr>
              <w:t>GV đánh giá, nhận xét, chuẩn kiến thức.</w:t>
            </w:r>
          </w:p>
        </w:tc>
        <w:tc>
          <w:tcPr>
            <w:tcW w:w="4394" w:type="dxa"/>
          </w:tcPr>
          <w:p w14:paraId="7FF670D4" w14:textId="77777777" w:rsidR="00AB5B75" w:rsidRPr="001C6D91" w:rsidRDefault="00AB5B75" w:rsidP="00A40C0A">
            <w:pPr>
              <w:spacing w:line="360" w:lineRule="auto"/>
              <w:jc w:val="both"/>
              <w:rPr>
                <w:rFonts w:ascii="Times New Roman" w:hAnsi="Times New Roman"/>
                <w:b/>
                <w:color w:val="000000" w:themeColor="text1"/>
                <w:sz w:val="28"/>
                <w:szCs w:val="28"/>
                <w:lang w:val="fr-FR"/>
              </w:rPr>
            </w:pPr>
            <w:r w:rsidRPr="001C6D91">
              <w:rPr>
                <w:rFonts w:ascii="Times New Roman" w:hAnsi="Times New Roman"/>
                <w:b/>
                <w:color w:val="000000" w:themeColor="text1"/>
                <w:sz w:val="28"/>
                <w:szCs w:val="28"/>
                <w:lang w:val="fr-FR"/>
              </w:rPr>
              <w:lastRenderedPageBreak/>
              <w:t>3. Một số thành tựu văn hóa</w:t>
            </w:r>
          </w:p>
          <w:p w14:paraId="2C536CAD"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Một số thành tựu văn hóa của Chăm-pa:</w:t>
            </w:r>
          </w:p>
          <w:p w14:paraId="177D05D6"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Dựa trên chữ cổ của người Ấn Độ, từ thế kỉ IV, cư dân Chăm-pa đã sáng tạo ra chữ viết riêng, gọi là chữ Chăm cổ.</w:t>
            </w:r>
          </w:p>
          <w:p w14:paraId="3255A62E"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Về tín ngưỡng, tôn giáo, cư dân Chăm-pa thờ tín ngường đa thần (thần Núi, thần Nước, thân Lúa, thần Biển,...) và du nhập các tôn giáo từ bên ngoài (Phật giáo, Hin-đu giáo....). Các thành tựu văn hoá khác của Chăm-pa đều mang đậm dấu ấn của hệ tín ngưỡng, tôn giáo này.</w:t>
            </w:r>
          </w:p>
          <w:p w14:paraId="1AD4F879"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Về kiến trúc, điêu khắc, cư dân Chăm-pa xây dựng nhiều đền, tháp thờ thần, Phật như: Thánh địa Mỹ Sơn, Phật viện Đông Dương (Quảng Nam),...</w:t>
            </w:r>
          </w:p>
          <w:p w14:paraId="774CF18D" w14:textId="77777777" w:rsidR="00AB5B75" w:rsidRPr="001C6D91" w:rsidRDefault="00AB5B75" w:rsidP="00A40C0A">
            <w:pPr>
              <w:spacing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lastRenderedPageBreak/>
              <w:t>+ Về lễ hội, cư dân Chăm-pa thường gắn với đời sống hiện thực và các sinh hoạt tín ngưởng, tôn giáo. Trong lễ hội, cúng tế và âm nhạc truyên thống là phần không thể thiếu.</w:t>
            </w:r>
          </w:p>
          <w:p w14:paraId="5DDBA5E2" w14:textId="77777777" w:rsidR="00AB5B75" w:rsidRPr="001C6D91" w:rsidRDefault="00AB5B75" w:rsidP="00A40C0A">
            <w:pPr>
              <w:spacing w:line="360" w:lineRule="auto"/>
              <w:jc w:val="both"/>
              <w:rPr>
                <w:rFonts w:ascii="Times New Roman" w:hAnsi="Times New Roman"/>
                <w:b/>
                <w:color w:val="000000" w:themeColor="text1"/>
                <w:sz w:val="28"/>
                <w:szCs w:val="28"/>
                <w:lang w:val="fr-FR"/>
              </w:rPr>
            </w:pPr>
          </w:p>
          <w:p w14:paraId="4E77AC16" w14:textId="77777777" w:rsidR="00AB5B75" w:rsidRPr="001C6D91" w:rsidRDefault="00AB5B75" w:rsidP="00A40C0A">
            <w:pPr>
              <w:spacing w:line="360" w:lineRule="auto"/>
              <w:jc w:val="center"/>
              <w:rPr>
                <w:rFonts w:ascii="Times New Roman" w:hAnsi="Times New Roman"/>
                <w:b/>
                <w:color w:val="000000" w:themeColor="text1"/>
                <w:sz w:val="28"/>
                <w:szCs w:val="28"/>
                <w:lang w:val="fr-FR"/>
              </w:rPr>
            </w:pPr>
          </w:p>
        </w:tc>
      </w:tr>
    </w:tbl>
    <w:p w14:paraId="21DE7E82" w14:textId="77777777" w:rsidR="00AB5B75" w:rsidRPr="001C6D91" w:rsidRDefault="00AB5B75" w:rsidP="00AB5B75">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lastRenderedPageBreak/>
        <w:t>C. HOẠT ĐỘNG LUYỆN TẬP</w:t>
      </w:r>
    </w:p>
    <w:p w14:paraId="6FA7F8D2" w14:textId="77777777" w:rsidR="00AB5B75" w:rsidRPr="001C6D91" w:rsidRDefault="00AB5B75" w:rsidP="00AB5B7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lý thuyết . </w:t>
      </w:r>
    </w:p>
    <w:p w14:paraId="1A0187F4" w14:textId="77777777" w:rsidR="00AB5B75" w:rsidRPr="001C6D91" w:rsidRDefault="00AB5B75" w:rsidP="00AB5B7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47C95243" w14:textId="77777777" w:rsidR="00AB5B75" w:rsidRPr="001C6D91" w:rsidRDefault="00AB5B75" w:rsidP="00AB5B75">
      <w:pPr>
        <w:spacing w:after="0" w:line="360" w:lineRule="auto"/>
        <w:jc w:val="both"/>
        <w:rPr>
          <w:rFonts w:ascii="Times New Roman" w:hAnsi="Times New Roman"/>
          <w:bCs/>
          <w:color w:val="000000"/>
          <w:sz w:val="28"/>
          <w:szCs w:val="28"/>
          <w:lang w:val="nl-NL"/>
        </w:rPr>
      </w:pPr>
      <w:r>
        <w:rPr>
          <w:rFonts w:ascii="Times New Roman" w:hAnsi="Times New Roman"/>
          <w:bCs/>
          <w:color w:val="000000"/>
          <w:sz w:val="28"/>
          <w:szCs w:val="28"/>
          <w:lang w:val="vi-VN"/>
        </w:rPr>
        <w:t>- HS v</w:t>
      </w:r>
      <w:r w:rsidRPr="001C6D91">
        <w:rPr>
          <w:rFonts w:ascii="Times New Roman" w:hAnsi="Times New Roman"/>
          <w:bCs/>
          <w:color w:val="000000"/>
          <w:sz w:val="28"/>
          <w:szCs w:val="28"/>
          <w:lang w:val="nl-NL"/>
        </w:rPr>
        <w:t>ẽ sơ đồ tư duy về những thành tựu văn hóa tiêu biểu của Vương quốc Chăm-pa</w:t>
      </w:r>
    </w:p>
    <w:p w14:paraId="1165BE24" w14:textId="77777777" w:rsidR="00AB5B75" w:rsidRPr="00335DF1" w:rsidRDefault="00AB5B75" w:rsidP="00AB5B75">
      <w:pPr>
        <w:spacing w:after="0" w:line="360" w:lineRule="auto"/>
        <w:jc w:val="both"/>
        <w:rPr>
          <w:rFonts w:ascii="Times New Roman" w:hAnsi="Times New Roman"/>
          <w:bCs/>
          <w:color w:val="000000"/>
          <w:sz w:val="28"/>
          <w:szCs w:val="28"/>
          <w:lang w:val="nl-NL"/>
        </w:rPr>
      </w:pPr>
      <w:r w:rsidRPr="00335DF1">
        <w:rPr>
          <w:rFonts w:ascii="Times New Roman" w:hAnsi="Times New Roman"/>
          <w:bCs/>
          <w:sz w:val="28"/>
          <w:szCs w:val="28"/>
          <w:lang w:val="nl-NL"/>
        </w:rPr>
        <w:t>- GV nhận xét, chuẩn kiến thức.</w:t>
      </w:r>
    </w:p>
    <w:p w14:paraId="073C30D7" w14:textId="77777777" w:rsidR="00AB5B75" w:rsidRPr="001C6D91" w:rsidRDefault="00AB5B75" w:rsidP="00AB5B75">
      <w:pPr>
        <w:spacing w:after="0" w:line="360" w:lineRule="auto"/>
        <w:jc w:val="both"/>
        <w:rPr>
          <w:rFonts w:ascii="Times New Roman" w:hAnsi="Times New Roman"/>
          <w:b/>
          <w:sz w:val="28"/>
          <w:szCs w:val="28"/>
          <w:lang w:val="sv-SE"/>
        </w:rPr>
      </w:pPr>
      <w:r w:rsidRPr="001C6D91">
        <w:rPr>
          <w:rFonts w:ascii="Times New Roman" w:hAnsi="Times New Roman"/>
          <w:b/>
          <w:sz w:val="28"/>
          <w:szCs w:val="28"/>
          <w:lang w:val="sv-SE"/>
        </w:rPr>
        <w:t>D. HOẠT ĐỘNG VẬN DỤNG</w:t>
      </w:r>
    </w:p>
    <w:p w14:paraId="2B2A5FB4" w14:textId="77777777" w:rsidR="00AB5B75" w:rsidRPr="001C6D91" w:rsidRDefault="00AB5B75" w:rsidP="00AB5B7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lastRenderedPageBreak/>
        <w:t>a. M</w:t>
      </w:r>
      <w:r w:rsidRPr="001C6D91">
        <w:rPr>
          <w:rFonts w:ascii="Times New Roman" w:hAnsi="Times New Roman" w:cs="Arial"/>
          <w:b/>
          <w:bCs/>
          <w:color w:val="000000"/>
          <w:sz w:val="28"/>
          <w:szCs w:val="28"/>
          <w:lang w:val="nl-NL"/>
        </w:rPr>
        <w:t>ụ</w:t>
      </w:r>
      <w:r w:rsidRPr="001C6D91">
        <w:rPr>
          <w:rFonts w:ascii="Times New Roman" w:hAnsi="Times New Roman"/>
          <w:b/>
          <w:bCs/>
          <w:color w:val="000000"/>
          <w:sz w:val="28"/>
          <w:szCs w:val="28"/>
          <w:lang w:val="nl-NL"/>
        </w:rPr>
        <w:t>c ti</w:t>
      </w:r>
      <w:r w:rsidRPr="001C6D91">
        <w:rPr>
          <w:rFonts w:ascii="Times New Roman" w:hAnsi="Times New Roman" w:cs=".VnTime"/>
          <w:b/>
          <w:bCs/>
          <w:color w:val="000000"/>
          <w:sz w:val="28"/>
          <w:szCs w:val="28"/>
          <w:lang w:val="nl-NL"/>
        </w:rPr>
        <w:t>ê</w:t>
      </w:r>
      <w:r w:rsidRPr="001C6D91">
        <w:rPr>
          <w:rFonts w:ascii="Times New Roman" w:hAnsi="Times New Roman"/>
          <w:b/>
          <w:bCs/>
          <w:color w:val="000000"/>
          <w:sz w:val="28"/>
          <w:szCs w:val="28"/>
          <w:lang w:val="nl-NL"/>
        </w:rPr>
        <w:t xml:space="preserve">u: </w:t>
      </w:r>
      <w:r w:rsidRPr="001C6D91">
        <w:rPr>
          <w:rFonts w:ascii="Times New Roman" w:hAnsi="Times New Roman"/>
          <w:bCs/>
          <w:color w:val="000000"/>
          <w:sz w:val="28"/>
          <w:szCs w:val="28"/>
          <w:lang w:val="nl-NL"/>
        </w:rPr>
        <w:t>C</w:t>
      </w:r>
      <w:r w:rsidRPr="001C6D91">
        <w:rPr>
          <w:rFonts w:ascii="Times New Roman" w:hAnsi="Times New Roman" w:cs="Arial"/>
          <w:bCs/>
          <w:color w:val="000000"/>
          <w:sz w:val="28"/>
          <w:szCs w:val="28"/>
          <w:lang w:val="nl-NL"/>
        </w:rPr>
        <w:t>ủ</w:t>
      </w:r>
      <w:r w:rsidRPr="001C6D91">
        <w:rPr>
          <w:rFonts w:ascii="Times New Roman" w:hAnsi="Times New Roman"/>
          <w:bCs/>
          <w:color w:val="000000"/>
          <w:sz w:val="28"/>
          <w:szCs w:val="28"/>
          <w:lang w:val="nl-NL"/>
        </w:rPr>
        <w:t>ng c</w:t>
      </w:r>
      <w:r w:rsidRPr="001C6D91">
        <w:rPr>
          <w:rFonts w:ascii="Times New Roman" w:hAnsi="Times New Roman" w:cs="Arial"/>
          <w:bCs/>
          <w:color w:val="000000"/>
          <w:sz w:val="28"/>
          <w:szCs w:val="28"/>
          <w:lang w:val="nl-NL"/>
        </w:rPr>
        <w:t>ố</w:t>
      </w:r>
      <w:r w:rsidRPr="001C6D91">
        <w:rPr>
          <w:rFonts w:ascii="Times New Roman" w:hAnsi="Times New Roman"/>
          <w:bCs/>
          <w:color w:val="000000"/>
          <w:sz w:val="28"/>
          <w:szCs w:val="28"/>
          <w:lang w:val="nl-NL"/>
        </w:rPr>
        <w:t xml:space="preserve"> l</w:t>
      </w:r>
      <w:r w:rsidRPr="001C6D91">
        <w:rPr>
          <w:rFonts w:ascii="Times New Roman" w:hAnsi="Times New Roman" w:cs="Arial"/>
          <w:bCs/>
          <w:color w:val="000000"/>
          <w:sz w:val="28"/>
          <w:szCs w:val="28"/>
          <w:lang w:val="nl-NL"/>
        </w:rPr>
        <w:t>ạ</w:t>
      </w:r>
      <w:r w:rsidRPr="001C6D91">
        <w:rPr>
          <w:rFonts w:ascii="Times New Roman" w:hAnsi="Times New Roman"/>
          <w:bCs/>
          <w:color w:val="000000"/>
          <w:sz w:val="28"/>
          <w:szCs w:val="28"/>
          <w:lang w:val="nl-NL"/>
        </w:rPr>
        <w:t>i ki</w:t>
      </w:r>
      <w:r w:rsidRPr="001C6D91">
        <w:rPr>
          <w:rFonts w:ascii="Times New Roman" w:hAnsi="Times New Roman" w:cs="Arial"/>
          <w:bCs/>
          <w:color w:val="000000"/>
          <w:sz w:val="28"/>
          <w:szCs w:val="28"/>
          <w:lang w:val="nl-NL"/>
        </w:rPr>
        <w:t>ế</w:t>
      </w:r>
      <w:r w:rsidRPr="001C6D91">
        <w:rPr>
          <w:rFonts w:ascii="Times New Roman" w:hAnsi="Times New Roman"/>
          <w:bCs/>
          <w:color w:val="000000"/>
          <w:sz w:val="28"/>
          <w:szCs w:val="28"/>
          <w:lang w:val="nl-NL"/>
        </w:rPr>
        <w:t>n th</w:t>
      </w:r>
      <w:r w:rsidRPr="001C6D91">
        <w:rPr>
          <w:rFonts w:ascii="Times New Roman" w:hAnsi="Times New Roman" w:cs="Arial"/>
          <w:bCs/>
          <w:color w:val="000000"/>
          <w:sz w:val="28"/>
          <w:szCs w:val="28"/>
          <w:lang w:val="nl-NL"/>
        </w:rPr>
        <w:t>ứ</w:t>
      </w:r>
      <w:r w:rsidRPr="001C6D91">
        <w:rPr>
          <w:rFonts w:ascii="Times New Roman" w:hAnsi="Times New Roman"/>
          <w:bCs/>
          <w:color w:val="000000"/>
          <w:sz w:val="28"/>
          <w:szCs w:val="28"/>
          <w:lang w:val="nl-NL"/>
        </w:rPr>
        <w:t xml:space="preserve">c </w:t>
      </w:r>
      <w:r w:rsidRPr="001C6D91">
        <w:rPr>
          <w:rFonts w:ascii="Times New Roman" w:hAnsi="Times New Roman" w:cs="Arial"/>
          <w:bCs/>
          <w:color w:val="000000"/>
          <w:sz w:val="28"/>
          <w:szCs w:val="28"/>
          <w:lang w:val="nl-NL"/>
        </w:rPr>
        <w:t>đ</w:t>
      </w:r>
      <w:r w:rsidRPr="001C6D91">
        <w:rPr>
          <w:rFonts w:ascii="Times New Roman" w:hAnsi="Times New Roman" w:cs=".VnTime"/>
          <w:bCs/>
          <w:color w:val="000000"/>
          <w:sz w:val="28"/>
          <w:szCs w:val="28"/>
          <w:lang w:val="nl-NL"/>
        </w:rPr>
        <w:t>ã</w:t>
      </w:r>
      <w:r w:rsidRPr="001C6D91">
        <w:rPr>
          <w:rFonts w:ascii="Times New Roman" w:hAnsi="Times New Roman"/>
          <w:bCs/>
          <w:color w:val="000000"/>
          <w:sz w:val="28"/>
          <w:szCs w:val="28"/>
          <w:lang w:val="nl-NL"/>
        </w:rPr>
        <w:t xml:space="preserve"> h</w:t>
      </w:r>
      <w:r w:rsidRPr="001C6D91">
        <w:rPr>
          <w:rFonts w:ascii="Times New Roman" w:hAnsi="Times New Roman" w:cs="Arial"/>
          <w:bCs/>
          <w:color w:val="000000"/>
          <w:sz w:val="28"/>
          <w:szCs w:val="28"/>
          <w:lang w:val="nl-NL"/>
        </w:rPr>
        <w:t>ọ</w:t>
      </w:r>
      <w:r w:rsidRPr="001C6D91">
        <w:rPr>
          <w:rFonts w:ascii="Times New Roman" w:hAnsi="Times New Roman"/>
          <w:bCs/>
          <w:color w:val="000000"/>
          <w:sz w:val="28"/>
          <w:szCs w:val="28"/>
          <w:lang w:val="nl-NL"/>
        </w:rPr>
        <w:t>c th</w:t>
      </w:r>
      <w:r w:rsidRPr="001C6D91">
        <w:rPr>
          <w:rFonts w:ascii="Times New Roman" w:hAnsi="Times New Roman" w:cs=".VnTime"/>
          <w:bCs/>
          <w:color w:val="000000"/>
          <w:sz w:val="28"/>
          <w:szCs w:val="28"/>
          <w:lang w:val="nl-NL"/>
        </w:rPr>
        <w:t>ô</w:t>
      </w:r>
      <w:r w:rsidRPr="001C6D91">
        <w:rPr>
          <w:rFonts w:ascii="Times New Roman" w:hAnsi="Times New Roman"/>
          <w:bCs/>
          <w:color w:val="000000"/>
          <w:sz w:val="28"/>
          <w:szCs w:val="28"/>
          <w:lang w:val="nl-NL"/>
        </w:rPr>
        <w:t xml:space="preserve">ng qua dạng câu hỏi thực hành. </w:t>
      </w:r>
    </w:p>
    <w:p w14:paraId="13A64DB1" w14:textId="77777777" w:rsidR="00AB5B75" w:rsidRPr="001C6D91" w:rsidRDefault="00AB5B75" w:rsidP="00AB5B75">
      <w:pPr>
        <w:spacing w:after="0" w:line="360" w:lineRule="auto"/>
        <w:jc w:val="both"/>
        <w:rPr>
          <w:rFonts w:ascii="Times New Roman" w:hAnsi="Times New Roman"/>
          <w:b/>
          <w:bCs/>
          <w:color w:val="000000"/>
          <w:sz w:val="28"/>
          <w:szCs w:val="28"/>
          <w:lang w:val="nl-NL"/>
        </w:rPr>
      </w:pPr>
      <w:r w:rsidRPr="001C6D91">
        <w:rPr>
          <w:rFonts w:ascii="Times New Roman" w:hAnsi="Times New Roman"/>
          <w:b/>
          <w:bCs/>
          <w:color w:val="000000"/>
          <w:sz w:val="28"/>
          <w:szCs w:val="28"/>
          <w:lang w:val="nl-NL"/>
        </w:rPr>
        <w:t>b. T</w:t>
      </w:r>
      <w:r w:rsidRPr="001C6D91">
        <w:rPr>
          <w:rFonts w:ascii="Times New Roman" w:hAnsi="Times New Roman" w:cs="Arial"/>
          <w:b/>
          <w:bCs/>
          <w:color w:val="000000"/>
          <w:sz w:val="28"/>
          <w:szCs w:val="28"/>
          <w:lang w:val="nl-NL"/>
        </w:rPr>
        <w:t>ổ</w:t>
      </w:r>
      <w:r w:rsidRPr="001C6D91">
        <w:rPr>
          <w:rFonts w:ascii="Times New Roman" w:hAnsi="Times New Roman"/>
          <w:b/>
          <w:bCs/>
          <w:color w:val="000000"/>
          <w:sz w:val="28"/>
          <w:szCs w:val="28"/>
          <w:lang w:val="nl-NL"/>
        </w:rPr>
        <w:t xml:space="preserve"> ch</w:t>
      </w:r>
      <w:r w:rsidRPr="001C6D91">
        <w:rPr>
          <w:rFonts w:ascii="Times New Roman" w:hAnsi="Times New Roman" w:cs="Arial"/>
          <w:b/>
          <w:bCs/>
          <w:color w:val="000000"/>
          <w:sz w:val="28"/>
          <w:szCs w:val="28"/>
          <w:lang w:val="nl-NL"/>
        </w:rPr>
        <w:t>ứ</w:t>
      </w:r>
      <w:r w:rsidRPr="001C6D91">
        <w:rPr>
          <w:rFonts w:ascii="Times New Roman" w:hAnsi="Times New Roman"/>
          <w:b/>
          <w:bCs/>
          <w:color w:val="000000"/>
          <w:sz w:val="28"/>
          <w:szCs w:val="28"/>
          <w:lang w:val="nl-NL"/>
        </w:rPr>
        <w:t>c th</w:t>
      </w:r>
      <w:r w:rsidRPr="001C6D91">
        <w:rPr>
          <w:rFonts w:ascii="Times New Roman" w:hAnsi="Times New Roman" w:cs="Arial"/>
          <w:b/>
          <w:bCs/>
          <w:color w:val="000000"/>
          <w:sz w:val="28"/>
          <w:szCs w:val="28"/>
          <w:lang w:val="nl-NL"/>
        </w:rPr>
        <w:t>ự</w:t>
      </w:r>
      <w:r w:rsidRPr="001C6D91">
        <w:rPr>
          <w:rFonts w:ascii="Times New Roman" w:hAnsi="Times New Roman"/>
          <w:b/>
          <w:bCs/>
          <w:color w:val="000000"/>
          <w:sz w:val="28"/>
          <w:szCs w:val="28"/>
          <w:lang w:val="nl-NL"/>
        </w:rPr>
        <w:t>c hi</w:t>
      </w:r>
      <w:r w:rsidRPr="001C6D91">
        <w:rPr>
          <w:rFonts w:ascii="Times New Roman" w:hAnsi="Times New Roman" w:cs="Arial"/>
          <w:b/>
          <w:bCs/>
          <w:color w:val="000000"/>
          <w:sz w:val="28"/>
          <w:szCs w:val="28"/>
          <w:lang w:val="nl-NL"/>
        </w:rPr>
        <w:t>ệ</w:t>
      </w:r>
      <w:r w:rsidRPr="001C6D91">
        <w:rPr>
          <w:rFonts w:ascii="Times New Roman" w:hAnsi="Times New Roman"/>
          <w:b/>
          <w:bCs/>
          <w:color w:val="000000"/>
          <w:sz w:val="28"/>
          <w:szCs w:val="28"/>
          <w:lang w:val="nl-NL"/>
        </w:rPr>
        <w:t>n:</w:t>
      </w:r>
    </w:p>
    <w:p w14:paraId="6DFF35D9" w14:textId="77777777" w:rsidR="00AB5B75" w:rsidRPr="00335DF1" w:rsidRDefault="00AB5B75" w:rsidP="00AB5B75">
      <w:pPr>
        <w:spacing w:after="0" w:line="360" w:lineRule="auto"/>
        <w:jc w:val="both"/>
        <w:rPr>
          <w:rFonts w:ascii="Times New Roman" w:hAnsi="Times New Roman"/>
          <w:bCs/>
          <w:iCs/>
          <w:color w:val="000000"/>
          <w:sz w:val="28"/>
          <w:szCs w:val="28"/>
          <w:lang w:val="nl-NL"/>
        </w:rPr>
      </w:pPr>
      <w:r w:rsidRPr="00335DF1">
        <w:rPr>
          <w:rFonts w:ascii="Times New Roman" w:hAnsi="Times New Roman"/>
          <w:bCs/>
          <w:iCs/>
          <w:color w:val="000000"/>
          <w:sz w:val="28"/>
          <w:szCs w:val="28"/>
          <w:lang w:val="nl-NL"/>
        </w:rPr>
        <w:t>- GV yêu cầu HS trả lời câu hỏi 3 phần Vận dụng SGK trang 94.</w:t>
      </w:r>
    </w:p>
    <w:p w14:paraId="72C1A8A9" w14:textId="77777777" w:rsidR="00AB5B75" w:rsidRPr="00335DF1" w:rsidRDefault="00AB5B75" w:rsidP="00AB5B75">
      <w:pPr>
        <w:spacing w:after="0" w:line="360" w:lineRule="auto"/>
        <w:jc w:val="both"/>
        <w:rPr>
          <w:rFonts w:ascii="Times New Roman" w:hAnsi="Times New Roman"/>
          <w:bCs/>
          <w:sz w:val="28"/>
          <w:szCs w:val="28"/>
          <w:lang w:val="nl-NL"/>
        </w:rPr>
      </w:pPr>
      <w:r w:rsidRPr="00335DF1">
        <w:rPr>
          <w:rFonts w:ascii="Times New Roman" w:hAnsi="Times New Roman"/>
          <w:bCs/>
          <w:sz w:val="28"/>
          <w:szCs w:val="28"/>
          <w:lang w:val="nl-NL"/>
        </w:rPr>
        <w:t>- GV nhận xét, chuẩn kiến thức và hướng dẫn về nhà chuẩn bị bài sau:</w:t>
      </w:r>
    </w:p>
    <w:p w14:paraId="0A704BB7" w14:textId="77777777" w:rsidR="00AB5B75" w:rsidRPr="001C6D91" w:rsidRDefault="00AB5B75" w:rsidP="00AB5B75">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xml:space="preserve">+ Xác định phạm vi lãnh thổ của Vương quốc Phù Nam từ thể kỉ III đến thế kỉ V. </w:t>
      </w:r>
    </w:p>
    <w:p w14:paraId="111569C0" w14:textId="77777777" w:rsidR="00AB5B75" w:rsidRPr="001C6D91" w:rsidRDefault="00AB5B75" w:rsidP="00AB5B75">
      <w:pPr>
        <w:spacing w:after="0" w:line="360" w:lineRule="auto"/>
        <w:jc w:val="both"/>
        <w:rPr>
          <w:rFonts w:ascii="Times New Roman" w:hAnsi="Times New Roman"/>
          <w:color w:val="000000" w:themeColor="text1"/>
          <w:sz w:val="28"/>
          <w:szCs w:val="28"/>
          <w:lang w:val="fr-FR"/>
        </w:rPr>
      </w:pPr>
      <w:r w:rsidRPr="001C6D91">
        <w:rPr>
          <w:rFonts w:ascii="Times New Roman" w:hAnsi="Times New Roman"/>
          <w:color w:val="000000" w:themeColor="text1"/>
          <w:sz w:val="28"/>
          <w:szCs w:val="28"/>
          <w:lang w:val="fr-FR"/>
        </w:rPr>
        <w:t>+ Trình bày quá trình thành lập và suy vong của Vương quốc Phù Nam.</w:t>
      </w:r>
    </w:p>
    <w:p w14:paraId="4F5705FA" w14:textId="77777777" w:rsidR="001D080E" w:rsidRDefault="001D080E">
      <w:bookmarkStart w:id="2" w:name="_GoBack"/>
      <w:bookmarkEnd w:id="2"/>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B75"/>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B5B75"/>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B535"/>
  <w15:chartTrackingRefBased/>
  <w15:docId w15:val="{6E88FB46-FC54-497E-A3CD-D2EE5390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B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AB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1326</Words>
  <Characters>7559</Characters>
  <Application>Microsoft Office Word</Application>
  <DocSecurity>0</DocSecurity>
  <Lines>62</Lines>
  <Paragraphs>17</Paragraphs>
  <ScaleCrop>false</ScaleCrop>
  <Company/>
  <LinksUpToDate>false</LinksUpToDate>
  <CharactersWithSpaces>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2023-08-12T04:44:00Z</dcterms:created>
  <dcterms:modified xsi:type="dcterms:W3CDTF">2023-08-12T04:44:00Z</dcterms:modified>
</cp:coreProperties>
</file>