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E06" w:rsidRPr="00275E58" w:rsidRDefault="000E3E06" w:rsidP="000E3E06">
      <w:pPr>
        <w:tabs>
          <w:tab w:val="center" w:pos="5400"/>
          <w:tab w:val="left" w:pos="7169"/>
        </w:tabs>
        <w:spacing w:before="0" w:after="0" w:line="240" w:lineRule="auto"/>
        <w:rPr>
          <w:rFonts w:eastAsia="Times New Roman"/>
          <w:i/>
          <w:color w:val="000000"/>
          <w:lang w:val="nl-NL"/>
        </w:rPr>
      </w:pPr>
      <w:r w:rsidRPr="00275E58">
        <w:rPr>
          <w:rFonts w:eastAsia="Times New Roman"/>
          <w:i/>
          <w:color w:val="000000"/>
          <w:lang w:val="nl-NL"/>
        </w:rPr>
        <w:t>Ngày soạn: 20/2/2023</w:t>
      </w:r>
    </w:p>
    <w:p w:rsidR="000E3E06" w:rsidRPr="00275E58" w:rsidRDefault="000E3E06" w:rsidP="000E3E06">
      <w:pPr>
        <w:tabs>
          <w:tab w:val="center" w:pos="5400"/>
          <w:tab w:val="left" w:pos="7169"/>
        </w:tabs>
        <w:spacing w:before="0" w:after="0" w:line="240" w:lineRule="auto"/>
        <w:rPr>
          <w:rFonts w:eastAsia="Times New Roman"/>
          <w:i/>
          <w:color w:val="000000"/>
          <w:lang w:val="nl-NL"/>
        </w:rPr>
      </w:pPr>
      <w:r w:rsidRPr="00275E58">
        <w:rPr>
          <w:rFonts w:eastAsia="Times New Roman"/>
          <w:i/>
          <w:color w:val="000000"/>
          <w:lang w:val="nl-NL"/>
        </w:rPr>
        <w:t>Ngày dạy: Từ ngày 24/2/2023 đến ngày 4/3/3023</w:t>
      </w:r>
    </w:p>
    <w:p w:rsidR="000E3E06" w:rsidRPr="00275E58" w:rsidRDefault="000E3E06" w:rsidP="000E3E06">
      <w:pPr>
        <w:pStyle w:val="Heading2"/>
        <w:spacing w:before="0" w:line="240" w:lineRule="auto"/>
        <w:jc w:val="center"/>
        <w:rPr>
          <w:rFonts w:ascii="Times New Roman" w:eastAsia="Times New Roman" w:hAnsi="Times New Roman" w:cs="Times New Roman"/>
          <w:b/>
          <w:bCs/>
          <w:color w:val="auto"/>
          <w:sz w:val="28"/>
          <w:szCs w:val="28"/>
          <w:lang w:val="nl-NL"/>
        </w:rPr>
      </w:pPr>
      <w:r w:rsidRPr="00275E58">
        <w:rPr>
          <w:rFonts w:ascii="Times New Roman" w:eastAsia="Times New Roman" w:hAnsi="Times New Roman" w:cs="Times New Roman"/>
          <w:b/>
          <w:bCs/>
          <w:color w:val="auto"/>
          <w:sz w:val="28"/>
          <w:szCs w:val="28"/>
          <w:lang w:val="nl-NL"/>
        </w:rPr>
        <w:t>TIẾT 30,31,32. BÀI 5: TRƯỜNG</w:t>
      </w:r>
      <w:r w:rsidRPr="00275E58">
        <w:rPr>
          <w:rFonts w:ascii="Times New Roman" w:eastAsia="Times New Roman" w:hAnsi="Times New Roman" w:cs="Times New Roman"/>
          <w:b/>
          <w:bCs/>
          <w:color w:val="auto"/>
          <w:sz w:val="28"/>
          <w:szCs w:val="28"/>
          <w:lang w:val="vi-VN"/>
        </w:rPr>
        <w:t xml:space="preserve"> HỢP BẰNG NHAU THỨ HAI CỦA TAM GIÁC: CẠNH – GÓC – CẠNH </w:t>
      </w:r>
    </w:p>
    <w:p w:rsidR="000E3E06" w:rsidRPr="00275E58" w:rsidRDefault="000E3E06" w:rsidP="000E3E06">
      <w:pPr>
        <w:tabs>
          <w:tab w:val="center" w:pos="5400"/>
          <w:tab w:val="left" w:pos="7169"/>
        </w:tabs>
        <w:spacing w:before="0" w:after="0" w:line="240" w:lineRule="auto"/>
        <w:rPr>
          <w:rFonts w:eastAsia="Calibri"/>
          <w:color w:val="000000"/>
          <w:lang w:val="nl-NL"/>
        </w:rPr>
      </w:pPr>
      <w:r w:rsidRPr="00275E58">
        <w:rPr>
          <w:rFonts w:eastAsia="Calibri"/>
          <w:b/>
          <w:color w:val="000000"/>
          <w:lang w:val="nl-NL"/>
        </w:rPr>
        <w:t>I.</w:t>
      </w:r>
      <w:r w:rsidRPr="00275E58">
        <w:rPr>
          <w:rFonts w:eastAsia="Calibri"/>
          <w:color w:val="000000"/>
          <w:lang w:val="nl-NL"/>
        </w:rPr>
        <w:t xml:space="preserve"> </w:t>
      </w:r>
      <w:r w:rsidRPr="00275E58">
        <w:rPr>
          <w:rFonts w:eastAsia="Calibri"/>
          <w:b/>
          <w:color w:val="000000"/>
          <w:lang w:val="nl-NL"/>
        </w:rPr>
        <w:t>MỤC TIÊU</w:t>
      </w:r>
      <w:r w:rsidRPr="00275E58">
        <w:rPr>
          <w:rFonts w:eastAsia="Calibri"/>
          <w:color w:val="000000"/>
          <w:lang w:val="nl-NL"/>
        </w:rPr>
        <w:t>:</w:t>
      </w:r>
    </w:p>
    <w:p w:rsidR="000E3E06" w:rsidRPr="00275E58" w:rsidRDefault="000E3E06" w:rsidP="000E3E06">
      <w:pPr>
        <w:tabs>
          <w:tab w:val="center" w:pos="5400"/>
          <w:tab w:val="left" w:pos="7169"/>
        </w:tabs>
        <w:spacing w:before="0" w:after="0" w:line="240" w:lineRule="auto"/>
        <w:rPr>
          <w:rFonts w:eastAsia="Calibri"/>
          <w:b/>
          <w:color w:val="000000"/>
          <w:lang w:val="nl-NL"/>
        </w:rPr>
      </w:pPr>
      <w:r w:rsidRPr="00275E58">
        <w:rPr>
          <w:rFonts w:eastAsia="Calibri"/>
          <w:b/>
          <w:color w:val="000000"/>
          <w:lang w:val="nl-NL"/>
        </w:rPr>
        <w:t xml:space="preserve">1.Năng lực </w:t>
      </w:r>
    </w:p>
    <w:p w:rsidR="000E3E06" w:rsidRPr="00275E58" w:rsidRDefault="000E3E06" w:rsidP="000E3E06">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tự chủ và tự học trong tìm tòi khám phá</w:t>
      </w:r>
    </w:p>
    <w:p w:rsidR="000E3E06" w:rsidRPr="00275E58" w:rsidRDefault="000E3E06" w:rsidP="000E3E06">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giao tiếp và hợp tác trong trình bày, thảo luận và làm việc nhóm</w:t>
      </w:r>
    </w:p>
    <w:p w:rsidR="000E3E06" w:rsidRPr="00275E58" w:rsidRDefault="000E3E06" w:rsidP="000E3E06">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giải quyết vấn đề và sáng tạo trong thực hành, vận dụng.</w:t>
      </w:r>
    </w:p>
    <w:p w:rsidR="000E3E06" w:rsidRPr="00275E58" w:rsidRDefault="000E3E06" w:rsidP="000E3E06">
      <w:pPr>
        <w:tabs>
          <w:tab w:val="left" w:pos="7169"/>
        </w:tabs>
        <w:spacing w:before="0" w:after="0" w:line="240" w:lineRule="auto"/>
        <w:rPr>
          <w:rFonts w:eastAsia="Times New Roman"/>
          <w:color w:val="000000"/>
          <w:lang w:val="nl-NL"/>
        </w:rPr>
      </w:pPr>
      <w:r w:rsidRPr="00275E58">
        <w:t>NL tư duy và lập luận toán học; NL giao tiếp toán học; NL giải quyết vấn đề toán học; NL mô hình hoá toán học.</w:t>
      </w:r>
    </w:p>
    <w:p w:rsidR="000E3E06" w:rsidRPr="00275E58" w:rsidRDefault="000E3E06" w:rsidP="000E3E06">
      <w:pPr>
        <w:spacing w:before="0" w:after="0" w:line="240" w:lineRule="auto"/>
      </w:pPr>
      <w:r w:rsidRPr="00275E58">
        <w:t>- Thông qua các nội dung về chứng minh hai tam giác bằng nhau là cơ hội góp phần để HS hình thành NL tư duy và lập luận toán học, NL giải quyết vấn đề toán học.</w:t>
      </w:r>
    </w:p>
    <w:p w:rsidR="000E3E06" w:rsidRPr="00275E58" w:rsidRDefault="000E3E06" w:rsidP="000E3E06">
      <w:pPr>
        <w:spacing w:before="0" w:after="0" w:line="240" w:lineRule="auto"/>
      </w:pPr>
      <w:r w:rsidRPr="00275E58">
        <w:t>- Thông qua nội dung về tam giác bằng thước (thước thẳng có chia đơn vị, thước đo góc) và compa là cơ hội góp phần để HS hình thành NL sử dụng công cụ, phương tiện học toán.</w:t>
      </w:r>
    </w:p>
    <w:p w:rsidR="000E3E06" w:rsidRPr="00275E58" w:rsidRDefault="000E3E06" w:rsidP="000E3E06">
      <w:pPr>
        <w:spacing w:before="0" w:after="0" w:line="240" w:lineRule="auto"/>
      </w:pPr>
      <w:r w:rsidRPr="00275E58">
        <w:t xml:space="preserve">- Thông qua các nội dung về đo độ dài trong thực tiễn, ... là cơ hội góp phần để HS hình thành NL giải quyết vấn đề toán học, NL mô hình hóa toán học. </w:t>
      </w:r>
    </w:p>
    <w:p w:rsidR="000E3E06" w:rsidRPr="00275E58" w:rsidRDefault="000E3E06" w:rsidP="000E3E06">
      <w:pPr>
        <w:spacing w:before="0" w:after="0" w:line="240" w:lineRule="auto"/>
        <w:rPr>
          <w:rFonts w:eastAsia="Times New Roman"/>
          <w:color w:val="000000"/>
          <w:lang w:val="nl-NL"/>
        </w:rPr>
      </w:pPr>
      <w:r w:rsidRPr="00275E58">
        <w:rPr>
          <w:rFonts w:eastAsia="Times New Roman"/>
          <w:b/>
          <w:color w:val="000000"/>
          <w:lang w:val="nl-NL"/>
        </w:rPr>
        <w:t>2. Phẩm chất</w:t>
      </w:r>
    </w:p>
    <w:p w:rsidR="000E3E06" w:rsidRPr="00275E58" w:rsidRDefault="000E3E06" w:rsidP="000E3E06">
      <w:pPr>
        <w:spacing w:before="0" w:after="0" w:line="240" w:lineRule="auto"/>
        <w:rPr>
          <w:rFonts w:eastAsia="Calibri"/>
          <w:color w:val="000000"/>
        </w:rPr>
      </w:pPr>
      <w:r w:rsidRPr="00275E58">
        <w:rPr>
          <w:rFonts w:eastAsia="Calibri"/>
          <w:color w:val="000000"/>
        </w:rPr>
        <w:t xml:space="preserve">- </w:t>
      </w:r>
      <w:r w:rsidRPr="00275E58">
        <w:rPr>
          <w:rFonts w:eastAsia="Calibri"/>
          <w:color w:val="000000"/>
          <w:lang w:val="da-DK"/>
        </w:rPr>
        <w:t>Có</w:t>
      </w:r>
      <w:r w:rsidRPr="00275E58">
        <w:rPr>
          <w:rFonts w:eastAsia="Calibri"/>
          <w:i/>
          <w:color w:val="000000"/>
          <w:lang w:val="da-DK"/>
        </w:rPr>
        <w:t xml:space="preserve"> </w:t>
      </w:r>
      <w:r w:rsidRPr="00275E58">
        <w:rPr>
          <w:rFonts w:eastAsia="Calibri"/>
          <w:color w:val="000000"/>
          <w:lang w:val="vi-VN"/>
        </w:rPr>
        <w:t xml:space="preserve">ý thức </w:t>
      </w:r>
      <w:r w:rsidRPr="00275E58">
        <w:rPr>
          <w:rFonts w:eastAsia="Calibri"/>
          <w:color w:val="000000"/>
        </w:rPr>
        <w:t>học tập</w:t>
      </w:r>
      <w:r w:rsidRPr="00275E58">
        <w:rPr>
          <w:rFonts w:eastAsia="Calibri"/>
          <w:color w:val="000000"/>
          <w:lang w:val="vi-VN"/>
        </w:rPr>
        <w:t>, ý thức tìm tòi, khám phá và sáng tạ</w:t>
      </w:r>
      <w:r w:rsidRPr="00275E58">
        <w:rPr>
          <w:rFonts w:eastAsia="Calibri"/>
          <w:color w:val="000000"/>
        </w:rPr>
        <w:t>o, có ý thức làm việc nhóm.</w:t>
      </w:r>
    </w:p>
    <w:p w:rsidR="000E3E06" w:rsidRPr="00275E58" w:rsidRDefault="000E3E06" w:rsidP="000E3E06">
      <w:pPr>
        <w:spacing w:before="0" w:after="0" w:line="240" w:lineRule="auto"/>
        <w:rPr>
          <w:rFonts w:eastAsia="Calibri"/>
          <w:color w:val="000000"/>
        </w:rPr>
      </w:pPr>
      <w:r w:rsidRPr="00275E58">
        <w:rPr>
          <w:rFonts w:eastAsia="Calibri"/>
          <w:color w:val="000000"/>
        </w:rPr>
        <w:t>- Chăm chỉ tích cực xây dựng bài, có trách nhiệm, chủ động chiếm lĩnh kiến thức theo sự hướng dẫn của GV.</w:t>
      </w:r>
    </w:p>
    <w:p w:rsidR="000E3E06" w:rsidRPr="00275E58" w:rsidRDefault="000E3E06" w:rsidP="000E3E06">
      <w:pPr>
        <w:spacing w:before="0" w:after="0" w:line="240" w:lineRule="auto"/>
        <w:rPr>
          <w:rFonts w:eastAsia="Calibri"/>
          <w:color w:val="000000"/>
        </w:rPr>
      </w:pPr>
      <w:r w:rsidRPr="00275E58">
        <w:rPr>
          <w:rFonts w:eastAsia="Calibri"/>
          <w:color w:val="000000"/>
        </w:rPr>
        <w:t>- Hình thành tư duy logic, lập luận chặt chẽ, và linh hoạt trong quá trình suy nghĩ.</w:t>
      </w:r>
    </w:p>
    <w:p w:rsidR="000E3E06" w:rsidRPr="00275E58" w:rsidRDefault="000E3E06" w:rsidP="000E3E06">
      <w:pPr>
        <w:tabs>
          <w:tab w:val="left" w:pos="7169"/>
        </w:tabs>
        <w:spacing w:before="0" w:after="0" w:line="240" w:lineRule="auto"/>
        <w:rPr>
          <w:rFonts w:eastAsia="Calibri"/>
          <w:color w:val="000000"/>
          <w:lang w:val="nl-NL"/>
        </w:rPr>
      </w:pPr>
      <w:r w:rsidRPr="00275E58">
        <w:rPr>
          <w:rFonts w:eastAsia="Calibri"/>
          <w:b/>
          <w:color w:val="000000"/>
          <w:lang w:val="nl-NL"/>
        </w:rPr>
        <w:t>II. THIẾT BỊ DẠY HỌC VÀ HỌC LIỆU</w:t>
      </w:r>
      <w:r w:rsidRPr="00275E58">
        <w:rPr>
          <w:rFonts w:eastAsia="Calibri"/>
          <w:color w:val="000000"/>
          <w:lang w:val="nl-NL"/>
        </w:rPr>
        <w:t xml:space="preserve"> </w:t>
      </w:r>
    </w:p>
    <w:p w:rsidR="000E3E06" w:rsidRPr="00275E58" w:rsidRDefault="000E3E06" w:rsidP="000E3E06">
      <w:pPr>
        <w:spacing w:before="0" w:after="0" w:line="240" w:lineRule="auto"/>
        <w:rPr>
          <w:rFonts w:eastAsia="Calibri"/>
          <w:b/>
          <w:color w:val="000000"/>
          <w:lang w:val="nl-NL"/>
        </w:rPr>
      </w:pPr>
      <w:r w:rsidRPr="00275E58">
        <w:rPr>
          <w:rFonts w:eastAsia="Calibri"/>
          <w:b/>
          <w:color w:val="000000"/>
          <w:lang w:val="nl-NL"/>
        </w:rPr>
        <w:t xml:space="preserve">1 - GV:  </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t>- SGK, Tài liệu giảng dạy, giáo án PPT,</w:t>
      </w:r>
      <w:r w:rsidRPr="00275E58">
        <w:rPr>
          <w:rFonts w:eastAsia="Calibri"/>
          <w:b/>
          <w:color w:val="000000"/>
          <w:lang w:val="nl-NL"/>
        </w:rPr>
        <w:t xml:space="preserve"> </w:t>
      </w:r>
      <w:r w:rsidRPr="00275E58">
        <w:rPr>
          <w:rFonts w:eastAsia="Calibri"/>
          <w:color w:val="000000"/>
          <w:lang w:val="nl-NL"/>
        </w:rPr>
        <w:t>đồ dùng dạy học.</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t>- Hình ảnh hoặc video về một số địa danh có hình ảnh liên quan đến hai</w:t>
      </w:r>
      <w:r w:rsidRPr="00275E58">
        <w:rPr>
          <w:rFonts w:eastAsia="Calibri"/>
          <w:color w:val="000000"/>
          <w:lang w:val="vi-VN"/>
        </w:rPr>
        <w:t xml:space="preserve"> </w:t>
      </w:r>
      <w:r w:rsidRPr="00275E58">
        <w:rPr>
          <w:rFonts w:eastAsia="Calibri"/>
          <w:color w:val="000000"/>
          <w:lang w:val="nl-NL"/>
        </w:rPr>
        <w:t>tam giác bằng</w:t>
      </w:r>
      <w:r w:rsidRPr="00275E58">
        <w:rPr>
          <w:rFonts w:eastAsia="Calibri"/>
          <w:color w:val="000000"/>
          <w:lang w:val="vi-VN"/>
        </w:rPr>
        <w:t xml:space="preserve"> nhau </w:t>
      </w:r>
      <w:r w:rsidRPr="00275E58">
        <w:rPr>
          <w:rFonts w:eastAsia="Calibri"/>
          <w:color w:val="000000"/>
          <w:lang w:val="nl-NL"/>
        </w:rPr>
        <w:t xml:space="preserve">để minh họa cho bài học. </w:t>
      </w:r>
    </w:p>
    <w:p w:rsidR="000E3E06" w:rsidRPr="00275E58" w:rsidRDefault="000E3E06" w:rsidP="000E3E06">
      <w:pPr>
        <w:tabs>
          <w:tab w:val="left" w:pos="7169"/>
        </w:tabs>
        <w:spacing w:before="0" w:after="0" w:line="240" w:lineRule="auto"/>
        <w:rPr>
          <w:rFonts w:eastAsia="Calibri"/>
          <w:color w:val="000000"/>
          <w:lang w:val="nl-NL"/>
        </w:rPr>
      </w:pPr>
      <w:r w:rsidRPr="00275E58">
        <w:rPr>
          <w:rFonts w:eastAsia="Calibri"/>
          <w:b/>
          <w:color w:val="000000"/>
          <w:lang w:val="nl-NL"/>
        </w:rPr>
        <w:t>2 - HS</w:t>
      </w:r>
      <w:r w:rsidRPr="00275E58">
        <w:rPr>
          <w:rFonts w:eastAsia="Calibri"/>
          <w:color w:val="000000"/>
          <w:lang w:val="nl-NL"/>
        </w:rPr>
        <w:t xml:space="preserve">: SGK, SBT, vở ghi, giấy nháp, đồ dùng học tập (bút, thước...), bảng nhóm, bút viết bảng nhóm, đọc trước nội dung bài học. </w:t>
      </w:r>
    </w:p>
    <w:p w:rsidR="000E3E06" w:rsidRPr="00275E58" w:rsidRDefault="000E3E06" w:rsidP="000E3E06">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III. TIẾN TRÌNH DẠY HỌC</w:t>
      </w:r>
    </w:p>
    <w:p w:rsidR="000E3E06" w:rsidRPr="00275E58" w:rsidRDefault="000E3E06" w:rsidP="000E3E06">
      <w:pPr>
        <w:spacing w:before="0" w:after="0" w:line="240" w:lineRule="auto"/>
        <w:rPr>
          <w:rFonts w:eastAsia="Calibri"/>
          <w:b/>
          <w:color w:val="000000"/>
          <w:lang w:val="nl-NL"/>
        </w:rPr>
      </w:pPr>
      <w:r w:rsidRPr="00275E58">
        <w:rPr>
          <w:rFonts w:eastAsia="Calibri"/>
          <w:b/>
          <w:color w:val="000000"/>
          <w:lang w:val="nl-NL"/>
        </w:rPr>
        <w:t xml:space="preserve">A. HOẠT ĐỘNG KHỞI ĐỘNG </w:t>
      </w:r>
    </w:p>
    <w:p w:rsidR="000E3E06" w:rsidRPr="00275E58" w:rsidRDefault="000E3E06" w:rsidP="000E3E06">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0E3E06" w:rsidRPr="00275E58" w:rsidRDefault="000E3E06" w:rsidP="000E3E06">
      <w:pPr>
        <w:tabs>
          <w:tab w:val="left" w:pos="567"/>
          <w:tab w:val="left" w:pos="1134"/>
        </w:tabs>
        <w:spacing w:before="0" w:after="0" w:line="240" w:lineRule="auto"/>
        <w:rPr>
          <w:rFonts w:eastAsia="Calibri"/>
          <w:color w:val="000000"/>
        </w:rPr>
      </w:pPr>
      <w:r w:rsidRPr="00275E58">
        <w:rPr>
          <w:rFonts w:eastAsia="Calibri"/>
          <w:color w:val="000000"/>
        </w:rPr>
        <w:t>- HS dự</w:t>
      </w:r>
      <w:r w:rsidRPr="00275E58">
        <w:rPr>
          <w:rFonts w:eastAsia="Calibri"/>
          <w:color w:val="000000"/>
          <w:lang w:val="vi-VN"/>
        </w:rPr>
        <w:t xml:space="preserve"> đoán được nếu hai tam giác có hai cạnh tương ứng và góc xen giữa bằng nhau thì cạnh còn lại cũng bằng nhau. </w:t>
      </w:r>
      <w:r w:rsidRPr="00275E58">
        <w:rPr>
          <w:rFonts w:eastAsia="Calibri"/>
          <w:color w:val="000000"/>
        </w:rPr>
        <w:t xml:space="preserve"> </w:t>
      </w:r>
    </w:p>
    <w:p w:rsidR="000E3E06" w:rsidRPr="00275E58" w:rsidRDefault="000E3E06" w:rsidP="000E3E06">
      <w:pPr>
        <w:tabs>
          <w:tab w:val="left" w:pos="567"/>
          <w:tab w:val="left" w:pos="1134"/>
        </w:tabs>
        <w:spacing w:before="0" w:after="0" w:line="240" w:lineRule="auto"/>
        <w:rPr>
          <w:rFonts w:eastAsia="Calibri"/>
          <w:color w:val="000000"/>
          <w:lang w:val="nl-NL"/>
        </w:rPr>
      </w:pPr>
      <w:r w:rsidRPr="00275E58">
        <w:rPr>
          <w:rFonts w:eastAsia="Calibri"/>
          <w:color w:val="000000"/>
        </w:rPr>
        <w:t>- Gợi tâm thế, tạo hứng thú học tập.</w:t>
      </w:r>
    </w:p>
    <w:p w:rsidR="000E3E06" w:rsidRPr="00275E58" w:rsidRDefault="000E3E06" w:rsidP="000E3E06">
      <w:pPr>
        <w:spacing w:before="0" w:after="0" w:line="240" w:lineRule="auto"/>
        <w:rPr>
          <w:rFonts w:eastAsia="Calibri"/>
          <w:b/>
          <w:color w:val="000000"/>
          <w:lang w:val="nl-NL"/>
        </w:rPr>
      </w:pPr>
      <w:r w:rsidRPr="00275E58">
        <w:rPr>
          <w:rFonts w:eastAsia="Calibri"/>
          <w:b/>
          <w:color w:val="000000"/>
          <w:lang w:val="nl-NL"/>
        </w:rPr>
        <w:t xml:space="preserve">b) Tổ chức thực hiện: </w:t>
      </w:r>
    </w:p>
    <w:p w:rsidR="000E3E06" w:rsidRPr="00275E58" w:rsidRDefault="000E3E06" w:rsidP="000E3E06">
      <w:pPr>
        <w:spacing w:before="0" w:after="0" w:line="240" w:lineRule="auto"/>
        <w:rPr>
          <w:rFonts w:eastAsia="Calibri"/>
          <w:i/>
          <w:iCs/>
          <w:color w:val="000000"/>
          <w:lang w:val="vi-VN"/>
        </w:rPr>
      </w:pPr>
      <w:r w:rsidRPr="00275E58">
        <w:rPr>
          <w:rFonts w:eastAsia="Calibri"/>
          <w:color w:val="000000"/>
          <w:lang w:val="nl-NL"/>
        </w:rPr>
        <w:t xml:space="preserve">- GV chiếu Slide </w:t>
      </w:r>
      <w:r w:rsidRPr="00275E58">
        <w:rPr>
          <w:rFonts w:eastAsia="Calibri"/>
          <w:i/>
          <w:iCs/>
          <w:color w:val="000000"/>
          <w:lang w:val="nl-NL"/>
        </w:rPr>
        <w:t>Hình</w:t>
      </w:r>
      <w:r w:rsidRPr="00275E58">
        <w:rPr>
          <w:rFonts w:eastAsia="Calibri"/>
          <w:i/>
          <w:iCs/>
          <w:color w:val="000000"/>
          <w:lang w:val="vi-VN"/>
        </w:rPr>
        <w:t xml:space="preserve"> 45</w:t>
      </w:r>
      <w:r w:rsidRPr="00275E58">
        <w:rPr>
          <w:rFonts w:eastAsia="Calibri"/>
          <w:color w:val="000000"/>
          <w:lang w:val="vi-VN"/>
        </w:rPr>
        <w:t xml:space="preserve">, </w:t>
      </w:r>
      <w:r w:rsidRPr="00275E58">
        <w:rPr>
          <w:rFonts w:eastAsia="Calibri"/>
          <w:color w:val="000000"/>
          <w:lang w:val="nl-NL"/>
        </w:rPr>
        <w:t xml:space="preserve">dẫn dắt, đặt vấn đề: </w:t>
      </w:r>
      <w:r w:rsidRPr="00275E58">
        <w:rPr>
          <w:rFonts w:eastAsia="Calibri"/>
          <w:i/>
          <w:iCs/>
          <w:color w:val="000000"/>
          <w:lang w:val="nl-NL"/>
        </w:rPr>
        <w:t>Hai</w:t>
      </w:r>
      <w:r w:rsidRPr="00275E58">
        <w:rPr>
          <w:rFonts w:eastAsia="Calibri"/>
          <w:i/>
          <w:iCs/>
          <w:color w:val="000000"/>
          <w:lang w:val="vi-VN"/>
        </w:rPr>
        <w:t xml:space="preserve"> chiếc compa ở Hình 45 gợi nên hình ảnh hai tam giác ABC và A’B’C’ có: AB = A’B’; AC = A’C’, </w:t>
      </w:r>
      <m:oMath>
        <m:acc>
          <m:accPr>
            <m:ctrlPr>
              <w:rPr>
                <w:rFonts w:ascii="Cambria Math" w:eastAsia="Calibri" w:hAnsi="Cambria Math"/>
                <w:i/>
                <w:iCs/>
                <w:color w:val="000000"/>
                <w:lang w:val="vi-VN"/>
              </w:rPr>
            </m:ctrlPr>
          </m:accPr>
          <m:e>
            <m:r>
              <w:rPr>
                <w:rFonts w:ascii="Cambria Math" w:eastAsia="Calibri" w:hAnsi="Cambria Math"/>
                <w:color w:val="000000"/>
                <w:lang w:val="vi-VN"/>
              </w:rPr>
              <m:t>A</m:t>
            </m:r>
          </m:e>
        </m:acc>
        <m:r>
          <w:rPr>
            <w:rFonts w:ascii="Cambria Math" w:eastAsia="Calibri" w:hAnsi="Cambria Math"/>
            <w:color w:val="000000"/>
            <w:lang w:val="vi-VN"/>
          </w:rPr>
          <m:t>=</m:t>
        </m:r>
        <m:acc>
          <m:accPr>
            <m:ctrlPr>
              <w:rPr>
                <w:rFonts w:ascii="Cambria Math" w:eastAsia="Calibri" w:hAnsi="Cambria Math"/>
                <w:i/>
                <w:iCs/>
                <w:color w:val="000000"/>
                <w:lang w:val="vi-VN"/>
              </w:rPr>
            </m:ctrlPr>
          </m:accPr>
          <m:e>
            <m:r>
              <w:rPr>
                <w:rFonts w:ascii="Cambria Math" w:eastAsia="Calibri" w:hAnsi="Cambria Math"/>
                <w:color w:val="000000"/>
                <w:lang w:val="vi-VN"/>
              </w:rPr>
              <m:t>A'</m:t>
            </m:r>
          </m:e>
        </m:acc>
      </m:oMath>
    </w:p>
    <w:p w:rsidR="000E3E06" w:rsidRPr="00275E58" w:rsidRDefault="000E3E06" w:rsidP="000E3E06">
      <w:pPr>
        <w:spacing w:before="0" w:after="0" w:line="240" w:lineRule="auto"/>
        <w:rPr>
          <w:rFonts w:eastAsia="Calibri"/>
          <w:i/>
          <w:iCs/>
          <w:color w:val="000000"/>
          <w:lang w:val="nl-NL"/>
        </w:rPr>
      </w:pPr>
      <w:r w:rsidRPr="00275E58">
        <w:rPr>
          <w:rFonts w:eastAsia="Calibri"/>
          <w:i/>
          <w:iCs/>
          <w:color w:val="000000"/>
          <w:lang w:val="nl-NL"/>
        </w:rPr>
        <w:t xml:space="preserve">- </w:t>
      </w:r>
      <w:r w:rsidRPr="00275E58">
        <w:rPr>
          <w:rFonts w:eastAsia="Calibri"/>
          <w:color w:val="000000"/>
          <w:lang w:val="nl-NL"/>
        </w:rPr>
        <w:t xml:space="preserve">GV đặt câu hỏi: </w:t>
      </w:r>
      <w:r w:rsidRPr="00275E58">
        <w:rPr>
          <w:rFonts w:eastAsia="Calibri"/>
          <w:i/>
          <w:iCs/>
          <w:color w:val="000000"/>
          <w:lang w:val="nl-NL"/>
        </w:rPr>
        <w:t>Hai</w:t>
      </w:r>
      <w:r w:rsidRPr="00275E58">
        <w:rPr>
          <w:rFonts w:eastAsia="Calibri"/>
          <w:i/>
          <w:iCs/>
          <w:color w:val="000000"/>
          <w:lang w:val="vi-VN"/>
        </w:rPr>
        <w:t xml:space="preserve"> </w:t>
      </w:r>
      <w:r w:rsidRPr="00275E58">
        <w:rPr>
          <w:rFonts w:eastAsia="Calibri"/>
          <w:i/>
          <w:iCs/>
          <w:color w:val="000000"/>
          <w:lang w:val="nl-NL"/>
        </w:rPr>
        <w:t>tam</w:t>
      </w:r>
      <w:r w:rsidRPr="00275E58">
        <w:rPr>
          <w:rFonts w:eastAsia="Calibri"/>
          <w:i/>
          <w:iCs/>
          <w:color w:val="000000"/>
          <w:lang w:val="vi-VN"/>
        </w:rPr>
        <w:t xml:space="preserve"> giác ABC và A’B’C’ có bằng nhau hay không </w:t>
      </w:r>
      <w:r w:rsidRPr="00275E58">
        <w:rPr>
          <w:rFonts w:eastAsia="Calibri"/>
          <w:i/>
          <w:iCs/>
          <w:color w:val="000000"/>
          <w:lang w:val="nl-NL"/>
        </w:rPr>
        <w:t>?</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t xml:space="preserve">HS quan sát và chú ý lắng nghe, đưa ra dự đoán của mình về câu hỏi mở đầu. </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t xml:space="preserve">gọi một số HS đưa ra câu trả lời, HS khác nhận xét, cho ý kiến. </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lastRenderedPageBreak/>
        <w:t xml:space="preserve">GV ghi nhận câu trả lời của HS, trên cơ sở đó dẫn dắt HS vào bài học mới. “ </w:t>
      </w:r>
      <w:r w:rsidRPr="00275E58">
        <w:rPr>
          <w:rFonts w:eastAsia="Calibri"/>
          <w:i/>
          <w:iCs/>
          <w:color w:val="000000"/>
          <w:lang w:val="nl-NL"/>
        </w:rPr>
        <w:t>Ở</w:t>
      </w:r>
      <w:r w:rsidRPr="00275E58">
        <w:rPr>
          <w:rFonts w:eastAsia="Calibri"/>
          <w:i/>
          <w:iCs/>
          <w:color w:val="000000"/>
          <w:lang w:val="vi-VN"/>
        </w:rPr>
        <w:t xml:space="preserve"> bài học trước, </w:t>
      </w:r>
      <w:r w:rsidRPr="00275E58">
        <w:rPr>
          <w:rFonts w:eastAsia="Calibri"/>
          <w:i/>
          <w:iCs/>
          <w:color w:val="000000"/>
        </w:rPr>
        <w:t>các</w:t>
      </w:r>
      <w:r w:rsidRPr="00275E58">
        <w:rPr>
          <w:rFonts w:eastAsia="Calibri"/>
          <w:i/>
          <w:iCs/>
          <w:color w:val="000000"/>
          <w:lang w:val="vi-VN"/>
        </w:rPr>
        <w:t xml:space="preserve"> em đã biết nếu ba cạnh của tam giác này bằng ba cạnh của tam giác kia thì hai tam giác đó bằng nhau. Vậy khi hai tam giác có các hai cạnh tương ứng và một góc bằng nhau như tình huống mở đầu thì ta có thể suy ta hai tam giác đó có bằng nhau hay không? </w:t>
      </w:r>
      <w:r w:rsidRPr="00275E58">
        <w:rPr>
          <w:rFonts w:eastAsia="Calibri"/>
          <w:i/>
          <w:iCs/>
          <w:color w:val="000000"/>
          <w:lang w:val="nl-NL"/>
        </w:rPr>
        <w:t xml:space="preserve"> Bài học ngày hôm nay sẽ giúp các</w:t>
      </w:r>
      <w:r w:rsidRPr="00275E58">
        <w:rPr>
          <w:rFonts w:eastAsia="Calibri"/>
          <w:i/>
          <w:iCs/>
          <w:color w:val="000000"/>
          <w:lang w:val="vi-VN"/>
        </w:rPr>
        <w:t xml:space="preserve"> em </w:t>
      </w:r>
      <w:r w:rsidRPr="00275E58">
        <w:rPr>
          <w:rFonts w:eastAsia="Calibri"/>
          <w:i/>
          <w:iCs/>
          <w:color w:val="000000"/>
          <w:lang w:val="nl-NL"/>
        </w:rPr>
        <w:t>tìm được câu trả lời cho tình huống trên.</w:t>
      </w:r>
      <w:r w:rsidRPr="00275E58">
        <w:rPr>
          <w:rFonts w:eastAsia="Calibri"/>
          <w:color w:val="000000"/>
          <w:lang w:val="nl-NL"/>
        </w:rPr>
        <w:t xml:space="preserve"> </w:t>
      </w:r>
      <w:r w:rsidRPr="00275E58">
        <w:rPr>
          <w:rFonts w:eastAsia="Calibri"/>
          <w:b/>
          <w:i/>
          <w:color w:val="000000"/>
          <w:lang w:val="nl-NL"/>
        </w:rPr>
        <w:t>Bài 5: Trường</w:t>
      </w:r>
      <w:r w:rsidRPr="00275E58">
        <w:rPr>
          <w:rFonts w:eastAsia="Calibri"/>
          <w:b/>
          <w:i/>
          <w:color w:val="000000"/>
          <w:lang w:val="vi-VN"/>
        </w:rPr>
        <w:t xml:space="preserve"> hợp bằng nhau thứ hai của tam giác: cạnh – góc – cạnh</w:t>
      </w:r>
      <w:r w:rsidRPr="00275E58">
        <w:rPr>
          <w:rFonts w:eastAsia="Calibri"/>
          <w:bCs/>
          <w:i/>
          <w:color w:val="000000"/>
          <w:lang w:val="nl-NL"/>
        </w:rPr>
        <w:t>”</w:t>
      </w:r>
    </w:p>
    <w:p w:rsidR="000E3E06" w:rsidRPr="00275E58" w:rsidRDefault="000E3E06" w:rsidP="000E3E06">
      <w:pPr>
        <w:spacing w:before="0" w:after="0" w:line="240" w:lineRule="auto"/>
        <w:rPr>
          <w:rFonts w:eastAsia="Calibri"/>
          <w:b/>
          <w:color w:val="000000"/>
          <w:lang w:val="nl-NL"/>
        </w:rPr>
      </w:pPr>
      <w:r w:rsidRPr="00275E58">
        <w:rPr>
          <w:rFonts w:eastAsia="Calibri"/>
          <w:b/>
          <w:color w:val="000000"/>
          <w:lang w:val="nl-NL"/>
        </w:rPr>
        <w:t>B.</w:t>
      </w:r>
      <w:r w:rsidRPr="00275E58">
        <w:rPr>
          <w:rFonts w:eastAsia="Calibri"/>
          <w:color w:val="000000"/>
          <w:lang w:val="nl-NL"/>
        </w:rPr>
        <w:t xml:space="preserve"> </w:t>
      </w:r>
      <w:r w:rsidRPr="00275E58">
        <w:rPr>
          <w:rFonts w:eastAsia="Calibri"/>
          <w:b/>
          <w:color w:val="000000"/>
          <w:lang w:val="nl-NL"/>
        </w:rPr>
        <w:t>HÌNH THÀNH KIẾN THỨC MỚI</w:t>
      </w:r>
    </w:p>
    <w:p w:rsidR="000E3E06" w:rsidRPr="00275E58" w:rsidRDefault="000E3E06" w:rsidP="000E3E06">
      <w:pPr>
        <w:spacing w:before="0" w:after="0" w:line="240" w:lineRule="auto"/>
        <w:rPr>
          <w:rFonts w:eastAsia="Calibri"/>
          <w:b/>
          <w:color w:val="000000"/>
          <w:lang w:val="vi-VN"/>
        </w:rPr>
      </w:pPr>
      <w:r w:rsidRPr="00275E58">
        <w:rPr>
          <w:rFonts w:eastAsia="Calibri"/>
          <w:b/>
          <w:color w:val="000000"/>
          <w:lang w:val="nl-NL"/>
        </w:rPr>
        <w:t>Hoạt động 1: Trường</w:t>
      </w:r>
      <w:r w:rsidRPr="00275E58">
        <w:rPr>
          <w:rFonts w:eastAsia="Calibri"/>
          <w:b/>
          <w:color w:val="000000"/>
          <w:lang w:val="vi-VN"/>
        </w:rPr>
        <w:t xml:space="preserve"> hợp bằng nhau cạnh – góc – cạnh (c.g.c)</w:t>
      </w:r>
    </w:p>
    <w:p w:rsidR="000E3E06" w:rsidRPr="00275E58" w:rsidRDefault="000E3E06" w:rsidP="000E3E06">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hình thành khái niệm góc xen giữa hai cạnh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nl-NL"/>
        </w:rPr>
        <w:t>- HS ghi nhớ trường</w:t>
      </w:r>
      <w:r w:rsidRPr="00275E58">
        <w:rPr>
          <w:rFonts w:eastAsia="Calibri"/>
          <w:color w:val="000000"/>
          <w:lang w:val="vi-VN"/>
        </w:rPr>
        <w:t xml:space="preserve"> hợp bằng nhau thứ hai của tam giác: cạnh – góc – cạnh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biết cách viết trường hợp bằng nhau thứ hai của tam giác dưới dạng kí hiệu </w:t>
      </w:r>
    </w:p>
    <w:p w:rsidR="000E3E06" w:rsidRPr="00275E58" w:rsidRDefault="000E3E06" w:rsidP="000E3E06">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4957"/>
        <w:gridCol w:w="4252"/>
      </w:tblGrid>
      <w:tr w:rsidR="000E3E06" w:rsidRPr="00275E58" w:rsidTr="00202B60">
        <w:tc>
          <w:tcPr>
            <w:tcW w:w="4957"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4252"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0E3E06" w:rsidRPr="00275E58" w:rsidTr="00202B60">
        <w:tc>
          <w:tcPr>
            <w:tcW w:w="4957"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spacing w:line="240" w:lineRule="auto"/>
              <w:rPr>
                <w:rFonts w:hAnsi="Times New Roman"/>
                <w:bCs/>
                <w:i/>
                <w:color w:val="000000"/>
                <w:sz w:val="28"/>
                <w:szCs w:val="28"/>
                <w:lang w:val="vi-VN"/>
              </w:rPr>
            </w:pPr>
            <w:r w:rsidRPr="00275E58">
              <w:rPr>
                <w:rFonts w:hAnsi="Times New Roman"/>
                <w:color w:val="000000"/>
                <w:sz w:val="28"/>
                <w:szCs w:val="28"/>
                <w:lang w:val="nl-NL"/>
              </w:rPr>
              <w:t xml:space="preserve">- </w:t>
            </w:r>
            <w:r w:rsidRPr="00275E58">
              <w:rPr>
                <w:rFonts w:hAnsi="Times New Roman"/>
                <w:color w:val="000000"/>
                <w:sz w:val="28"/>
                <w:szCs w:val="28"/>
              </w:rPr>
              <w:t>GV yêu</w:t>
            </w:r>
            <w:r w:rsidRPr="00275E58">
              <w:rPr>
                <w:rFonts w:hAnsi="Times New Roman"/>
                <w:color w:val="000000"/>
                <w:sz w:val="28"/>
                <w:szCs w:val="28"/>
                <w:lang w:val="vi-VN"/>
              </w:rPr>
              <w:t xml:space="preserve"> cầu </w:t>
            </w:r>
            <w:r w:rsidRPr="00275E58">
              <w:rPr>
                <w:rFonts w:hAnsi="Times New Roman"/>
                <w:color w:val="000000"/>
                <w:sz w:val="28"/>
                <w:szCs w:val="28"/>
              </w:rPr>
              <w:t xml:space="preserve">HS quan sát </w:t>
            </w:r>
            <w:r w:rsidRPr="00275E58">
              <w:rPr>
                <w:rFonts w:hAnsi="Times New Roman"/>
                <w:i/>
                <w:iCs/>
                <w:color w:val="000000"/>
                <w:sz w:val="28"/>
                <w:szCs w:val="28"/>
              </w:rPr>
              <w:t>Hình 46</w:t>
            </w:r>
            <w:r w:rsidRPr="00275E58">
              <w:rPr>
                <w:rFonts w:hAnsi="Times New Roman"/>
                <w:color w:val="000000"/>
                <w:sz w:val="28"/>
                <w:szCs w:val="28"/>
              </w:rPr>
              <w:t xml:space="preserve"> và</w:t>
            </w:r>
            <w:r w:rsidRPr="00275E58">
              <w:rPr>
                <w:rFonts w:hAnsi="Times New Roman"/>
                <w:color w:val="000000"/>
                <w:sz w:val="28"/>
                <w:szCs w:val="28"/>
                <w:lang w:val="vi-VN"/>
              </w:rPr>
              <w:t xml:space="preserve"> </w:t>
            </w:r>
            <w:r w:rsidRPr="00275E58">
              <w:rPr>
                <w:rFonts w:hAnsi="Times New Roman"/>
                <w:color w:val="000000"/>
                <w:sz w:val="28"/>
                <w:szCs w:val="28"/>
              </w:rPr>
              <w:t>thực hiện yêu cầu</w:t>
            </w:r>
            <w:r w:rsidRPr="00275E58">
              <w:rPr>
                <w:rFonts w:hAnsi="Times New Roman"/>
                <w:color w:val="000000"/>
                <w:sz w:val="28"/>
                <w:szCs w:val="28"/>
                <w:lang w:val="vi-VN"/>
              </w:rPr>
              <w:t xml:space="preserve"> của</w:t>
            </w:r>
            <w:r w:rsidRPr="00275E58">
              <w:rPr>
                <w:rFonts w:hAnsi="Times New Roman"/>
                <w:color w:val="000000"/>
                <w:sz w:val="28"/>
                <w:szCs w:val="28"/>
              </w:rPr>
              <w:t xml:space="preserve"> </w:t>
            </w:r>
            <w:r w:rsidRPr="00275E58">
              <w:rPr>
                <w:rFonts w:hAnsi="Times New Roman"/>
                <w:b/>
                <w:i/>
                <w:color w:val="000000"/>
                <w:sz w:val="28"/>
                <w:szCs w:val="28"/>
              </w:rPr>
              <w:t>HĐ1</w:t>
            </w:r>
            <w:r w:rsidRPr="00275E58">
              <w:rPr>
                <w:rFonts w:hAnsi="Times New Roman"/>
                <w:b/>
                <w:i/>
                <w:color w:val="000000"/>
                <w:sz w:val="28"/>
                <w:szCs w:val="28"/>
                <w:lang w:val="vi-VN"/>
              </w:rPr>
              <w:t xml:space="preserve">: </w:t>
            </w:r>
            <w:r w:rsidRPr="00275E58">
              <w:rPr>
                <w:rFonts w:hAnsi="Times New Roman"/>
                <w:bCs/>
                <w:i/>
                <w:color w:val="000000"/>
                <w:sz w:val="28"/>
                <w:szCs w:val="28"/>
                <w:lang w:val="vi-VN"/>
              </w:rPr>
              <w:t xml:space="preserve">Nêu hai cạnh của góc tại đỉnh A của tam giác ABC. </w:t>
            </w:r>
          </w:p>
          <w:p w:rsidR="000E3E06" w:rsidRPr="00275E58" w:rsidRDefault="000E3E06" w:rsidP="00202B60">
            <w:pPr>
              <w:spacing w:line="240" w:lineRule="auto"/>
              <w:rPr>
                <w:rFonts w:hAnsi="Times New Roman"/>
                <w:bCs/>
                <w:i/>
                <w:color w:val="000000"/>
                <w:sz w:val="28"/>
                <w:szCs w:val="28"/>
                <w:lang w:val="vi-VN"/>
              </w:rPr>
            </w:pPr>
            <w:r w:rsidRPr="00275E58">
              <w:rPr>
                <w:rFonts w:hAnsi="Times New Roman"/>
                <w:color w:val="000000"/>
                <w:sz w:val="28"/>
                <w:szCs w:val="28"/>
                <w:lang w:val="vi-VN"/>
              </w:rPr>
              <w:t xml:space="preserve">- Từ kết quả của </w:t>
            </w:r>
            <w:r w:rsidRPr="00275E58">
              <w:rPr>
                <w:rFonts w:hAnsi="Times New Roman"/>
                <w:b/>
                <w:i/>
                <w:color w:val="000000"/>
                <w:sz w:val="28"/>
                <w:szCs w:val="28"/>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GV giới thiệu với HS khái niệm góc xen giữa hai cạnh: </w:t>
            </w:r>
          </w:p>
          <w:p w:rsidR="000E3E06" w:rsidRPr="00275E58" w:rsidRDefault="000E3E06"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yêu cầu HS chỉ ra góc tại đỉnh B và góc tại đỉnh C là góc xen giữa của các cạnh nào. </w:t>
            </w:r>
          </w:p>
          <w:p w:rsidR="000E3E06" w:rsidRPr="00275E58" w:rsidRDefault="000E3E06" w:rsidP="00202B60">
            <w:pPr>
              <w:spacing w:line="240" w:lineRule="auto"/>
              <w:rPr>
                <w:rFonts w:hAnsi="Times New Roman"/>
                <w:b/>
                <w:i/>
                <w:color w:val="000000"/>
                <w:sz w:val="28"/>
                <w:szCs w:val="28"/>
                <w:lang w:val="vi-VN"/>
              </w:rPr>
            </w:pPr>
            <w:r w:rsidRPr="00275E58">
              <w:rPr>
                <w:rFonts w:hAnsi="Times New Roman"/>
                <w:color w:val="000000"/>
                <w:sz w:val="28"/>
                <w:szCs w:val="28"/>
                <w:lang w:val="vi-VN"/>
              </w:rPr>
              <w:t xml:space="preserve">- GV yêu cầu HS quan sát hình hai tam giác ABC và A’B’C’ trong lưới ô vuông và thực hiện các yêu cầu của </w:t>
            </w:r>
            <w:r w:rsidRPr="00275E58">
              <w:rPr>
                <w:rFonts w:hAnsi="Times New Roman"/>
                <w:b/>
                <w:i/>
                <w:color w:val="000000"/>
                <w:sz w:val="28"/>
                <w:szCs w:val="28"/>
              </w:rPr>
              <w:t>HĐ2</w:t>
            </w:r>
            <w:r w:rsidRPr="00275E58">
              <w:rPr>
                <w:rFonts w:hAnsi="Times New Roman"/>
                <w:b/>
                <w:i/>
                <w:color w:val="000000"/>
                <w:sz w:val="28"/>
                <w:szCs w:val="28"/>
                <w:lang w:val="vi-VN"/>
              </w:rPr>
              <w:t xml:space="preserve">.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color w:val="000000"/>
                <w:sz w:val="28"/>
                <w:szCs w:val="28"/>
                <w:lang w:val="vi-VN"/>
              </w:rPr>
              <w:t xml:space="preserve">- Từ kết quả của </w:t>
            </w:r>
            <w:r w:rsidRPr="00275E58">
              <w:rPr>
                <w:rFonts w:hAnsi="Times New Roman"/>
                <w:b/>
                <w:i/>
                <w:color w:val="000000"/>
                <w:sz w:val="28"/>
                <w:szCs w:val="28"/>
              </w:rPr>
              <w:t>HĐ2</w:t>
            </w:r>
            <w:r w:rsidRPr="00275E58">
              <w:rPr>
                <w:rFonts w:hAnsi="Times New Roman"/>
                <w:b/>
                <w:i/>
                <w:color w:val="000000"/>
                <w:sz w:val="28"/>
                <w:szCs w:val="28"/>
                <w:lang w:val="vi-VN"/>
              </w:rPr>
              <w:t>,</w:t>
            </w:r>
            <w:r w:rsidRPr="00275E58">
              <w:rPr>
                <w:rFonts w:hAnsi="Times New Roman"/>
                <w:bCs/>
                <w:iCs/>
                <w:color w:val="000000"/>
                <w:sz w:val="28"/>
                <w:szCs w:val="28"/>
                <w:lang w:val="vi-VN"/>
              </w:rPr>
              <w:t xml:space="preserve"> HS rút ra tính chất về trường hợp bằng nhau thứ hai của tam giác: cạnh – góc – cạnh như nội dung trong khung kiến thức trọng tâm.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mời HS nhắc lại nội dung kiến thức và ghi vào vở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GV hướng dẫn HS viết trường hợp bằng nhau thứ nhất của tam giác: cạnh – góc – cạnh dưới dạng kí hiệu: </w:t>
            </w:r>
          </w:p>
          <w:p w:rsidR="000E3E06" w:rsidRPr="00275E58" w:rsidRDefault="000E3E06"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AB = A’B’,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oMath>
            <w:r w:rsidRPr="00275E58">
              <w:rPr>
                <w:rFonts w:hAnsi="Times New Roman"/>
                <w:bCs/>
                <w:i/>
                <w:color w:val="000000"/>
                <w:sz w:val="28"/>
                <w:szCs w:val="28"/>
                <w:lang w:val="vi-VN"/>
              </w:rPr>
              <w:t xml:space="preserve">, AC = A’C’ thì </w:t>
            </w:r>
          </w:p>
          <w:p w:rsidR="000E3E06" w:rsidRPr="00275E58" w:rsidRDefault="000E3E06"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’B’C’ (c.g.c)</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HS đọc hiểu làm </w:t>
            </w:r>
            <w:r w:rsidRPr="00275E58">
              <w:rPr>
                <w:rFonts w:hAnsi="Times New Roman"/>
                <w:b/>
                <w:i/>
                <w:iCs/>
                <w:color w:val="000000"/>
                <w:sz w:val="28"/>
                <w:szCs w:val="28"/>
                <w:lang w:val="vi-VN"/>
              </w:rPr>
              <w:t xml:space="preserve">Ví dụ 1 </w:t>
            </w:r>
            <w:r w:rsidRPr="00275E58">
              <w:rPr>
                <w:rFonts w:hAnsi="Times New Roman"/>
                <w:bCs/>
                <w:color w:val="000000"/>
                <w:sz w:val="28"/>
                <w:szCs w:val="28"/>
                <w:lang w:val="vi-VN"/>
              </w:rPr>
              <w:t xml:space="preserve">để củng cố kiến thức về trường hợp bằng nhau thứ hai của tam giác.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HS củng cố thêm kiến thức về trường hợp bằng nhau thứ hai của tam giác và nhận biết ý nghĩa của nó trong thực tiễn thông qua việc đọc hiểu và làm </w:t>
            </w:r>
            <w:r w:rsidRPr="00275E58">
              <w:rPr>
                <w:rFonts w:hAnsi="Times New Roman"/>
                <w:b/>
                <w:i/>
                <w:iCs/>
                <w:color w:val="000000"/>
                <w:sz w:val="28"/>
                <w:szCs w:val="28"/>
                <w:lang w:val="vi-VN"/>
              </w:rPr>
              <w:t xml:space="preserve">Ví dụ 2 </w:t>
            </w:r>
            <w:r w:rsidRPr="00275E58">
              <w:rPr>
                <w:rFonts w:hAnsi="Times New Roman"/>
                <w:bCs/>
                <w:color w:val="000000"/>
                <w:sz w:val="28"/>
                <w:szCs w:val="28"/>
                <w:lang w:val="vi-VN"/>
              </w:rPr>
              <w:t>(SGK – tr85)</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lastRenderedPageBreak/>
              <w:t xml:space="preserve">- HS vận dụng trường hợp bằng nhau thứ hai của tam giác (c.g.c) hoàn thành làm phần </w:t>
            </w:r>
            <w:r w:rsidRPr="00275E58">
              <w:rPr>
                <w:rFonts w:hAnsi="Times New Roman"/>
                <w:b/>
                <w:i/>
                <w:iCs/>
                <w:color w:val="000000"/>
                <w:sz w:val="28"/>
                <w:szCs w:val="28"/>
                <w:lang w:val="vi-VN"/>
              </w:rPr>
              <w:t xml:space="preserve">LT1, LT2 </w:t>
            </w:r>
            <w:r w:rsidRPr="00275E58">
              <w:rPr>
                <w:rFonts w:hAnsi="Times New Roman"/>
                <w:bCs/>
                <w:color w:val="000000"/>
                <w:sz w:val="28"/>
                <w:szCs w:val="28"/>
                <w:lang w:val="vi-VN"/>
              </w:rPr>
              <w:t xml:space="preserve"> trong SGK – tr85</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cầu.</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xml:space="preserve">- Lớp chú ý nhận xét, bổ sung. </w:t>
            </w:r>
          </w:p>
          <w:p w:rsidR="000E3E06" w:rsidRPr="00275E58" w:rsidRDefault="000E3E06" w:rsidP="00202B60">
            <w:pPr>
              <w:spacing w:line="240" w:lineRule="auto"/>
              <w:rPr>
                <w:rFonts w:hAnsi="Times New Roman"/>
                <w:color w:val="000000"/>
                <w:sz w:val="28"/>
                <w:szCs w:val="28"/>
                <w:lang w:val="vi-VN"/>
              </w:rPr>
            </w:pPr>
            <w:r w:rsidRPr="00275E58">
              <w:rPr>
                <w:rFonts w:hAnsi="Times New Roman"/>
                <w:color w:val="000000"/>
                <w:sz w:val="28"/>
                <w:szCs w:val="28"/>
              </w:rPr>
              <w:t>GV tổng quát, nhận xét quá trình hoạt động của các HS, HS nhắc lại về</w:t>
            </w:r>
            <w:r w:rsidRPr="00275E58">
              <w:rPr>
                <w:rFonts w:hAnsi="Times New Roman"/>
                <w:color w:val="000000"/>
                <w:sz w:val="28"/>
                <w:szCs w:val="28"/>
                <w:lang w:val="vi-VN"/>
              </w:rPr>
              <w:t xml:space="preserve"> </w:t>
            </w:r>
            <w:r w:rsidRPr="00275E58">
              <w:rPr>
                <w:rFonts w:hAnsi="Times New Roman"/>
                <w:color w:val="000000"/>
                <w:sz w:val="28"/>
                <w:szCs w:val="28"/>
              </w:rPr>
              <w:t>trường</w:t>
            </w:r>
            <w:r w:rsidRPr="00275E58">
              <w:rPr>
                <w:rFonts w:hAnsi="Times New Roman"/>
                <w:color w:val="000000"/>
                <w:sz w:val="28"/>
                <w:szCs w:val="28"/>
                <w:lang w:val="vi-VN"/>
              </w:rPr>
              <w:t xml:space="preserve"> hợp bằng nhau thứ hai của tam giác </w:t>
            </w:r>
          </w:p>
        </w:tc>
        <w:tc>
          <w:tcPr>
            <w:tcW w:w="4252" w:type="dxa"/>
            <w:tcBorders>
              <w:top w:val="single" w:sz="4" w:space="0" w:color="auto"/>
              <w:left w:val="single" w:sz="4" w:space="0" w:color="auto"/>
              <w:bottom w:val="single" w:sz="4" w:space="0" w:color="auto"/>
              <w:right w:val="single" w:sz="4" w:space="0" w:color="auto"/>
            </w:tcBorders>
          </w:tcPr>
          <w:p w:rsidR="000E3E06" w:rsidRPr="00275E58" w:rsidRDefault="000E3E06"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 Trường</w:t>
            </w:r>
            <w:r w:rsidRPr="00275E58">
              <w:rPr>
                <w:rFonts w:hAnsi="Times New Roman"/>
                <w:b/>
                <w:color w:val="000000"/>
                <w:sz w:val="28"/>
                <w:szCs w:val="28"/>
                <w:lang w:val="vi-VN"/>
              </w:rPr>
              <w:t xml:space="preserve"> hợp bằng nhau cạnh – góc – cạnh (c.g.c)</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SGK – tr84 </w:t>
            </w:r>
          </w:p>
          <w:p w:rsidR="000E3E06" w:rsidRPr="00275E58" w:rsidRDefault="000E3E06" w:rsidP="00202B60">
            <w:pPr>
              <w:spacing w:line="240" w:lineRule="auto"/>
              <w:rPr>
                <w:rFonts w:hAnsi="Times New Roman"/>
                <w:iCs/>
                <w:color w:val="000000"/>
                <w:sz w:val="28"/>
                <w:szCs w:val="28"/>
                <w:lang w:val="vi-VN"/>
              </w:rPr>
            </w:pPr>
            <w:r w:rsidRPr="00275E58">
              <w:rPr>
                <w:rFonts w:hAnsi="Times New Roman"/>
                <w:iCs/>
                <w:color w:val="000000"/>
                <w:sz w:val="28"/>
                <w:szCs w:val="28"/>
              </w:rPr>
              <w:t>Hai</w:t>
            </w:r>
            <w:r w:rsidRPr="00275E58">
              <w:rPr>
                <w:rFonts w:hAnsi="Times New Roman"/>
                <w:iCs/>
                <w:color w:val="000000"/>
                <w:sz w:val="28"/>
                <w:szCs w:val="28"/>
                <w:lang w:val="vi-VN"/>
              </w:rPr>
              <w:t xml:space="preserve"> cạnh của góc tại đỉnh A là AB và AC. </w:t>
            </w:r>
          </w:p>
          <w:p w:rsidR="000E3E06" w:rsidRPr="00275E58" w:rsidRDefault="000E3E06" w:rsidP="00202B60">
            <w:pPr>
              <w:spacing w:line="240" w:lineRule="auto"/>
              <w:rPr>
                <w:rFonts w:hAnsi="Times New Roman"/>
                <w:bCs/>
                <w:i/>
                <w:color w:val="000000"/>
                <w:sz w:val="28"/>
                <w:szCs w:val="28"/>
                <w:lang w:val="vi-VN"/>
              </w:rPr>
            </w:pPr>
            <w:r w:rsidRPr="00275E58">
              <w:rPr>
                <w:rFonts w:hAnsi="Times New Roman"/>
                <w:iCs/>
                <w:color w:val="000000"/>
                <w:sz w:val="28"/>
                <w:szCs w:val="28"/>
                <w:lang w:val="vi-VN"/>
              </w:rPr>
              <w:sym w:font="Wingdings" w:char="F0E0"/>
            </w:r>
            <w:r w:rsidRPr="00275E58">
              <w:rPr>
                <w:rFonts w:hAnsi="Times New Roman"/>
                <w:iCs/>
                <w:color w:val="000000"/>
                <w:sz w:val="28"/>
                <w:szCs w:val="28"/>
                <w:lang w:val="vi-VN"/>
              </w:rPr>
              <w:t xml:space="preserve"> </w:t>
            </w:r>
            <w:r w:rsidRPr="00275E58">
              <w:rPr>
                <w:rFonts w:hAnsi="Times New Roman"/>
                <w:bCs/>
                <w:i/>
                <w:color w:val="000000"/>
                <w:sz w:val="28"/>
                <w:szCs w:val="28"/>
                <w:lang w:val="vi-VN"/>
              </w:rPr>
              <w:t>Trong tam giác ABC, ta gọi góc A là góc xen giữa hai cạnh AB và AC</w:t>
            </w:r>
          </w:p>
          <w:p w:rsidR="000E3E06" w:rsidRPr="00275E58" w:rsidRDefault="000E3E06" w:rsidP="00202B60">
            <w:pPr>
              <w:spacing w:line="240" w:lineRule="auto"/>
              <w:rPr>
                <w:rFonts w:hAnsi="Times New Roman"/>
                <w:bCs/>
                <w:i/>
                <w:color w:val="000000"/>
                <w:sz w:val="28"/>
                <w:szCs w:val="28"/>
                <w:lang w:val="vi-VN"/>
              </w:rPr>
            </w:pP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HĐ2:</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SGK – tr84 </w:t>
            </w:r>
          </w:p>
          <w:p w:rsidR="000E3E06" w:rsidRPr="00275E58" w:rsidRDefault="000E3E06"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So sánh: BC = B’C’ </w:t>
            </w:r>
          </w:p>
          <w:p w:rsidR="000E3E06" w:rsidRPr="00275E58" w:rsidRDefault="000E3E06" w:rsidP="00202B60">
            <w:pPr>
              <w:spacing w:line="240" w:lineRule="auto"/>
              <w:rPr>
                <w:rFonts w:hAnsi="Times New Roman"/>
                <w:sz w:val="28"/>
                <w:szCs w:val="28"/>
                <w:lang w:val="vi-VN"/>
              </w:rPr>
            </w:pPr>
            <w:r w:rsidRPr="00275E58">
              <w:rPr>
                <w:rFonts w:hAnsi="Times New Roman"/>
                <w:iCs/>
                <w:color w:val="000000"/>
                <w:sz w:val="28"/>
                <w:szCs w:val="28"/>
                <w:lang w:val="vi-VN"/>
              </w:rPr>
              <w:t xml:space="preserve">Kết luận: </w:t>
            </w:r>
            <w:r w:rsidRPr="00275E58">
              <w:rPr>
                <w:rFonts w:hAnsi="Times New Roman"/>
                <w:sz w:val="28"/>
                <w:szCs w:val="28"/>
              </w:rPr>
              <w:t>ΔABC = ΔA</w:t>
            </w:r>
            <w:r w:rsidRPr="00275E58">
              <w:rPr>
                <w:rFonts w:hAnsi="Times New Roman"/>
                <w:sz w:val="28"/>
                <w:szCs w:val="28"/>
                <w:lang w:val="vi-VN"/>
              </w:rPr>
              <w:t>’B’C’</w:t>
            </w:r>
          </w:p>
          <w:p w:rsidR="000E3E06" w:rsidRPr="00275E58" w:rsidRDefault="000E3E06" w:rsidP="00202B60">
            <w:pPr>
              <w:spacing w:line="240" w:lineRule="auto"/>
              <w:rPr>
                <w:rFonts w:hAnsi="Times New Roman"/>
                <w:iCs/>
                <w:color w:val="000000"/>
                <w:sz w:val="28"/>
                <w:szCs w:val="28"/>
                <w:lang w:val="vi-VN"/>
              </w:rPr>
            </w:pPr>
          </w:p>
          <w:p w:rsidR="000E3E06" w:rsidRPr="00275E58" w:rsidRDefault="000E3E06" w:rsidP="00202B60">
            <w:pPr>
              <w:spacing w:line="240" w:lineRule="auto"/>
              <w:rPr>
                <w:rFonts w:hAnsi="Times New Roman"/>
                <w:bCs/>
                <w:color w:val="000000"/>
                <w:sz w:val="28"/>
                <w:szCs w:val="28"/>
                <w:lang w:val="vi-VN"/>
              </w:rPr>
            </w:pPr>
            <m:oMath>
              <m:r>
                <m:rPr>
                  <m:sty m:val="p"/>
                </m:rPr>
                <w:rPr>
                  <w:rFonts w:ascii="Cambria Math" w:hAnsi="Cambria Math"/>
                  <w:color w:val="000000"/>
                  <w:sz w:val="28"/>
                  <w:szCs w:val="28"/>
                </w:rPr>
                <m:t>⟹</m:t>
              </m:r>
            </m:oMath>
            <w:r w:rsidRPr="00275E58">
              <w:rPr>
                <w:rFonts w:hAnsi="Times New Roman"/>
                <w:bCs/>
                <w:color w:val="000000"/>
                <w:sz w:val="28"/>
                <w:szCs w:val="28"/>
              </w:rPr>
              <w:t xml:space="preserve"> </w:t>
            </w:r>
            <w:r w:rsidRPr="00275E58">
              <w:rPr>
                <w:rFonts w:hAnsi="Times New Roman"/>
                <w:b/>
                <w:i/>
                <w:iCs/>
                <w:color w:val="000000"/>
                <w:sz w:val="28"/>
                <w:szCs w:val="28"/>
                <w:u w:val="single"/>
              </w:rPr>
              <w:t>Kết</w:t>
            </w:r>
            <w:r w:rsidRPr="00275E58">
              <w:rPr>
                <w:rFonts w:hAnsi="Times New Roman"/>
                <w:b/>
                <w:i/>
                <w:iCs/>
                <w:color w:val="000000"/>
                <w:sz w:val="28"/>
                <w:szCs w:val="28"/>
                <w:u w:val="single"/>
                <w:lang w:val="vi-VN"/>
              </w:rPr>
              <w:t xml:space="preserve"> luận</w:t>
            </w:r>
            <w:r w:rsidRPr="00275E58">
              <w:rPr>
                <w:rFonts w:hAnsi="Times New Roman"/>
                <w:bCs/>
                <w:color w:val="000000"/>
                <w:sz w:val="28"/>
                <w:szCs w:val="28"/>
                <w:lang w:val="vi-VN"/>
              </w:rPr>
              <w:t xml:space="preserve">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Nếu hai cạnh và góc xen giữa của tam giác này lần lượt bằng hai cạnh và góc xen giữa của tam giác kia thì hai tam giác đó bằng nhau.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Kí hiệu: </w:t>
            </w:r>
          </w:p>
          <w:p w:rsidR="000E3E06" w:rsidRPr="00275E58" w:rsidRDefault="000E3E06"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AB = A’B’,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oMath>
            <w:r w:rsidRPr="00275E58">
              <w:rPr>
                <w:rFonts w:hAnsi="Times New Roman"/>
                <w:bCs/>
                <w:i/>
                <w:color w:val="000000"/>
                <w:sz w:val="28"/>
                <w:szCs w:val="28"/>
                <w:lang w:val="vi-VN"/>
              </w:rPr>
              <w:t xml:space="preserve">, AC = A’C’ thì </w:t>
            </w:r>
          </w:p>
          <w:p w:rsidR="000E3E06" w:rsidRPr="00275E58" w:rsidRDefault="000E3E06"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’B’C’ (c.g.c)</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1.</w:t>
            </w:r>
            <w:r w:rsidRPr="00275E58">
              <w:rPr>
                <w:rFonts w:hAnsi="Times New Roman"/>
                <w:bCs/>
                <w:color w:val="000000"/>
                <w:sz w:val="28"/>
                <w:szCs w:val="28"/>
                <w:lang w:val="vi-VN"/>
              </w:rPr>
              <w:t xml:space="preserve"> SGK – tr85</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2.</w:t>
            </w:r>
            <w:r w:rsidRPr="00275E58">
              <w:rPr>
                <w:rFonts w:hAnsi="Times New Roman"/>
                <w:bCs/>
                <w:color w:val="000000"/>
                <w:sz w:val="28"/>
                <w:szCs w:val="28"/>
                <w:lang w:val="vi-VN"/>
              </w:rPr>
              <w:t xml:space="preserve"> SGK – tr85</w:t>
            </w:r>
          </w:p>
          <w:p w:rsidR="000E3E06" w:rsidRPr="00275E58" w:rsidRDefault="000E3E06"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LT1.</w:t>
            </w:r>
          </w:p>
          <w:p w:rsidR="000E3E06" w:rsidRPr="00275E58" w:rsidRDefault="000E3E06" w:rsidP="00202B60">
            <w:pPr>
              <w:spacing w:line="240" w:lineRule="auto"/>
              <w:jc w:val="center"/>
              <w:rPr>
                <w:rFonts w:hAnsi="Times New Roman"/>
                <w:b/>
                <w:i/>
                <w:iCs/>
                <w:color w:val="000000"/>
                <w:sz w:val="28"/>
                <w:szCs w:val="28"/>
                <w:lang w:val="vi-VN"/>
              </w:rPr>
            </w:pPr>
            <w:r w:rsidRPr="00275E58">
              <w:rPr>
                <w:b/>
                <w:i/>
                <w:iCs/>
                <w:noProof/>
                <w:color w:val="000000"/>
              </w:rPr>
              <w:lastRenderedPageBreak/>
              <w:drawing>
                <wp:inline distT="0" distB="0" distL="0" distR="0" wp14:anchorId="24C13A99" wp14:editId="23F1C079">
                  <wp:extent cx="1352550" cy="128634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1434" cy="1294790"/>
                          </a:xfrm>
                          <a:prstGeom prst="rect">
                            <a:avLst/>
                          </a:prstGeom>
                          <a:noFill/>
                          <a:ln>
                            <a:noFill/>
                          </a:ln>
                        </pic:spPr>
                      </pic:pic>
                    </a:graphicData>
                  </a:graphic>
                </wp:inline>
              </w:drawing>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Xét 2 tam giác OMQ và OPN, ta có: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OM = OP (= 2cm)</w:t>
            </w:r>
          </w:p>
          <w:p w:rsidR="000E3E06" w:rsidRPr="00275E58" w:rsidRDefault="000E3E06"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O</m:t>
                  </m:r>
                </m:e>
              </m:acc>
            </m:oMath>
            <w:r w:rsidRPr="00275E58">
              <w:rPr>
                <w:rFonts w:hAnsi="Times New Roman"/>
                <w:bCs/>
                <w:color w:val="000000"/>
                <w:sz w:val="28"/>
                <w:szCs w:val="28"/>
                <w:lang w:val="vi-VN"/>
              </w:rPr>
              <w:t xml:space="preserve"> chung,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OQ = ON (=3cm)</w:t>
            </w:r>
          </w:p>
          <w:p w:rsidR="000E3E06" w:rsidRPr="00275E58" w:rsidRDefault="000E3E06" w:rsidP="00202B60">
            <w:pPr>
              <w:spacing w:line="240" w:lineRule="auto"/>
              <w:rPr>
                <w:rFonts w:hAnsi="Times New Roman"/>
                <w:sz w:val="28"/>
                <w:szCs w:val="28"/>
                <w:lang w:val="vi-VN"/>
              </w:rPr>
            </w:pPr>
            <w:r w:rsidRPr="00275E58">
              <w:rPr>
                <w:rFonts w:hAnsi="Times New Roman"/>
                <w:bCs/>
                <w:color w:val="000000"/>
                <w:sz w:val="28"/>
                <w:szCs w:val="28"/>
                <w:lang w:val="vi-VN"/>
              </w:rPr>
              <w:t xml:space="preserve">Suy ra </w:t>
            </w:r>
            <w:r w:rsidRPr="00275E58">
              <w:rPr>
                <w:rFonts w:hAnsi="Times New Roman"/>
                <w:sz w:val="28"/>
                <w:szCs w:val="28"/>
              </w:rPr>
              <w:t>Δ</w:t>
            </w:r>
            <w:r w:rsidRPr="00275E58">
              <w:rPr>
                <w:rFonts w:hAnsi="Times New Roman"/>
                <w:bCs/>
                <w:color w:val="000000"/>
                <w:sz w:val="28"/>
                <w:szCs w:val="28"/>
                <w:lang w:val="vi-VN"/>
              </w:rPr>
              <w:t xml:space="preserve"> OMQ</w:t>
            </w:r>
            <w:r w:rsidRPr="00275E58">
              <w:rPr>
                <w:rFonts w:hAnsi="Times New Roman"/>
                <w:sz w:val="28"/>
                <w:szCs w:val="28"/>
              </w:rPr>
              <w:t xml:space="preserve"> = Δ</w:t>
            </w:r>
            <w:r w:rsidRPr="00275E58">
              <w:rPr>
                <w:rFonts w:hAnsi="Times New Roman"/>
                <w:bCs/>
                <w:color w:val="000000"/>
                <w:sz w:val="28"/>
                <w:szCs w:val="28"/>
                <w:lang w:val="vi-VN"/>
              </w:rPr>
              <w:t xml:space="preserve"> OPN</w:t>
            </w:r>
            <w:r w:rsidRPr="00275E58">
              <w:rPr>
                <w:rFonts w:hAnsi="Times New Roman"/>
                <w:sz w:val="28"/>
                <w:szCs w:val="28"/>
                <w:lang w:val="vi-VN"/>
              </w:rPr>
              <w:t xml:space="preserve"> (c.g.c)</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Do đó: MQ = PN (hai cạnh tương ứng)</w:t>
            </w:r>
          </w:p>
          <w:p w:rsidR="000E3E06" w:rsidRPr="00275E58" w:rsidRDefault="000E3E06" w:rsidP="00202B60">
            <w:pPr>
              <w:spacing w:line="240" w:lineRule="auto"/>
              <w:rPr>
                <w:rFonts w:hAnsi="Times New Roman"/>
                <w:bCs/>
                <w:color w:val="000000"/>
                <w:sz w:val="28"/>
                <w:szCs w:val="28"/>
                <w:lang w:val="vi-VN"/>
              </w:rPr>
            </w:pPr>
          </w:p>
          <w:p w:rsidR="000E3E06" w:rsidRPr="00275E58" w:rsidRDefault="000E3E06"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LT2.</w:t>
            </w:r>
          </w:p>
          <w:p w:rsidR="000E3E06" w:rsidRPr="00275E58" w:rsidRDefault="000E3E06" w:rsidP="00202B60">
            <w:pPr>
              <w:spacing w:line="240" w:lineRule="auto"/>
              <w:jc w:val="center"/>
              <w:rPr>
                <w:rFonts w:hAnsi="Times New Roman"/>
                <w:bCs/>
                <w:color w:val="000000"/>
                <w:sz w:val="28"/>
                <w:szCs w:val="28"/>
                <w:lang w:val="vi-VN"/>
              </w:rPr>
            </w:pPr>
            <w:r w:rsidRPr="00275E58">
              <w:rPr>
                <w:bCs/>
                <w:noProof/>
                <w:color w:val="000000"/>
              </w:rPr>
              <w:drawing>
                <wp:inline distT="0" distB="0" distL="0" distR="0" wp14:anchorId="0C71A0FA" wp14:editId="7E394114">
                  <wp:extent cx="1514475" cy="144978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0458" cy="1455513"/>
                          </a:xfrm>
                          <a:prstGeom prst="rect">
                            <a:avLst/>
                          </a:prstGeom>
                          <a:noFill/>
                          <a:ln>
                            <a:noFill/>
                          </a:ln>
                        </pic:spPr>
                      </pic:pic>
                    </a:graphicData>
                  </a:graphic>
                </wp:inline>
              </w:drawing>
            </w:r>
          </w:p>
          <w:p w:rsidR="000E3E06" w:rsidRPr="00275E58" w:rsidRDefault="000E3E06" w:rsidP="00202B60">
            <w:pPr>
              <w:spacing w:line="240" w:lineRule="auto"/>
              <w:rPr>
                <w:rFonts w:hAnsi="Times New Roman"/>
                <w:bCs/>
                <w:color w:val="000000"/>
                <w:sz w:val="28"/>
                <w:szCs w:val="28"/>
              </w:rPr>
            </w:pPr>
            <w:r w:rsidRPr="00275E58">
              <w:rPr>
                <w:rFonts w:hAnsi="Times New Roman"/>
                <w:bCs/>
                <w:color w:val="000000"/>
                <w:sz w:val="28"/>
                <w:szCs w:val="28"/>
              </w:rPr>
              <w:t>Vì O là tia phân giác của góc xOy</w:t>
            </w:r>
          </w:p>
          <w:p w:rsidR="000E3E06" w:rsidRPr="00275E58" w:rsidRDefault="000E3E06" w:rsidP="00202B60">
            <w:pPr>
              <w:spacing w:line="240" w:lineRule="auto"/>
              <w:rPr>
                <w:rFonts w:hAnsi="Times New Roman"/>
                <w:bCs/>
                <w:color w:val="000000"/>
                <w:sz w:val="28"/>
                <w:szCs w:val="28"/>
                <w:lang w:val="vi-VN"/>
              </w:rPr>
            </w:pPr>
            <m:oMath>
              <m:r>
                <w:rPr>
                  <w:rFonts w:ascii="Cambria Math" w:hAnsi="Cambria Math"/>
                  <w:color w:val="000000"/>
                  <w:sz w:val="28"/>
                  <w:szCs w:val="28"/>
                  <w:lang w:val="vi-VN"/>
                </w:rPr>
                <m:t>=&gt;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xOz</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zOy</m:t>
                  </m:r>
                </m:e>
              </m:acc>
            </m:oMath>
            <w:r w:rsidRPr="00275E58">
              <w:rPr>
                <w:rFonts w:hAnsi="Times New Roman"/>
                <w:bCs/>
                <w:color w:val="000000"/>
                <w:sz w:val="28"/>
                <w:szCs w:val="28"/>
                <w:lang w:val="vi-VN"/>
              </w:rPr>
              <w:t xml:space="preserve">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hay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MOP</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NOP</m:t>
                  </m:r>
                </m:e>
              </m:acc>
            </m:oMath>
            <w:r w:rsidRPr="00275E58">
              <w:rPr>
                <w:rFonts w:hAnsi="Times New Roman"/>
                <w:bCs/>
                <w:color w:val="000000"/>
                <w:sz w:val="28"/>
                <w:szCs w:val="28"/>
                <w:lang w:val="vi-VN"/>
              </w:rPr>
              <w:t xml:space="preserve"> (M, N, P lần lượt thuộc tia Ox, Oy, Oz)</w:t>
            </w:r>
          </w:p>
          <w:p w:rsidR="000E3E06" w:rsidRPr="00275E58" w:rsidRDefault="000E3E06" w:rsidP="00202B60">
            <w:pPr>
              <w:spacing w:line="240" w:lineRule="auto"/>
              <w:rPr>
                <w:rFonts w:hAnsi="Times New Roman"/>
                <w:sz w:val="28"/>
                <w:szCs w:val="28"/>
                <w:lang w:val="vi-VN"/>
              </w:rPr>
            </w:pPr>
            <w:r w:rsidRPr="00275E58">
              <w:rPr>
                <w:rFonts w:hAnsi="Times New Roman"/>
                <w:bCs/>
                <w:color w:val="000000"/>
                <w:sz w:val="28"/>
                <w:szCs w:val="28"/>
              </w:rPr>
              <w:t>Xét</w:t>
            </w:r>
            <w:r w:rsidRPr="00275E58">
              <w:rPr>
                <w:rFonts w:hAnsi="Times New Roman"/>
                <w:bCs/>
                <w:color w:val="000000"/>
                <w:sz w:val="28"/>
                <w:szCs w:val="28"/>
                <w:lang w:val="vi-VN"/>
              </w:rPr>
              <w:t xml:space="preserve"> hai tam giác </w:t>
            </w:r>
            <w:r w:rsidRPr="00275E58">
              <w:rPr>
                <w:rFonts w:hAnsi="Times New Roman"/>
                <w:sz w:val="28"/>
                <w:szCs w:val="28"/>
              </w:rPr>
              <w:t>OMP</w:t>
            </w:r>
            <w:r w:rsidRPr="00275E58">
              <w:rPr>
                <w:rFonts w:hAnsi="Times New Roman"/>
                <w:sz w:val="28"/>
                <w:szCs w:val="28"/>
                <w:lang w:val="vi-VN"/>
              </w:rPr>
              <w:t xml:space="preserve"> và</w:t>
            </w:r>
            <w:r w:rsidRPr="00275E58">
              <w:rPr>
                <w:rFonts w:hAnsi="Times New Roman"/>
                <w:sz w:val="28"/>
                <w:szCs w:val="28"/>
              </w:rPr>
              <w:t xml:space="preserve"> ONP</w:t>
            </w:r>
            <w:r w:rsidRPr="00275E58">
              <w:rPr>
                <w:rFonts w:hAnsi="Times New Roman"/>
                <w:sz w:val="28"/>
                <w:szCs w:val="28"/>
                <w:lang w:val="vi-VN"/>
              </w:rPr>
              <w:t xml:space="preserve">, ta có: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OM = ON (gt)</w:t>
            </w:r>
          </w:p>
          <w:p w:rsidR="000E3E06" w:rsidRPr="00275E58" w:rsidRDefault="000E3E06"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MOP</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NOP</m:t>
                  </m:r>
                </m:e>
              </m:acc>
            </m:oMath>
            <w:r w:rsidRPr="00275E58">
              <w:rPr>
                <w:rFonts w:hAnsi="Times New Roman"/>
                <w:bCs/>
                <w:color w:val="000000"/>
                <w:sz w:val="28"/>
                <w:szCs w:val="28"/>
                <w:lang w:val="vi-VN"/>
              </w:rPr>
              <w:t xml:space="preserve"> (cmt)</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OP là cạnh chung </w:t>
            </w:r>
          </w:p>
          <w:p w:rsidR="000E3E06" w:rsidRPr="00275E58" w:rsidRDefault="000E3E06" w:rsidP="00202B60">
            <w:pPr>
              <w:spacing w:line="240" w:lineRule="auto"/>
              <w:rPr>
                <w:rFonts w:hAnsi="Times New Roman"/>
                <w:sz w:val="28"/>
                <w:szCs w:val="28"/>
                <w:lang w:val="vi-VN"/>
              </w:rPr>
            </w:pPr>
            <w:r w:rsidRPr="00275E58">
              <w:rPr>
                <w:rFonts w:hAnsi="Times New Roman"/>
                <w:bCs/>
                <w:color w:val="000000"/>
                <w:sz w:val="28"/>
                <w:szCs w:val="28"/>
                <w:lang w:val="vi-VN"/>
              </w:rPr>
              <w:t xml:space="preserve">Suy ra </w:t>
            </w:r>
            <w:r w:rsidRPr="00275E58">
              <w:rPr>
                <w:rFonts w:hAnsi="Times New Roman"/>
                <w:sz w:val="28"/>
                <w:szCs w:val="28"/>
              </w:rPr>
              <w:t>ΔOMP</w:t>
            </w:r>
            <w:r w:rsidRPr="00275E58">
              <w:rPr>
                <w:rFonts w:hAnsi="Times New Roman"/>
                <w:sz w:val="28"/>
                <w:szCs w:val="28"/>
                <w:lang w:val="vi-VN"/>
              </w:rPr>
              <w:t xml:space="preserve"> = </w:t>
            </w:r>
            <w:r w:rsidRPr="00275E58">
              <w:rPr>
                <w:rFonts w:hAnsi="Times New Roman"/>
                <w:sz w:val="28"/>
                <w:szCs w:val="28"/>
              </w:rPr>
              <w:t>ΔONP</w:t>
            </w:r>
            <w:r w:rsidRPr="00275E58">
              <w:rPr>
                <w:rFonts w:hAnsi="Times New Roman"/>
                <w:sz w:val="28"/>
                <w:szCs w:val="28"/>
                <w:lang w:val="vi-VN"/>
              </w:rPr>
              <w:t xml:space="preserve"> (c.g.c)</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Do đó, </w:t>
            </w:r>
            <w:r w:rsidRPr="00275E58">
              <w:rPr>
                <w:rFonts w:hAnsi="Times New Roman"/>
                <w:bCs/>
                <w:color w:val="000000"/>
                <w:sz w:val="28"/>
                <w:szCs w:val="28"/>
              </w:rPr>
              <w:t>MP = NP</w:t>
            </w:r>
            <w:r w:rsidRPr="00275E58">
              <w:rPr>
                <w:rFonts w:hAnsi="Times New Roman"/>
                <w:bCs/>
                <w:color w:val="000000"/>
                <w:sz w:val="28"/>
                <w:szCs w:val="28"/>
                <w:lang w:val="vi-VN"/>
              </w:rPr>
              <w:t xml:space="preserve"> (2 cạnh tương ứng)</w:t>
            </w:r>
          </w:p>
        </w:tc>
      </w:tr>
    </w:tbl>
    <w:p w:rsidR="000E3E06" w:rsidRPr="00275E58" w:rsidRDefault="000E3E06" w:rsidP="000E3E06">
      <w:pPr>
        <w:tabs>
          <w:tab w:val="left" w:pos="5387"/>
        </w:tabs>
        <w:spacing w:before="0" w:after="0" w:line="240" w:lineRule="auto"/>
        <w:rPr>
          <w:rFonts w:eastAsia="Calibri"/>
          <w:b/>
          <w:color w:val="000000"/>
          <w:lang w:val="vi-VN"/>
        </w:rPr>
      </w:pPr>
      <w:r w:rsidRPr="00275E58">
        <w:rPr>
          <w:rFonts w:eastAsia="Calibri"/>
          <w:b/>
          <w:color w:val="000000"/>
          <w:lang w:val="nl-NL"/>
        </w:rPr>
        <w:lastRenderedPageBreak/>
        <w:t>Hoạt động 2: Áp</w:t>
      </w:r>
      <w:r w:rsidRPr="00275E58">
        <w:rPr>
          <w:rFonts w:eastAsia="Calibri"/>
          <w:b/>
          <w:color w:val="000000"/>
          <w:lang w:val="vi-VN"/>
        </w:rPr>
        <w:t xml:space="preserve"> dụng vào trường hợp bằng nhau </w:t>
      </w:r>
      <w:bookmarkStart w:id="0" w:name="_Hlk112424093"/>
      <w:r w:rsidRPr="00275E58">
        <w:rPr>
          <w:rFonts w:eastAsia="Calibri"/>
          <w:b/>
          <w:color w:val="000000"/>
          <w:lang w:val="vi-VN"/>
        </w:rPr>
        <w:t xml:space="preserve">về hai cạnh góc vuông của tam giác vuông </w:t>
      </w:r>
    </w:p>
    <w:bookmarkEnd w:id="0"/>
    <w:p w:rsidR="000E3E06" w:rsidRPr="00275E58" w:rsidRDefault="000E3E06" w:rsidP="000E3E06">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nl-NL"/>
        </w:rPr>
        <w:t>- HS ghi nhớ trường</w:t>
      </w:r>
      <w:r w:rsidRPr="00275E58">
        <w:rPr>
          <w:rFonts w:eastAsia="Calibri"/>
          <w:color w:val="000000"/>
          <w:lang w:val="vi-VN"/>
        </w:rPr>
        <w:t xml:space="preserve"> hợp bằng nhau về hai cạnh góc vuông của tam giác vuông và giải thích được tính chất đó.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biết cách viết trường hợp bằng nhau về hai cạnh góc vuông của tam giác vuông dưới dạng kí hiệu </w:t>
      </w:r>
    </w:p>
    <w:p w:rsidR="000E3E06" w:rsidRPr="00275E58" w:rsidRDefault="000E3E06" w:rsidP="000E3E06">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382"/>
        <w:gridCol w:w="3827"/>
      </w:tblGrid>
      <w:tr w:rsidR="000E3E06" w:rsidRPr="00275E58" w:rsidTr="00202B60">
        <w:tc>
          <w:tcPr>
            <w:tcW w:w="5382"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3827"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0E3E06" w:rsidRPr="00275E58" w:rsidTr="00202B60">
        <w:tc>
          <w:tcPr>
            <w:tcW w:w="5382" w:type="dxa"/>
            <w:tcBorders>
              <w:top w:val="single" w:sz="4" w:space="0" w:color="auto"/>
              <w:left w:val="single" w:sz="4" w:space="0" w:color="auto"/>
              <w:bottom w:val="single" w:sz="4" w:space="0" w:color="auto"/>
              <w:right w:val="single" w:sz="4" w:space="0" w:color="auto"/>
            </w:tcBorders>
            <w:hideMark/>
          </w:tcPr>
          <w:p w:rsidR="000E3E06" w:rsidRPr="00275E58" w:rsidRDefault="000E3E06" w:rsidP="00202B60">
            <w:pPr>
              <w:spacing w:line="240" w:lineRule="auto"/>
              <w:rPr>
                <w:rFonts w:hAnsi="Times New Roman"/>
                <w:color w:val="000000"/>
                <w:sz w:val="28"/>
                <w:szCs w:val="28"/>
                <w:lang w:val="vi-VN"/>
              </w:rPr>
            </w:pPr>
            <w:r w:rsidRPr="00275E58">
              <w:rPr>
                <w:rFonts w:hAnsi="Times New Roman"/>
                <w:color w:val="000000"/>
                <w:sz w:val="28"/>
                <w:szCs w:val="28"/>
                <w:lang w:val="nl-NL"/>
              </w:rPr>
              <w:lastRenderedPageBreak/>
              <w:t xml:space="preserve">- </w:t>
            </w:r>
            <w:r w:rsidRPr="00275E58">
              <w:rPr>
                <w:rFonts w:hAnsi="Times New Roman"/>
                <w:color w:val="000000"/>
                <w:sz w:val="28"/>
                <w:szCs w:val="28"/>
              </w:rPr>
              <w:t>GV</w:t>
            </w:r>
            <w:r w:rsidRPr="00275E58">
              <w:rPr>
                <w:rFonts w:hAnsi="Times New Roman"/>
                <w:color w:val="000000"/>
                <w:sz w:val="28"/>
                <w:szCs w:val="28"/>
                <w:lang w:val="vi-VN"/>
              </w:rPr>
              <w:t xml:space="preserve"> dẫn dắt HS dựa vào trường hợp bằng nhau thứ hai của tam giác (c.g.c) rút ra trường hợp bằng nhau về hai cạnh góc vuông của tam giác vuông. </w:t>
            </w:r>
          </w:p>
          <w:p w:rsidR="000E3E06" w:rsidRPr="00275E58" w:rsidRDefault="000E3E06" w:rsidP="00202B60">
            <w:pPr>
              <w:spacing w:line="240" w:lineRule="auto"/>
              <w:rPr>
                <w:rFonts w:hAnsi="Times New Roman"/>
                <w:i/>
                <w:iCs/>
                <w:color w:val="000000"/>
                <w:sz w:val="28"/>
                <w:szCs w:val="28"/>
                <w:lang w:val="vi-VN"/>
              </w:rPr>
            </w:pPr>
            <w:r w:rsidRPr="00275E58">
              <w:rPr>
                <w:rFonts w:hAnsi="Times New Roman"/>
                <w:i/>
                <w:iCs/>
                <w:color w:val="000000"/>
                <w:sz w:val="28"/>
                <w:szCs w:val="28"/>
                <w:lang w:val="vi-VN"/>
              </w:rPr>
              <w:t xml:space="preserve">+ Nếu 2 tam giác vuông có 2 cạnh góc vuông tương ứng bằng nhau thì hai tam giác vuông đó có bằng nhau không? Vì sao?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GV chốt lại kiến thức về trường hợp bằng nhau đối với tam giác vuông như nội dung trong khung kiến thức trọng tâm.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mời HS nhắc lại nội dung trong khung kiến thức trọng tâm SGK – tr86 và ghi vào vở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GV hướng dẫn HS viết trường hợp bằng nhau về hai cạnh góc vuông của tam giác vuông dưới dạng kí hiệu</w:t>
            </w:r>
          </w:p>
          <w:p w:rsidR="000E3E06" w:rsidRPr="00275E58" w:rsidRDefault="000E3E06" w:rsidP="00202B60">
            <w:pPr>
              <w:spacing w:line="240" w:lineRule="auto"/>
              <w:rPr>
                <w:rFonts w:hAnsi="Times New Roman"/>
                <w:bCs/>
                <w:i/>
                <w:color w:val="000000"/>
                <w:sz w:val="28"/>
                <w:szCs w:val="28"/>
                <w:lang w:val="vi-VN"/>
              </w:rPr>
            </w:pPr>
            <w:r w:rsidRPr="00275E58">
              <w:rPr>
                <w:rFonts w:hAnsi="Times New Roman"/>
                <w:bCs/>
                <w:iCs/>
                <w:color w:val="000000"/>
                <w:sz w:val="28"/>
                <w:szCs w:val="28"/>
                <w:lang w:val="vi-VN"/>
              </w:rPr>
              <w:t xml:space="preserve"> </w:t>
            </w:r>
            <w:r w:rsidRPr="00275E58">
              <w:rPr>
                <w:rFonts w:hAnsi="Times New Roman"/>
                <w:bCs/>
                <w:i/>
                <w:color w:val="000000"/>
                <w:sz w:val="28"/>
                <w:szCs w:val="28"/>
                <w:lang w:val="vi-VN"/>
              </w:rPr>
              <w:t xml:space="preserve">Nếu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=90°</m:t>
              </m:r>
            </m:oMath>
            <w:r w:rsidRPr="00275E58">
              <w:rPr>
                <w:rFonts w:hAnsi="Times New Roman"/>
                <w:bCs/>
                <w:i/>
                <w:color w:val="000000"/>
                <w:sz w:val="28"/>
                <w:szCs w:val="28"/>
                <w:lang w:val="vi-VN"/>
              </w:rPr>
              <w:t xml:space="preserve">, AB = A’B’ AC = A’C’thì </w:t>
            </w:r>
          </w:p>
          <w:p w:rsidR="000E3E06" w:rsidRPr="00275E58" w:rsidRDefault="000E3E06"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 xml:space="preserve">’B’C’ </w:t>
            </w:r>
          </w:p>
          <w:p w:rsidR="000E3E06" w:rsidRPr="00275E58" w:rsidRDefault="000E3E06" w:rsidP="00202B60">
            <w:pPr>
              <w:spacing w:line="240" w:lineRule="auto"/>
              <w:rPr>
                <w:rFonts w:hAnsi="Times New Roman"/>
                <w:sz w:val="28"/>
                <w:szCs w:val="28"/>
                <w:lang w:val="vi-VN"/>
              </w:rPr>
            </w:pPr>
            <w:r w:rsidRPr="00275E58">
              <w:rPr>
                <w:rFonts w:hAnsi="Times New Roman"/>
                <w:i/>
                <w:iCs/>
                <w:sz w:val="28"/>
                <w:szCs w:val="28"/>
                <w:lang w:val="vi-VN"/>
              </w:rPr>
              <w:t xml:space="preserve">- </w:t>
            </w:r>
            <w:r w:rsidRPr="00275E58">
              <w:rPr>
                <w:rFonts w:hAnsi="Times New Roman"/>
                <w:sz w:val="28"/>
                <w:szCs w:val="28"/>
                <w:lang w:val="vi-VN"/>
              </w:rPr>
              <w:t xml:space="preserve">GV yêu cầu HS áp dụng trường hợp bằng nhau thứ hai của tam giác (c.g.c) để chứng minh trường hợp bằng nhau về hai cạnh góc vuông của tam giác vuông vào vở. </w:t>
            </w:r>
          </w:p>
          <w:p w:rsidR="000E3E06" w:rsidRPr="00275E58" w:rsidRDefault="000E3E06" w:rsidP="00202B60">
            <w:pPr>
              <w:tabs>
                <w:tab w:val="left" w:pos="567"/>
                <w:tab w:val="left" w:pos="1134"/>
              </w:tabs>
              <w:spacing w:line="240" w:lineRule="auto"/>
              <w:rPr>
                <w:rFonts w:hAnsi="Times New Roman"/>
                <w:sz w:val="28"/>
                <w:szCs w:val="28"/>
                <w:lang w:val="vi-VN"/>
              </w:rPr>
            </w:pP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HS đọc hiểu và hoàn thành </w:t>
            </w:r>
            <w:r w:rsidRPr="00275E58">
              <w:rPr>
                <w:rFonts w:hAnsi="Times New Roman"/>
                <w:b/>
                <w:i/>
                <w:iCs/>
                <w:color w:val="000000"/>
                <w:sz w:val="28"/>
                <w:szCs w:val="28"/>
                <w:lang w:val="vi-VN"/>
              </w:rPr>
              <w:t xml:space="preserve">Ví dụ 3 </w:t>
            </w:r>
            <w:r w:rsidRPr="00275E58">
              <w:rPr>
                <w:rFonts w:hAnsi="Times New Roman"/>
                <w:bCs/>
                <w:color w:val="000000"/>
                <w:sz w:val="28"/>
                <w:szCs w:val="28"/>
                <w:lang w:val="vi-VN"/>
              </w:rPr>
              <w:t xml:space="preserve">để củng cố kiến thức trường hợp bằng nhau </w:t>
            </w:r>
            <w:r w:rsidRPr="00275E58">
              <w:rPr>
                <w:rFonts w:hAnsi="Times New Roman"/>
                <w:sz w:val="28"/>
                <w:szCs w:val="28"/>
                <w:lang w:val="vi-VN"/>
              </w:rPr>
              <w:t xml:space="preserve">về hai cạnh góc vuông của tam giác vuông </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cầu.</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0E3E06" w:rsidRPr="00275E58" w:rsidRDefault="000E3E06" w:rsidP="00202B60">
            <w:pPr>
              <w:spacing w:line="240" w:lineRule="auto"/>
              <w:rPr>
                <w:rFonts w:hAnsi="Times New Roman"/>
                <w:color w:val="000000"/>
                <w:sz w:val="28"/>
                <w:szCs w:val="28"/>
              </w:rPr>
            </w:pPr>
            <w:r w:rsidRPr="00275E58">
              <w:rPr>
                <w:rFonts w:hAnsi="Times New Roman"/>
                <w:color w:val="000000"/>
                <w:sz w:val="28"/>
                <w:szCs w:val="28"/>
              </w:rPr>
              <w:t xml:space="preserve">- Lớp chú ý nhận xét, bổ sung. </w:t>
            </w:r>
          </w:p>
          <w:p w:rsidR="000E3E06" w:rsidRPr="00275E58" w:rsidRDefault="000E3E06" w:rsidP="00202B60">
            <w:pPr>
              <w:spacing w:line="240" w:lineRule="auto"/>
              <w:rPr>
                <w:rFonts w:hAnsi="Times New Roman"/>
                <w:color w:val="000000"/>
                <w:sz w:val="28"/>
                <w:szCs w:val="28"/>
                <w:lang w:val="vi-VN"/>
              </w:rPr>
            </w:pPr>
            <w:r w:rsidRPr="00275E58">
              <w:rPr>
                <w:rFonts w:hAnsi="Times New Roman"/>
                <w:color w:val="000000"/>
                <w:sz w:val="28"/>
                <w:szCs w:val="28"/>
              </w:rPr>
              <w:t>GV tổng quát, nhận xét quá trình hoạt động của các HS, HS nhắc lại kiến</w:t>
            </w:r>
            <w:r w:rsidRPr="00275E58">
              <w:rPr>
                <w:rFonts w:hAnsi="Times New Roman"/>
                <w:color w:val="000000"/>
                <w:sz w:val="28"/>
                <w:szCs w:val="28"/>
                <w:lang w:val="vi-VN"/>
              </w:rPr>
              <w:t xml:space="preserve"> thức trường hợp bằng nhau </w:t>
            </w:r>
            <w:r w:rsidRPr="00275E58">
              <w:rPr>
                <w:rFonts w:hAnsi="Times New Roman"/>
                <w:sz w:val="28"/>
                <w:szCs w:val="28"/>
                <w:lang w:val="vi-VN"/>
              </w:rPr>
              <w:t>về hai cạnh góc vuông của tam giác vuông</w:t>
            </w:r>
          </w:p>
        </w:tc>
        <w:tc>
          <w:tcPr>
            <w:tcW w:w="3827" w:type="dxa"/>
            <w:tcBorders>
              <w:top w:val="single" w:sz="4" w:space="0" w:color="auto"/>
              <w:left w:val="single" w:sz="4" w:space="0" w:color="auto"/>
              <w:bottom w:val="single" w:sz="4" w:space="0" w:color="auto"/>
              <w:right w:val="single" w:sz="4" w:space="0" w:color="auto"/>
            </w:tcBorders>
          </w:tcPr>
          <w:p w:rsidR="000E3E06" w:rsidRPr="00275E58" w:rsidRDefault="000E3E06" w:rsidP="00202B60">
            <w:pPr>
              <w:spacing w:line="240" w:lineRule="auto"/>
              <w:rPr>
                <w:rFonts w:hAnsi="Times New Roman"/>
                <w:b/>
                <w:color w:val="000000"/>
                <w:sz w:val="28"/>
                <w:szCs w:val="28"/>
                <w:lang w:val="vi-VN"/>
              </w:rPr>
            </w:pPr>
            <w:r w:rsidRPr="00275E58">
              <w:rPr>
                <w:rFonts w:hAnsi="Times New Roman"/>
                <w:b/>
                <w:color w:val="000000"/>
                <w:sz w:val="28"/>
                <w:szCs w:val="28"/>
                <w:lang w:val="nl-NL"/>
              </w:rPr>
              <w:t>II</w:t>
            </w:r>
            <w:r w:rsidRPr="00275E58">
              <w:rPr>
                <w:rFonts w:hAnsi="Times New Roman"/>
                <w:b/>
                <w:color w:val="000000"/>
                <w:sz w:val="28"/>
                <w:szCs w:val="28"/>
                <w:lang w:val="vi-VN"/>
              </w:rPr>
              <w:t xml:space="preserve">. Áp dụng vào trường hợp bằng nhau hai cạnh góc vuông của tam giác vuông </w:t>
            </w:r>
          </w:p>
          <w:p w:rsidR="000E3E06" w:rsidRPr="00275E58" w:rsidRDefault="000E3E06"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Nếu hai cạnh góc vuông của tam giác vuông này bằng hai cạnh góc vuông của tam giác vuông kia thì hai tam giác vuông đó bằng nhau</w:t>
            </w:r>
          </w:p>
          <w:p w:rsidR="000E3E06" w:rsidRPr="00275E58" w:rsidRDefault="000E3E06" w:rsidP="00202B60">
            <w:pPr>
              <w:spacing w:line="240" w:lineRule="auto"/>
              <w:rPr>
                <w:rFonts w:hAnsi="Times New Roman"/>
                <w:iCs/>
                <w:color w:val="000000"/>
                <w:sz w:val="28"/>
                <w:szCs w:val="28"/>
                <w:lang w:val="vi-VN"/>
              </w:rPr>
            </w:pPr>
            <w:r w:rsidRPr="00275E58">
              <w:rPr>
                <w:rFonts w:hAnsi="Times New Roman"/>
                <w:b/>
                <w:bCs/>
                <w:i/>
                <w:color w:val="000000"/>
                <w:sz w:val="28"/>
                <w:szCs w:val="28"/>
                <w:lang w:val="vi-VN"/>
              </w:rPr>
              <w:t xml:space="preserve">- </w:t>
            </w:r>
            <w:r w:rsidRPr="00275E58">
              <w:rPr>
                <w:rFonts w:hAnsi="Times New Roman"/>
                <w:iCs/>
                <w:color w:val="000000"/>
                <w:sz w:val="28"/>
                <w:szCs w:val="28"/>
                <w:lang w:val="vi-VN"/>
              </w:rPr>
              <w:t xml:space="preserve">Kí hiệu: </w:t>
            </w:r>
          </w:p>
          <w:p w:rsidR="000E3E06" w:rsidRPr="00275E58" w:rsidRDefault="000E3E06" w:rsidP="00202B60">
            <w:pPr>
              <w:spacing w:line="240" w:lineRule="auto"/>
              <w:jc w:val="center"/>
              <w:rPr>
                <w:rFonts w:hAnsi="Times New Roman"/>
                <w:iCs/>
                <w:color w:val="000000"/>
                <w:sz w:val="28"/>
                <w:szCs w:val="28"/>
                <w:lang w:val="vi-VN"/>
              </w:rPr>
            </w:pPr>
            <w:r w:rsidRPr="00275E58">
              <w:rPr>
                <w:noProof/>
              </w:rPr>
              <w:drawing>
                <wp:inline distT="0" distB="0" distL="0" distR="0" wp14:anchorId="7582872F" wp14:editId="2B891E12">
                  <wp:extent cx="1508760" cy="1290099"/>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15112" cy="1295531"/>
                          </a:xfrm>
                          <a:prstGeom prst="rect">
                            <a:avLst/>
                          </a:prstGeom>
                        </pic:spPr>
                      </pic:pic>
                    </a:graphicData>
                  </a:graphic>
                </wp:inline>
              </w:drawing>
            </w:r>
          </w:p>
          <w:p w:rsidR="000E3E06" w:rsidRPr="00275E58" w:rsidRDefault="000E3E06"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 Chứng minh: </w:t>
            </w:r>
          </w:p>
          <w:p w:rsidR="000E3E06" w:rsidRPr="00275E58" w:rsidRDefault="000E3E06"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Xét hai tam giác vuông </w:t>
            </w:r>
            <w:r w:rsidRPr="00275E58">
              <w:rPr>
                <w:rFonts w:hAnsi="Times New Roman"/>
                <w:iCs/>
                <w:sz w:val="28"/>
                <w:szCs w:val="28"/>
              </w:rPr>
              <w:t>ABC và A</w:t>
            </w:r>
            <w:r w:rsidRPr="00275E58">
              <w:rPr>
                <w:rFonts w:hAnsi="Times New Roman"/>
                <w:iCs/>
                <w:sz w:val="28"/>
                <w:szCs w:val="28"/>
                <w:lang w:val="vi-VN"/>
              </w:rPr>
              <w:t xml:space="preserve">’B’C’ , ta có: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AB = A’B’</w:t>
            </w:r>
          </w:p>
          <w:p w:rsidR="000E3E06" w:rsidRPr="00275E58" w:rsidRDefault="000E3E06" w:rsidP="00202B60">
            <w:pPr>
              <w:spacing w:line="240" w:lineRule="auto"/>
              <w:rPr>
                <w:rFonts w:hAnsi="Times New Roman"/>
                <w:iCs/>
                <w:color w:val="000000"/>
                <w:sz w:val="28"/>
                <w:szCs w:val="28"/>
                <w:lang w:val="vi-VN"/>
              </w:rPr>
            </w:pPr>
            <m:oMath>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A</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A'</m:t>
                  </m:r>
                </m:e>
              </m:acc>
              <m:r>
                <m:rPr>
                  <m:sty m:val="p"/>
                </m:rPr>
                <w:rPr>
                  <w:rFonts w:ascii="Cambria Math" w:hAnsi="Cambria Math"/>
                  <w:color w:val="000000"/>
                  <w:sz w:val="28"/>
                  <w:szCs w:val="28"/>
                  <w:lang w:val="vi-VN"/>
                </w:rPr>
                <m:t>=90°</m:t>
              </m:r>
            </m:oMath>
            <w:r w:rsidRPr="00275E58">
              <w:rPr>
                <w:rFonts w:hAnsi="Times New Roman"/>
                <w:iCs/>
                <w:color w:val="000000"/>
                <w:sz w:val="28"/>
                <w:szCs w:val="28"/>
                <w:lang w:val="vi-VN"/>
              </w:rPr>
              <w:t xml:space="preserve"> </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AC = A’C’</w:t>
            </w:r>
          </w:p>
          <w:p w:rsidR="000E3E06" w:rsidRPr="00275E58" w:rsidRDefault="000E3E06"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Suy ra: </w:t>
            </w:r>
            <w:r w:rsidRPr="00275E58">
              <w:rPr>
                <w:rFonts w:hAnsi="Times New Roman"/>
                <w:iCs/>
                <w:sz w:val="28"/>
                <w:szCs w:val="28"/>
              </w:rPr>
              <w:t>ΔABC = ΔA</w:t>
            </w:r>
            <w:r w:rsidRPr="00275E58">
              <w:rPr>
                <w:rFonts w:hAnsi="Times New Roman"/>
                <w:iCs/>
                <w:sz w:val="28"/>
                <w:szCs w:val="28"/>
                <w:lang w:val="vi-VN"/>
              </w:rPr>
              <w:t>’B’C’ (c.g.c)</w:t>
            </w:r>
          </w:p>
          <w:p w:rsidR="000E3E06" w:rsidRPr="00275E58" w:rsidRDefault="000E3E06"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HĐ2:</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SGK – tr82 </w:t>
            </w:r>
          </w:p>
          <w:p w:rsidR="000E3E06" w:rsidRPr="00275E58" w:rsidRDefault="000E3E06" w:rsidP="00202B60">
            <w:pPr>
              <w:spacing w:line="240" w:lineRule="auto"/>
              <w:rPr>
                <w:rFonts w:hAnsi="Times New Roman"/>
                <w:iCs/>
                <w:color w:val="000000"/>
                <w:sz w:val="28"/>
                <w:szCs w:val="28"/>
                <w:lang w:val="vi-VN"/>
              </w:rPr>
            </w:pPr>
            <w:r w:rsidRPr="00275E58">
              <w:rPr>
                <w:rFonts w:hAnsi="Times New Roman"/>
                <w:iCs/>
                <w:color w:val="000000"/>
                <w:sz w:val="28"/>
                <w:szCs w:val="28"/>
              </w:rPr>
              <w:t>AC</w:t>
            </w:r>
            <w:r w:rsidRPr="00275E58">
              <w:rPr>
                <w:rFonts w:hAnsi="Times New Roman"/>
                <w:iCs/>
                <w:color w:val="000000"/>
                <w:sz w:val="28"/>
                <w:szCs w:val="28"/>
                <w:lang w:val="vi-VN"/>
              </w:rPr>
              <w:t xml:space="preserve"> = A’C’</w:t>
            </w:r>
          </w:p>
          <w:p w:rsidR="000E3E06" w:rsidRPr="00275E58" w:rsidRDefault="000E3E06" w:rsidP="00202B60">
            <w:pPr>
              <w:spacing w:line="240" w:lineRule="auto"/>
              <w:rPr>
                <w:rFonts w:hAnsi="Times New Roman"/>
                <w:bCs/>
                <w:color w:val="000000"/>
                <w:sz w:val="28"/>
                <w:szCs w:val="28"/>
                <w:lang w:val="vi-VN"/>
              </w:rPr>
            </w:pPr>
          </w:p>
          <w:p w:rsidR="000E3E06" w:rsidRPr="00275E58" w:rsidRDefault="000E3E06"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3.</w:t>
            </w:r>
            <w:r w:rsidRPr="00275E58">
              <w:rPr>
                <w:rFonts w:hAnsi="Times New Roman"/>
                <w:bCs/>
                <w:color w:val="000000"/>
                <w:sz w:val="28"/>
                <w:szCs w:val="28"/>
                <w:lang w:val="vi-VN"/>
              </w:rPr>
              <w:t xml:space="preserve"> SGK – tr86</w:t>
            </w:r>
          </w:p>
          <w:p w:rsidR="000E3E06" w:rsidRPr="00275E58" w:rsidRDefault="000E3E06" w:rsidP="00202B60">
            <w:pPr>
              <w:spacing w:line="240" w:lineRule="auto"/>
              <w:rPr>
                <w:rFonts w:hAnsi="Times New Roman"/>
                <w:bCs/>
                <w:color w:val="000000"/>
                <w:sz w:val="28"/>
                <w:szCs w:val="28"/>
                <w:lang w:val="vi-VN"/>
              </w:rPr>
            </w:pPr>
          </w:p>
          <w:p w:rsidR="000E3E06" w:rsidRPr="00275E58" w:rsidRDefault="000E3E06" w:rsidP="00202B60">
            <w:pPr>
              <w:spacing w:line="240" w:lineRule="auto"/>
              <w:rPr>
                <w:rFonts w:hAnsi="Times New Roman"/>
                <w:color w:val="000000"/>
                <w:sz w:val="28"/>
                <w:szCs w:val="28"/>
                <w:lang w:val="vi-VN"/>
              </w:rPr>
            </w:pPr>
          </w:p>
        </w:tc>
      </w:tr>
    </w:tbl>
    <w:p w:rsidR="000E3E06" w:rsidRPr="00275E58" w:rsidRDefault="000E3E06" w:rsidP="000E3E06">
      <w:pPr>
        <w:spacing w:before="0" w:after="0" w:line="240" w:lineRule="auto"/>
        <w:rPr>
          <w:rFonts w:eastAsia="Calibri"/>
          <w:b/>
          <w:color w:val="000000"/>
          <w:lang w:val="fr-FR"/>
        </w:rPr>
      </w:pPr>
      <w:r w:rsidRPr="00275E58">
        <w:rPr>
          <w:rFonts w:eastAsia="Calibri"/>
          <w:b/>
          <w:color w:val="000000"/>
          <w:lang w:val="fr-FR"/>
        </w:rPr>
        <w:t>C. HOẠT ĐỘNG LUYỆN TẬP</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về trường</w:t>
      </w:r>
      <w:r w:rsidRPr="00275E58">
        <w:rPr>
          <w:rFonts w:eastAsia="Calibri"/>
          <w:color w:val="000000"/>
          <w:lang w:val="vi-VN"/>
        </w:rPr>
        <w:t xml:space="preserve"> hợp bằng nhau thứ hai của tam giác: cạnh – góc – cạnh; trường hợp bằng nhau về hai cạnh góc vuông của tam giác vuông </w:t>
      </w:r>
    </w:p>
    <w:p w:rsidR="000E3E06" w:rsidRPr="00275E58" w:rsidRDefault="000E3E06" w:rsidP="000E3E06">
      <w:pPr>
        <w:tabs>
          <w:tab w:val="left" w:pos="567"/>
          <w:tab w:val="left" w:pos="1134"/>
        </w:tabs>
        <w:spacing w:before="0" w:after="0" w:line="240" w:lineRule="auto"/>
        <w:rPr>
          <w:rFonts w:eastAsia="Calibri"/>
          <w:b/>
          <w:color w:val="000000"/>
          <w:lang w:val="fr-FR"/>
        </w:rPr>
      </w:pPr>
      <w:proofErr w:type="gramStart"/>
      <w:r w:rsidRPr="00275E58">
        <w:rPr>
          <w:rFonts w:eastAsia="Calibri"/>
          <w:b/>
          <w:color w:val="000000"/>
          <w:lang w:val="fr-FR"/>
        </w:rPr>
        <w:t>b)Tổ</w:t>
      </w:r>
      <w:proofErr w:type="gramEnd"/>
      <w:r w:rsidRPr="00275E58">
        <w:rPr>
          <w:rFonts w:eastAsia="Calibri"/>
          <w:b/>
          <w:color w:val="000000"/>
          <w:lang w:val="fr-FR"/>
        </w:rPr>
        <w:t xml:space="preserve"> chức thực hiện: </w:t>
      </w:r>
    </w:p>
    <w:p w:rsidR="000E3E06" w:rsidRPr="00275E58" w:rsidRDefault="000E3E06" w:rsidP="000E3E06">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GV yêu cầu HS hoàn thiện </w:t>
      </w:r>
      <w:r w:rsidRPr="00275E58">
        <w:rPr>
          <w:rFonts w:eastAsia="Calibri"/>
          <w:b/>
          <w:color w:val="000000"/>
          <w:lang w:val="nl-NL"/>
        </w:rPr>
        <w:t>bài</w:t>
      </w:r>
      <w:r w:rsidRPr="00275E58">
        <w:rPr>
          <w:rFonts w:eastAsia="Calibri"/>
          <w:b/>
          <w:color w:val="000000"/>
          <w:lang w:val="vi-VN"/>
        </w:rPr>
        <w:t xml:space="preserve"> 1, 2  </w:t>
      </w:r>
      <w:r w:rsidRPr="00275E58">
        <w:rPr>
          <w:rFonts w:eastAsia="Calibri"/>
          <w:color w:val="000000"/>
          <w:lang w:val="nl-NL"/>
        </w:rPr>
        <w:t>(SGK – tr86).</w:t>
      </w:r>
    </w:p>
    <w:p w:rsidR="000E3E06" w:rsidRPr="00275E58" w:rsidRDefault="000E3E06" w:rsidP="000E3E06">
      <w:pPr>
        <w:spacing w:before="0" w:after="0" w:line="240" w:lineRule="auto"/>
        <w:rPr>
          <w:rFonts w:eastAsia="Calibri"/>
          <w:color w:val="000000"/>
          <w:lang w:val="nl-NL"/>
        </w:rPr>
      </w:pPr>
      <w:r w:rsidRPr="00275E58">
        <w:rPr>
          <w:rFonts w:eastAsia="Calibri"/>
          <w:color w:val="000000"/>
          <w:lang w:val="nl-NL"/>
        </w:rPr>
        <w:t>HS quan sát và chú ý lắng nghe, hoàn thành các bài tập.</w:t>
      </w:r>
    </w:p>
    <w:p w:rsidR="000E3E06" w:rsidRPr="00275E58" w:rsidRDefault="000E3E06" w:rsidP="000E3E06">
      <w:pPr>
        <w:spacing w:before="0" w:after="0" w:line="240" w:lineRule="auto"/>
        <w:rPr>
          <w:rFonts w:eastAsia="Calibri"/>
          <w:b/>
          <w:color w:val="000000"/>
          <w:lang w:val="vi-VN"/>
        </w:rPr>
      </w:pPr>
      <w:r w:rsidRPr="00275E58">
        <w:rPr>
          <w:rFonts w:eastAsia="Calibri"/>
          <w:color w:val="000000"/>
          <w:lang w:val="fr-FR"/>
        </w:rPr>
        <w:t>Mỗi BT mời đại diện HS lên</w:t>
      </w:r>
      <w:r w:rsidRPr="00275E58">
        <w:rPr>
          <w:rFonts w:eastAsia="Calibri"/>
          <w:color w:val="000000"/>
          <w:lang w:val="vi-VN"/>
        </w:rPr>
        <w:t xml:space="preserve"> bảng trình bày</w:t>
      </w:r>
      <w:r w:rsidRPr="00275E58">
        <w:rPr>
          <w:rFonts w:eastAsia="Calibri"/>
          <w:color w:val="000000"/>
          <w:lang w:val="fr-FR"/>
        </w:rPr>
        <w:t>. Các HS khác làm</w:t>
      </w:r>
      <w:r w:rsidRPr="00275E58">
        <w:rPr>
          <w:rFonts w:eastAsia="Calibri"/>
          <w:color w:val="000000"/>
          <w:lang w:val="vi-VN"/>
        </w:rPr>
        <w:t xml:space="preserve"> bài vào vở, </w:t>
      </w:r>
      <w:r w:rsidRPr="00275E58">
        <w:rPr>
          <w:rFonts w:eastAsia="Calibri"/>
          <w:color w:val="000000"/>
          <w:lang w:val="fr-FR"/>
        </w:rPr>
        <w:t>nhận xét bài các bạn</w:t>
      </w:r>
      <w:r w:rsidRPr="00275E58">
        <w:rPr>
          <w:rFonts w:eastAsia="Calibri"/>
          <w:color w:val="000000"/>
          <w:lang w:val="vi-VN"/>
        </w:rPr>
        <w:t xml:space="preserve">. </w:t>
      </w:r>
    </w:p>
    <w:p w:rsidR="000E3E06" w:rsidRPr="00275E58" w:rsidRDefault="000E3E06" w:rsidP="000E3E06">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p>
    <w:p w:rsidR="000E3E06" w:rsidRPr="00275E58" w:rsidRDefault="000E3E06" w:rsidP="000E3E06">
      <w:pPr>
        <w:spacing w:before="0" w:after="0" w:line="240" w:lineRule="auto"/>
        <w:rPr>
          <w:rFonts w:eastAsia="Calibri"/>
          <w:b/>
          <w:bCs/>
          <w:color w:val="000000"/>
        </w:rPr>
      </w:pPr>
      <w:r w:rsidRPr="00275E58">
        <w:rPr>
          <w:rFonts w:eastAsia="Calibri"/>
          <w:bCs/>
          <w:noProof/>
          <w:color w:val="000000"/>
        </w:rPr>
        <w:lastRenderedPageBreak/>
        <w:drawing>
          <wp:anchor distT="0" distB="0" distL="114300" distR="114300" simplePos="0" relativeHeight="251659264" behindDoc="0" locked="0" layoutInCell="1" allowOverlap="1" wp14:anchorId="46536617" wp14:editId="08805A20">
            <wp:simplePos x="0" y="0"/>
            <wp:positionH relativeFrom="column">
              <wp:posOffset>3712845</wp:posOffset>
            </wp:positionH>
            <wp:positionV relativeFrom="paragraph">
              <wp:posOffset>165735</wp:posOffset>
            </wp:positionV>
            <wp:extent cx="2252980" cy="187452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2980" cy="187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5E58">
        <w:rPr>
          <w:rFonts w:eastAsia="Calibri"/>
          <w:b/>
          <w:bCs/>
          <w:color w:val="000000"/>
        </w:rPr>
        <w:t>Câu 1: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rPr>
        <w:t>Xét</w:t>
      </w:r>
      <w:r w:rsidRPr="00275E58">
        <w:rPr>
          <w:rFonts w:eastAsia="Calibri"/>
          <w:bCs/>
          <w:color w:val="000000"/>
          <w:lang w:val="vi-VN"/>
        </w:rPr>
        <w:t xml:space="preserve"> hai tam giác </w:t>
      </w:r>
      <w:r w:rsidRPr="00275E58">
        <w:rPr>
          <w:rFonts w:eastAsia="Calibri"/>
          <w:bCs/>
          <w:color w:val="000000"/>
        </w:rPr>
        <w:t>ABD</w:t>
      </w:r>
      <w:r w:rsidRPr="00275E58">
        <w:rPr>
          <w:rFonts w:eastAsia="Calibri"/>
          <w:bCs/>
          <w:color w:val="000000"/>
          <w:lang w:val="vi-VN"/>
        </w:rPr>
        <w:t xml:space="preserve"> và </w:t>
      </w:r>
      <w:r w:rsidRPr="00275E58">
        <w:rPr>
          <w:rFonts w:eastAsia="Calibri"/>
          <w:bCs/>
          <w:color w:val="000000"/>
        </w:rPr>
        <w:t>AED</w:t>
      </w:r>
      <w:r w:rsidRPr="00275E58">
        <w:rPr>
          <w:rFonts w:eastAsia="Calibri"/>
          <w:bCs/>
          <w:color w:val="000000"/>
          <w:lang w:val="vi-VN"/>
        </w:rPr>
        <w:t xml:space="preserve">, ta có: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rPr>
        <w:t>AB</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AE</w:t>
      </w:r>
      <w:r w:rsidRPr="00275E58">
        <w:rPr>
          <w:rFonts w:eastAsia="Calibri"/>
          <w:bCs/>
          <w:color w:val="000000"/>
          <w:lang w:val="vi-VN"/>
        </w:rPr>
        <w:t xml:space="preserve"> (gt)</w:t>
      </w:r>
    </w:p>
    <w:p w:rsidR="000E3E06" w:rsidRPr="00275E58" w:rsidRDefault="000E3E06" w:rsidP="000E3E06">
      <w:pPr>
        <w:spacing w:before="0" w:after="0" w:line="240" w:lineRule="auto"/>
        <w:rPr>
          <w:rFonts w:eastAsia="Calibri"/>
          <w:bCs/>
          <w:color w:val="000000"/>
          <w:lang w:val="vi-VN"/>
        </w:rPr>
      </w:pPr>
      <m:oMath>
        <m:acc>
          <m:accPr>
            <m:ctrlPr>
              <w:rPr>
                <w:rFonts w:ascii="Cambria Math" w:eastAsia="Calibri" w:hAnsi="Cambria Math"/>
                <w:bCs/>
                <w:i/>
                <w:color w:val="000000"/>
              </w:rPr>
            </m:ctrlPr>
          </m:accPr>
          <m:e>
            <m:r>
              <w:rPr>
                <w:rFonts w:ascii="Cambria Math" w:eastAsia="Calibri" w:hAnsi="Cambria Math"/>
                <w:color w:val="000000"/>
              </w:rPr>
              <m:t>BAD</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DAE</m:t>
            </m:r>
          </m:e>
        </m:acc>
      </m:oMath>
      <w:r w:rsidRPr="00275E58">
        <w:rPr>
          <w:rFonts w:eastAsia="Calibri"/>
          <w:bCs/>
          <w:color w:val="000000"/>
          <w:lang w:val="vi-VN"/>
        </w:rPr>
        <w:t xml:space="preserve">(AD là phân giác góc BAC)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AD là cạnh chung</w:t>
      </w:r>
    </w:p>
    <w:p w:rsidR="000E3E06" w:rsidRPr="00275E58" w:rsidRDefault="000E3E06" w:rsidP="000E3E06">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ΔABD =</w:t>
      </w:r>
      <w:r w:rsidRPr="00275E58">
        <w:rPr>
          <w:rFonts w:eastAsia="Calibri"/>
          <w:bCs/>
          <w:color w:val="000000"/>
          <w:lang w:val="vi-VN"/>
        </w:rPr>
        <w:t xml:space="preserve"> </w:t>
      </w:r>
      <w:r w:rsidRPr="00275E58">
        <w:rPr>
          <w:rFonts w:eastAsia="Calibri"/>
          <w:bCs/>
          <w:color w:val="000000"/>
        </w:rPr>
        <w:t>ΔAED (c.g.c)</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rPr>
        <w:t>=&gt; </w:t>
      </w:r>
      <m:oMath>
        <m:acc>
          <m:accPr>
            <m:ctrlPr>
              <w:rPr>
                <w:rFonts w:ascii="Cambria Math" w:eastAsia="Calibri" w:hAnsi="Cambria Math"/>
                <w:bCs/>
                <w:i/>
                <w:color w:val="000000"/>
              </w:rPr>
            </m:ctrlPr>
          </m:accPr>
          <m:e>
            <m:r>
              <w:rPr>
                <w:rFonts w:ascii="Cambria Math" w:eastAsia="Calibri" w:hAnsi="Cambria Math"/>
                <w:color w:val="000000"/>
              </w:rPr>
              <m:t>B</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AED</m:t>
            </m:r>
          </m:e>
        </m:acc>
      </m:oMath>
      <w:r w:rsidRPr="00275E58">
        <w:rPr>
          <w:rFonts w:eastAsia="Calibri"/>
          <w:bCs/>
          <w:color w:val="000000"/>
          <w:lang w:val="vi-VN"/>
        </w:rPr>
        <w:t>(2 góc tương ứng)</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 xml:space="preserve">Có: </w:t>
      </w:r>
      <m:oMath>
        <m:acc>
          <m:accPr>
            <m:ctrlPr>
              <w:rPr>
                <w:rFonts w:ascii="Cambria Math" w:eastAsia="Calibri" w:hAnsi="Cambria Math"/>
                <w:bCs/>
                <w:i/>
                <w:color w:val="000000"/>
              </w:rPr>
            </m:ctrlPr>
          </m:accPr>
          <m:e>
            <m:r>
              <w:rPr>
                <w:rFonts w:ascii="Cambria Math" w:eastAsia="Calibri" w:hAnsi="Cambria Math"/>
                <w:color w:val="000000"/>
              </w:rPr>
              <m:t>AED</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DEC</m:t>
            </m:r>
          </m:e>
        </m:acc>
        <m:r>
          <w:rPr>
            <w:rFonts w:ascii="Cambria Math" w:eastAsia="Calibri" w:hAnsi="Cambria Math"/>
            <w:color w:val="000000"/>
          </w:rPr>
          <m:t>=180°</m:t>
        </m:r>
      </m:oMath>
      <w:r w:rsidRPr="00275E58">
        <w:rPr>
          <w:rFonts w:eastAsia="Calibri"/>
          <w:bCs/>
          <w:color w:val="000000"/>
          <w:lang w:val="vi-VN"/>
        </w:rPr>
        <w:t xml:space="preserve"> (2 góc kề bù)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 xml:space="preserve">Mà: </w:t>
      </w:r>
      <m:oMath>
        <m:acc>
          <m:accPr>
            <m:ctrlPr>
              <w:rPr>
                <w:rFonts w:ascii="Cambria Math" w:eastAsia="Calibri" w:hAnsi="Cambria Math"/>
                <w:bCs/>
                <w:i/>
                <w:color w:val="000000"/>
              </w:rPr>
            </m:ctrlPr>
          </m:accPr>
          <m:e>
            <m:r>
              <w:rPr>
                <w:rFonts w:ascii="Cambria Math" w:eastAsia="Calibri" w:hAnsi="Cambria Math"/>
                <w:color w:val="000000"/>
              </w:rPr>
              <m:t>C</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EDC</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DEC</m:t>
            </m:r>
          </m:e>
        </m:acc>
        <m:r>
          <w:rPr>
            <w:rFonts w:ascii="Cambria Math" w:eastAsia="Calibri" w:hAnsi="Cambria Math"/>
            <w:color w:val="000000"/>
          </w:rPr>
          <m:t>=180°</m:t>
        </m:r>
      </m:oMath>
      <w:r w:rsidRPr="00275E58">
        <w:rPr>
          <w:rFonts w:eastAsia="Calibri"/>
          <w:bCs/>
          <w:color w:val="000000"/>
          <w:lang w:val="vi-VN"/>
        </w:rPr>
        <w:t xml:space="preserve"> (tổng 3 góc trong tam giác EDC)</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 xml:space="preserve">Suy ra: </w:t>
      </w:r>
      <m:oMath>
        <m:acc>
          <m:accPr>
            <m:ctrlPr>
              <w:rPr>
                <w:rFonts w:ascii="Cambria Math" w:eastAsia="Calibri" w:hAnsi="Cambria Math"/>
                <w:bCs/>
                <w:i/>
                <w:color w:val="000000"/>
              </w:rPr>
            </m:ctrlPr>
          </m:accPr>
          <m:e>
            <m:r>
              <w:rPr>
                <w:rFonts w:ascii="Cambria Math" w:eastAsia="Calibri" w:hAnsi="Cambria Math"/>
                <w:color w:val="000000"/>
              </w:rPr>
              <m:t>AED</m:t>
            </m:r>
          </m:e>
        </m:acc>
        <m:r>
          <w:rPr>
            <w:rFonts w:ascii="Cambria Math" w:eastAsia="Calibri" w:hAnsi="Cambria Math"/>
            <w:color w:val="000000"/>
          </w:rPr>
          <m:t>&gt;</m:t>
        </m:r>
        <m:acc>
          <m:accPr>
            <m:ctrlPr>
              <w:rPr>
                <w:rFonts w:ascii="Cambria Math" w:eastAsia="Calibri" w:hAnsi="Cambria Math"/>
                <w:bCs/>
                <w:i/>
                <w:color w:val="000000"/>
              </w:rPr>
            </m:ctrlPr>
          </m:accPr>
          <m:e>
            <m:r>
              <w:rPr>
                <w:rFonts w:ascii="Cambria Math" w:eastAsia="Calibri" w:hAnsi="Cambria Math"/>
                <w:color w:val="000000"/>
              </w:rPr>
              <m:t>C</m:t>
            </m:r>
          </m:e>
        </m:acc>
      </m:oMath>
      <w:r w:rsidRPr="00275E58">
        <w:rPr>
          <w:rFonts w:eastAsia="Calibri"/>
          <w:bCs/>
          <w:color w:val="000000"/>
          <w:lang w:val="vi-VN"/>
        </w:rPr>
        <w:t xml:space="preserve"> hay </w:t>
      </w:r>
      <m:oMath>
        <m:acc>
          <m:accPr>
            <m:ctrlPr>
              <w:rPr>
                <w:rFonts w:ascii="Cambria Math" w:eastAsia="Calibri" w:hAnsi="Cambria Math"/>
                <w:bCs/>
                <w:i/>
                <w:color w:val="000000"/>
              </w:rPr>
            </m:ctrlPr>
          </m:accPr>
          <m:e>
            <m:r>
              <w:rPr>
                <w:rFonts w:ascii="Cambria Math" w:eastAsia="Calibri" w:hAnsi="Cambria Math"/>
                <w:color w:val="000000"/>
              </w:rPr>
              <m:t>B</m:t>
            </m:r>
          </m:e>
        </m:acc>
        <m:r>
          <w:rPr>
            <w:rFonts w:ascii="Cambria Math" w:eastAsia="Calibri" w:hAnsi="Cambria Math"/>
            <w:color w:val="000000"/>
          </w:rPr>
          <m:t>&gt;</m:t>
        </m:r>
        <m:acc>
          <m:accPr>
            <m:ctrlPr>
              <w:rPr>
                <w:rFonts w:ascii="Cambria Math" w:eastAsia="Calibri" w:hAnsi="Cambria Math"/>
                <w:bCs/>
                <w:i/>
                <w:color w:val="000000"/>
              </w:rPr>
            </m:ctrlPr>
          </m:accPr>
          <m:e>
            <m:r>
              <w:rPr>
                <w:rFonts w:ascii="Cambria Math" w:eastAsia="Calibri" w:hAnsi="Cambria Math"/>
                <w:color w:val="000000"/>
              </w:rPr>
              <m:t>C</m:t>
            </m:r>
          </m:e>
        </m:acc>
      </m:oMath>
      <w:r w:rsidRPr="00275E58">
        <w:rPr>
          <w:rFonts w:eastAsia="Calibri"/>
          <w:bCs/>
          <w:color w:val="000000"/>
          <w:lang w:val="vi-VN"/>
        </w:rPr>
        <w:t xml:space="preserve"> (đpcm)</w:t>
      </w:r>
    </w:p>
    <w:p w:rsidR="000E3E06" w:rsidRPr="00275E58" w:rsidRDefault="000E3E06" w:rsidP="000E3E06">
      <w:pPr>
        <w:spacing w:before="0" w:after="0" w:line="240" w:lineRule="auto"/>
        <w:rPr>
          <w:rFonts w:eastAsia="Calibri"/>
          <w:bCs/>
          <w:color w:val="000000"/>
        </w:rPr>
      </w:pPr>
      <w:r w:rsidRPr="00275E58">
        <w:rPr>
          <w:noProof/>
        </w:rPr>
        <w:drawing>
          <wp:anchor distT="0" distB="0" distL="114300" distR="114300" simplePos="0" relativeHeight="251660288" behindDoc="0" locked="0" layoutInCell="1" allowOverlap="1" wp14:anchorId="3F0E21F7" wp14:editId="1C39DE3E">
            <wp:simplePos x="0" y="0"/>
            <wp:positionH relativeFrom="column">
              <wp:posOffset>3604260</wp:posOffset>
            </wp:positionH>
            <wp:positionV relativeFrom="paragraph">
              <wp:posOffset>367030</wp:posOffset>
            </wp:positionV>
            <wp:extent cx="2308860" cy="1382651"/>
            <wp:effectExtent l="0" t="0" r="0" b="8255"/>
            <wp:wrapSquare wrapText="bothSides"/>
            <wp:docPr id="109" name="Picture 1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 line chart&#10;&#10;Description automatically generated"/>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8860" cy="1382651"/>
                    </a:xfrm>
                    <a:prstGeom prst="rect">
                      <a:avLst/>
                    </a:prstGeom>
                  </pic:spPr>
                </pic:pic>
              </a:graphicData>
            </a:graphic>
          </wp:anchor>
        </w:drawing>
      </w:r>
      <w:r w:rsidRPr="00275E58">
        <w:rPr>
          <w:rFonts w:eastAsia="Calibri"/>
          <w:b/>
          <w:bCs/>
          <w:color w:val="000000"/>
        </w:rPr>
        <w:t>Câu 2:</w:t>
      </w:r>
      <w:r w:rsidRPr="00275E58">
        <w:rPr>
          <w:rFonts w:eastAsia="Calibri"/>
          <w:b/>
          <w:color w:val="000000"/>
        </w:rPr>
        <w:t>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rPr>
        <w:t>a</w:t>
      </w:r>
      <w:r w:rsidRPr="00275E58">
        <w:rPr>
          <w:rFonts w:eastAsia="Calibri"/>
          <w:bCs/>
          <w:color w:val="000000"/>
          <w:lang w:val="vi-VN"/>
        </w:rPr>
        <w:t xml:space="preserve">) </w:t>
      </w:r>
      <w:r w:rsidRPr="00275E58">
        <w:rPr>
          <w:rFonts w:eastAsia="Calibri"/>
          <w:bCs/>
          <w:color w:val="000000"/>
        </w:rPr>
        <w:t>Xét</w:t>
      </w:r>
      <w:r w:rsidRPr="00275E58">
        <w:rPr>
          <w:rFonts w:eastAsia="Calibri"/>
          <w:bCs/>
          <w:color w:val="000000"/>
          <w:lang w:val="vi-VN"/>
        </w:rPr>
        <w:t xml:space="preserve"> hai tam giác vuông </w:t>
      </w:r>
      <w:r w:rsidRPr="00275E58">
        <w:rPr>
          <w:rFonts w:eastAsia="Calibri"/>
          <w:bCs/>
          <w:color w:val="000000"/>
        </w:rPr>
        <w:t>ADI</w:t>
      </w:r>
      <w:r w:rsidRPr="00275E58">
        <w:rPr>
          <w:rFonts w:eastAsia="Calibri"/>
          <w:bCs/>
          <w:color w:val="000000"/>
          <w:lang w:val="vi-VN"/>
        </w:rPr>
        <w:t xml:space="preserve"> và </w:t>
      </w:r>
      <w:r w:rsidRPr="00275E58">
        <w:rPr>
          <w:rFonts w:eastAsia="Calibri"/>
          <w:bCs/>
          <w:color w:val="000000"/>
        </w:rPr>
        <w:t>ICB</w:t>
      </w:r>
      <w:r w:rsidRPr="00275E58">
        <w:rPr>
          <w:rFonts w:eastAsia="Calibri"/>
          <w:bCs/>
          <w:color w:val="000000"/>
          <w:lang w:val="vi-VN"/>
        </w:rPr>
        <w:t xml:space="preserve">, ta có: </w:t>
      </w:r>
    </w:p>
    <w:p w:rsidR="000E3E06" w:rsidRPr="00275E58" w:rsidRDefault="000E3E06" w:rsidP="000E3E06">
      <w:pPr>
        <w:spacing w:before="0" w:after="0" w:line="240" w:lineRule="auto"/>
        <w:rPr>
          <w:rFonts w:eastAsia="Calibri"/>
          <w:bCs/>
          <w:color w:val="000000"/>
        </w:rPr>
      </w:pPr>
      <m:oMath>
        <m:acc>
          <m:accPr>
            <m:ctrlPr>
              <w:rPr>
                <w:rFonts w:ascii="Cambria Math" w:eastAsia="Calibri" w:hAnsi="Cambria Math"/>
                <w:bCs/>
                <w:i/>
                <w:color w:val="000000"/>
              </w:rPr>
            </m:ctrlPr>
          </m:accPr>
          <m:e>
            <m:r>
              <w:rPr>
                <w:rFonts w:ascii="Cambria Math" w:eastAsia="Calibri" w:hAnsi="Cambria Math"/>
                <w:color w:val="000000"/>
              </w:rPr>
              <m:t>D</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C</m:t>
            </m:r>
          </m:e>
        </m:acc>
        <m:r>
          <w:rPr>
            <w:rFonts w:ascii="Cambria Math" w:eastAsia="Calibri" w:hAnsi="Cambria Math"/>
            <w:color w:val="000000"/>
          </w:rPr>
          <m:t>=90°</m:t>
        </m:r>
      </m:oMath>
      <w:r w:rsidRPr="00275E58">
        <w:rPr>
          <w:rFonts w:eastAsia="Calibri"/>
          <w:bCs/>
          <w:color w:val="000000"/>
        </w:rPr>
        <w:t xml:space="preserve"> </w:t>
      </w:r>
    </w:p>
    <w:p w:rsidR="000E3E06" w:rsidRPr="00275E58" w:rsidRDefault="000E3E06" w:rsidP="000E3E06">
      <w:pPr>
        <w:spacing w:before="0" w:after="0" w:line="240" w:lineRule="auto"/>
        <w:rPr>
          <w:rFonts w:eastAsia="Calibri"/>
          <w:bCs/>
          <w:color w:val="000000"/>
        </w:rPr>
      </w:pPr>
      <w:r w:rsidRPr="00275E58">
        <w:rPr>
          <w:rFonts w:eastAsia="Calibri"/>
          <w:bCs/>
          <w:color w:val="000000"/>
        </w:rPr>
        <w:t>AD = BC, IC = ID</w:t>
      </w:r>
    </w:p>
    <w:p w:rsidR="000E3E06" w:rsidRPr="00275E58" w:rsidRDefault="000E3E06" w:rsidP="000E3E06">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 ADI</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 ICB (c</w:t>
      </w:r>
      <w:r w:rsidRPr="00275E58">
        <w:rPr>
          <w:rFonts w:eastAsia="Calibri"/>
          <w:bCs/>
          <w:color w:val="000000"/>
          <w:lang w:val="vi-VN"/>
        </w:rPr>
        <w:t>.g.c</w:t>
      </w:r>
      <w:r w:rsidRPr="00275E58">
        <w:rPr>
          <w:rFonts w:eastAsia="Calibri"/>
          <w:bCs/>
          <w:color w:val="000000"/>
        </w:rPr>
        <w:t>)</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=&gt; IA = IB (2 cạnh tương ứng)</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 xml:space="preserve">b) </w:t>
      </w:r>
      <w:r w:rsidRPr="00275E58">
        <w:rPr>
          <w:rFonts w:eastAsia="Calibri"/>
          <w:bCs/>
          <w:color w:val="000000"/>
        </w:rPr>
        <w:t>Xét</w:t>
      </w:r>
      <w:r w:rsidRPr="00275E58">
        <w:rPr>
          <w:rFonts w:eastAsia="Calibri"/>
          <w:bCs/>
          <w:color w:val="000000"/>
          <w:lang w:val="vi-VN"/>
        </w:rPr>
        <w:t xml:space="preserve"> hai tam giác vuông </w:t>
      </w:r>
      <w:r w:rsidRPr="00275E58">
        <w:rPr>
          <w:rFonts w:eastAsia="Calibri"/>
          <w:bCs/>
          <w:color w:val="000000"/>
        </w:rPr>
        <w:t>AIH</w:t>
      </w:r>
      <w:r w:rsidRPr="00275E58">
        <w:rPr>
          <w:rFonts w:eastAsia="Calibri"/>
          <w:bCs/>
          <w:color w:val="000000"/>
          <w:lang w:val="vi-VN"/>
        </w:rPr>
        <w:t xml:space="preserve"> và </w:t>
      </w:r>
      <w:r w:rsidRPr="00275E58">
        <w:rPr>
          <w:rFonts w:eastAsia="Calibri"/>
          <w:bCs/>
          <w:color w:val="000000"/>
        </w:rPr>
        <w:t>BIH</w:t>
      </w:r>
      <w:r w:rsidRPr="00275E58">
        <w:rPr>
          <w:rFonts w:eastAsia="Calibri"/>
          <w:bCs/>
          <w:color w:val="000000"/>
          <w:lang w:val="vi-VN"/>
        </w:rPr>
        <w:t xml:space="preserve">, ta có: </w:t>
      </w:r>
    </w:p>
    <w:p w:rsidR="000E3E06" w:rsidRPr="00275E58" w:rsidRDefault="000E3E06" w:rsidP="000E3E06">
      <w:pPr>
        <w:spacing w:before="0" w:after="0" w:line="240" w:lineRule="auto"/>
        <w:rPr>
          <w:rFonts w:eastAsia="Calibri"/>
          <w:bCs/>
          <w:color w:val="000000"/>
        </w:rPr>
      </w:pPr>
      <w:r w:rsidRPr="00275E58">
        <w:rPr>
          <w:rFonts w:eastAsia="Calibri"/>
          <w:bCs/>
          <w:color w:val="000000"/>
          <w:lang w:val="vi-VN"/>
        </w:rPr>
        <w:t>IA = IB (cmt)</w:t>
      </w:r>
    </w:p>
    <w:p w:rsidR="000E3E06" w:rsidRPr="00275E58" w:rsidRDefault="000E3E06" w:rsidP="000E3E06">
      <w:pPr>
        <w:spacing w:before="0" w:after="0" w:line="240" w:lineRule="auto"/>
        <w:rPr>
          <w:rFonts w:eastAsia="Calibri"/>
          <w:bCs/>
          <w:color w:val="000000"/>
          <w:lang w:val="vi-VN"/>
        </w:rPr>
      </w:pPr>
      <m:oMath>
        <m:acc>
          <m:accPr>
            <m:ctrlPr>
              <w:rPr>
                <w:rFonts w:ascii="Cambria Math" w:eastAsia="Calibri" w:hAnsi="Cambria Math"/>
                <w:bCs/>
                <w:iCs/>
                <w:color w:val="000000"/>
              </w:rPr>
            </m:ctrlPr>
          </m:accPr>
          <m:e>
            <m:r>
              <m:rPr>
                <m:sty m:val="p"/>
              </m:rPr>
              <w:rPr>
                <w:rFonts w:ascii="Cambria Math" w:eastAsia="Calibri" w:hAnsi="Cambria Math"/>
                <w:color w:val="000000"/>
              </w:rPr>
              <m:t>IHD</m:t>
            </m:r>
          </m:e>
        </m:acc>
        <m:r>
          <m:rPr>
            <m:sty m:val="p"/>
          </m:rPr>
          <w:rPr>
            <w:rFonts w:ascii="Cambria Math" w:eastAsia="Calibri" w:hAnsi="Cambria Math"/>
            <w:color w:val="000000"/>
          </w:rPr>
          <m:t>=</m:t>
        </m:r>
        <m:acc>
          <m:accPr>
            <m:ctrlPr>
              <w:rPr>
                <w:rFonts w:ascii="Cambria Math" w:eastAsia="Calibri" w:hAnsi="Cambria Math"/>
                <w:bCs/>
                <w:iCs/>
                <w:color w:val="000000"/>
              </w:rPr>
            </m:ctrlPr>
          </m:accPr>
          <m:e>
            <m:r>
              <m:rPr>
                <m:sty m:val="p"/>
              </m:rPr>
              <w:rPr>
                <w:rFonts w:ascii="Cambria Math" w:eastAsia="Calibri" w:hAnsi="Cambria Math"/>
                <w:color w:val="000000"/>
              </w:rPr>
              <m:t>IHB</m:t>
            </m:r>
          </m:e>
        </m:acc>
        <m:r>
          <m:rPr>
            <m:sty m:val="p"/>
          </m:rPr>
          <w:rPr>
            <w:rFonts w:ascii="Cambria Math" w:eastAsia="Calibri" w:hAnsi="Cambria Math"/>
            <w:color w:val="000000"/>
          </w:rPr>
          <m:t>=90°</m:t>
        </m:r>
      </m:oMath>
      <w:r w:rsidRPr="00275E58">
        <w:rPr>
          <w:rFonts w:eastAsia="Calibri"/>
          <w:bCs/>
          <w:color w:val="000000"/>
          <w:lang w:val="vi-VN"/>
        </w:rPr>
        <w:t xml:space="preserve"> </w:t>
      </w:r>
    </w:p>
    <w:p w:rsidR="000E3E06" w:rsidRPr="00275E58" w:rsidRDefault="000E3E06" w:rsidP="000E3E06">
      <w:pPr>
        <w:spacing w:before="0" w:after="0" w:line="240" w:lineRule="auto"/>
        <w:rPr>
          <w:rFonts w:eastAsia="Calibri"/>
          <w:bCs/>
          <w:color w:val="000000"/>
          <w:lang w:val="vi-VN"/>
        </w:rPr>
      </w:pPr>
      <w:r w:rsidRPr="00275E58">
        <w:rPr>
          <w:rFonts w:eastAsia="Calibri"/>
          <w:bCs/>
          <w:color w:val="000000"/>
          <w:lang w:val="vi-VN"/>
        </w:rPr>
        <w:t xml:space="preserve">IH là cạnh chung </w:t>
      </w:r>
    </w:p>
    <w:p w:rsidR="000E3E06" w:rsidRPr="00275E58" w:rsidRDefault="000E3E06" w:rsidP="000E3E06">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ΔAIH</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ΔBIH (c</w:t>
      </w:r>
      <w:r w:rsidRPr="00275E58">
        <w:rPr>
          <w:rFonts w:eastAsia="Calibri"/>
          <w:bCs/>
          <w:color w:val="000000"/>
          <w:lang w:val="vi-VN"/>
        </w:rPr>
        <w:t>.g.c</w:t>
      </w:r>
      <w:r w:rsidRPr="00275E58">
        <w:rPr>
          <w:rFonts w:eastAsia="Calibri"/>
          <w:bCs/>
          <w:color w:val="000000"/>
        </w:rPr>
        <w:t>)</w:t>
      </w:r>
    </w:p>
    <w:p w:rsidR="000E3E06" w:rsidRPr="00275E58" w:rsidRDefault="000E3E06" w:rsidP="000E3E06">
      <w:pPr>
        <w:spacing w:before="0" w:after="0" w:line="240" w:lineRule="auto"/>
        <w:rPr>
          <w:rFonts w:eastAsia="Calibri"/>
          <w:bCs/>
          <w:iCs/>
          <w:color w:val="000000"/>
          <w:lang w:val="vi-VN"/>
        </w:rPr>
      </w:pPr>
      <m:oMath>
        <m:r>
          <w:rPr>
            <w:rFonts w:ascii="Cambria Math" w:eastAsia="Calibri" w:hAnsi="Cambria Math"/>
            <w:color w:val="000000"/>
          </w:rPr>
          <m:t>=&gt;</m:t>
        </m:r>
        <m:acc>
          <m:accPr>
            <m:ctrlPr>
              <w:rPr>
                <w:rFonts w:ascii="Cambria Math" w:eastAsia="Calibri" w:hAnsi="Cambria Math"/>
                <w:bCs/>
                <w:iCs/>
                <w:color w:val="000000"/>
              </w:rPr>
            </m:ctrlPr>
          </m:accPr>
          <m:e>
            <m:r>
              <m:rPr>
                <m:sty m:val="p"/>
              </m:rPr>
              <w:rPr>
                <w:rFonts w:ascii="Cambria Math" w:eastAsia="Calibri" w:hAnsi="Cambria Math"/>
                <w:color w:val="000000"/>
              </w:rPr>
              <m:t>AIH</m:t>
            </m:r>
          </m:e>
        </m:acc>
        <m:r>
          <m:rPr>
            <m:sty m:val="p"/>
          </m:rPr>
          <w:rPr>
            <w:rFonts w:ascii="Cambria Math" w:eastAsia="Calibri" w:hAnsi="Cambria Math"/>
            <w:color w:val="000000"/>
          </w:rPr>
          <m:t>=</m:t>
        </m:r>
        <m:acc>
          <m:accPr>
            <m:ctrlPr>
              <w:rPr>
                <w:rFonts w:ascii="Cambria Math" w:eastAsia="Calibri" w:hAnsi="Cambria Math"/>
                <w:bCs/>
                <w:iCs/>
                <w:color w:val="000000"/>
              </w:rPr>
            </m:ctrlPr>
          </m:accPr>
          <m:e>
            <m:r>
              <m:rPr>
                <m:sty m:val="p"/>
              </m:rPr>
              <w:rPr>
                <w:rFonts w:ascii="Cambria Math" w:eastAsia="Calibri" w:hAnsi="Cambria Math"/>
                <w:color w:val="000000"/>
              </w:rPr>
              <m:t>BIH</m:t>
            </m:r>
          </m:e>
        </m:acc>
      </m:oMath>
      <w:r w:rsidRPr="00275E58">
        <w:rPr>
          <w:rFonts w:eastAsia="Calibri"/>
          <w:bCs/>
          <w:iCs/>
          <w:color w:val="000000"/>
          <w:lang w:val="vi-VN"/>
        </w:rPr>
        <w:t xml:space="preserve"> (2 góc tương ứng)</w:t>
      </w:r>
    </w:p>
    <w:p w:rsidR="000E3E06" w:rsidRPr="00275E58" w:rsidRDefault="000E3E06" w:rsidP="000E3E06">
      <w:pPr>
        <w:spacing w:before="0" w:after="0" w:line="240" w:lineRule="auto"/>
        <w:rPr>
          <w:rFonts w:eastAsia="Calibri"/>
          <w:bCs/>
          <w:color w:val="000000"/>
          <w:lang w:val="vi-VN"/>
        </w:rPr>
      </w:pPr>
      <w:r w:rsidRPr="00275E58">
        <w:rPr>
          <w:rFonts w:eastAsia="Calibri"/>
          <w:bCs/>
          <w:iCs/>
          <w:color w:val="000000"/>
          <w:lang w:val="vi-VN"/>
        </w:rPr>
        <w:t xml:space="preserve">=&gt; IH là phân giác của góc AIB </w:t>
      </w:r>
    </w:p>
    <w:p w:rsidR="000E3E06" w:rsidRPr="00275E58" w:rsidRDefault="000E3E06" w:rsidP="000E3E06">
      <w:pPr>
        <w:spacing w:before="0" w:after="0" w:line="240" w:lineRule="auto"/>
        <w:rPr>
          <w:rFonts w:eastAsia="Calibri"/>
          <w:color w:val="000000"/>
          <w:lang w:val="fr-FR"/>
        </w:rPr>
      </w:pPr>
      <w:r w:rsidRPr="00275E58">
        <w:rPr>
          <w:rFonts w:eastAsia="Calibri"/>
          <w:color w:val="000000"/>
          <w:lang w:val="fr-FR"/>
        </w:rPr>
        <w:t>- GV chữa bài, chốt đáp án, tuyên dương các bạn ra kết quả chính xác.</w:t>
      </w:r>
    </w:p>
    <w:p w:rsidR="000E3E06" w:rsidRPr="00275E58" w:rsidRDefault="000E3E06" w:rsidP="000E3E06">
      <w:pPr>
        <w:spacing w:before="0" w:after="0" w:line="240" w:lineRule="auto"/>
        <w:rPr>
          <w:rFonts w:eastAsia="Calibri"/>
          <w:b/>
          <w:color w:val="000000"/>
          <w:lang w:val="fr-FR"/>
        </w:rPr>
      </w:pPr>
      <w:r w:rsidRPr="00275E58">
        <w:rPr>
          <w:rFonts w:eastAsia="Calibri"/>
          <w:b/>
          <w:color w:val="000000"/>
          <w:lang w:val="fr-FR"/>
        </w:rPr>
        <w:t>D. HOẠT ĐỘNG VẬN DỤNG</w:t>
      </w:r>
    </w:p>
    <w:p w:rsidR="000E3E06" w:rsidRPr="00275E58" w:rsidRDefault="000E3E06" w:rsidP="000E3E06">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w:t>
      </w:r>
    </w:p>
    <w:p w:rsidR="000E3E06" w:rsidRPr="00275E58" w:rsidRDefault="000E3E06" w:rsidP="000E3E06">
      <w:pPr>
        <w:tabs>
          <w:tab w:val="left" w:pos="567"/>
          <w:tab w:val="left" w:pos="1134"/>
        </w:tabs>
        <w:spacing w:before="0" w:after="0" w:line="240" w:lineRule="auto"/>
        <w:rPr>
          <w:rFonts w:eastAsia="Calibri"/>
          <w:color w:val="000000"/>
          <w:lang w:val="fr-FR"/>
        </w:rPr>
      </w:pPr>
      <w:r w:rsidRPr="00275E58">
        <w:rPr>
          <w:rFonts w:eastAsia="Calibri"/>
          <w:color w:val="000000"/>
          <w:lang w:val="fr-FR"/>
        </w:rPr>
        <w:t>- HS vận dụng các công thức giải các bài tập tính toán.</w:t>
      </w:r>
    </w:p>
    <w:p w:rsidR="000E3E06" w:rsidRPr="00275E58" w:rsidRDefault="000E3E06" w:rsidP="000E3E06">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GV giới thiệu cho HS về cách vẽ tam giác khi biết hai cạnh và góc xen giữa trong mục “Có thể em chưa biết”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vi-VN"/>
        </w:rPr>
        <w:t>- GV yêu cầu HS làm bài tập 3 (SGK – tr87)</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lang w:val="nl-NL"/>
        </w:rPr>
        <w:t>- GV chiếu</w:t>
      </w:r>
      <w:r w:rsidRPr="00275E58">
        <w:rPr>
          <w:rFonts w:eastAsia="Calibri"/>
          <w:color w:val="000000"/>
          <w:lang w:val="vi-VN"/>
        </w:rPr>
        <w:t xml:space="preserve"> một số câu hỏi trắc nghiệm cho HS củng cố thêm về kiến thức đã học </w:t>
      </w:r>
    </w:p>
    <w:p w:rsidR="000E3E06" w:rsidRPr="00275E58" w:rsidRDefault="000E3E06" w:rsidP="000E3E06">
      <w:pPr>
        <w:tabs>
          <w:tab w:val="left" w:pos="567"/>
          <w:tab w:val="left" w:pos="1134"/>
        </w:tabs>
        <w:spacing w:before="0" w:after="0" w:line="240" w:lineRule="auto"/>
        <w:rPr>
          <w:rFonts w:eastAsia="Calibri"/>
          <w:b/>
          <w:bCs/>
          <w:color w:val="000000"/>
        </w:rPr>
      </w:pPr>
      <w:r w:rsidRPr="00275E58">
        <w:rPr>
          <w:rFonts w:eastAsia="Calibri"/>
          <w:b/>
          <w:bCs/>
          <w:color w:val="000000"/>
          <w:lang w:val="vi-VN"/>
        </w:rPr>
        <w:t xml:space="preserve">Câu 1. </w:t>
      </w:r>
      <w:r w:rsidRPr="00275E58">
        <w:rPr>
          <w:rFonts w:eastAsia="Calibri"/>
          <w:color w:val="000000"/>
        </w:rPr>
        <w:t>Cho tam giác ABC và tam giác MHK có:</w:t>
      </w:r>
      <w:r w:rsidRPr="00275E58">
        <w:rPr>
          <w:rFonts w:eastAsia="Calibri"/>
          <w:color w:val="000000"/>
          <w:lang w:val="vi-VN"/>
        </w:rPr>
        <w:t xml:space="preserve"> AB = MH; </w:t>
      </w:r>
      <m:oMath>
        <m:acc>
          <m:accPr>
            <m:ctrlPr>
              <w:rPr>
                <w:rFonts w:ascii="Cambria Math" w:eastAsia="Calibri" w:hAnsi="Cambria Math"/>
                <w:i/>
                <w:color w:val="000000"/>
                <w:lang w:val="vi-VN"/>
              </w:rPr>
            </m:ctrlPr>
          </m:accPr>
          <m:e>
            <m:r>
              <w:rPr>
                <w:rFonts w:ascii="Cambria Math" w:eastAsia="Calibri" w:hAnsi="Cambria Math"/>
                <w:color w:val="000000"/>
                <w:lang w:val="vi-VN"/>
              </w:rPr>
              <m:t>A</m:t>
            </m:r>
          </m:e>
        </m:acc>
        <m:r>
          <w:rPr>
            <w:rFonts w:ascii="Cambria Math" w:eastAsia="Calibri" w:hAnsi="Cambria Math"/>
            <w:color w:val="000000"/>
            <w:lang w:val="vi-VN"/>
          </w:rPr>
          <m:t>=</m:t>
        </m:r>
        <m:acc>
          <m:accPr>
            <m:ctrlPr>
              <w:rPr>
                <w:rFonts w:ascii="Cambria Math" w:eastAsia="Calibri" w:hAnsi="Cambria Math"/>
                <w:i/>
                <w:color w:val="000000"/>
                <w:lang w:val="vi-VN"/>
              </w:rPr>
            </m:ctrlPr>
          </m:accPr>
          <m:e>
            <m:r>
              <w:rPr>
                <w:rFonts w:ascii="Cambria Math" w:eastAsia="Calibri" w:hAnsi="Cambria Math"/>
                <w:color w:val="000000"/>
                <w:lang w:val="vi-VN"/>
              </w:rPr>
              <m:t>M</m:t>
            </m:r>
          </m:e>
        </m:acc>
      </m:oMath>
      <w:r w:rsidRPr="00275E58">
        <w:rPr>
          <w:rFonts w:eastAsia="Calibri"/>
          <w:color w:val="000000"/>
          <w:lang w:val="vi-VN"/>
        </w:rPr>
        <w:t xml:space="preserve">. </w:t>
      </w:r>
      <w:r w:rsidRPr="00275E58">
        <w:rPr>
          <w:rFonts w:eastAsia="Calibri"/>
          <w:color w:val="000000"/>
        </w:rPr>
        <w:t>Cần thêm một điều kiện gì để tam giác ABC và tam giác MHK bằng nhau theo trường hợp cạnh-góc-cạnh </w:t>
      </w:r>
      <w:r w:rsidRPr="00275E58">
        <w:rPr>
          <w:rFonts w:eastAsia="Calibri"/>
          <w:b/>
          <w:bCs/>
          <w:color w:val="000000"/>
        </w:rPr>
        <w:t>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rPr>
        <w:t>A</w:t>
      </w:r>
      <w:r w:rsidRPr="00275E58">
        <w:rPr>
          <w:rFonts w:eastAsia="Calibri"/>
          <w:color w:val="000000"/>
          <w:lang w:val="vi-VN"/>
        </w:rPr>
        <w:t xml:space="preserve">. BC = MK </w:t>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t xml:space="preserve">B. BC = HK </w:t>
      </w:r>
    </w:p>
    <w:p w:rsidR="000E3E06" w:rsidRPr="00275E58" w:rsidRDefault="000E3E06" w:rsidP="000E3E06">
      <w:pPr>
        <w:tabs>
          <w:tab w:val="left" w:pos="567"/>
          <w:tab w:val="left" w:pos="1134"/>
        </w:tabs>
        <w:spacing w:before="0" w:after="0" w:line="240" w:lineRule="auto"/>
        <w:rPr>
          <w:rFonts w:eastAsia="Calibri"/>
          <w:color w:val="000000"/>
          <w:lang w:val="vi-VN"/>
        </w:rPr>
      </w:pPr>
      <w:r w:rsidRPr="00275E58">
        <w:rPr>
          <w:rFonts w:eastAsia="Calibri"/>
          <w:color w:val="000000"/>
          <w:u w:val="single"/>
          <w:lang w:val="vi-VN"/>
        </w:rPr>
        <w:t>C.</w:t>
      </w:r>
      <w:r w:rsidRPr="00275E58">
        <w:rPr>
          <w:rFonts w:eastAsia="Calibri"/>
          <w:color w:val="000000"/>
          <w:lang w:val="vi-VN"/>
        </w:rPr>
        <w:t xml:space="preserve"> AC = MK </w:t>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t xml:space="preserve">D. AC = HK </w:t>
      </w:r>
    </w:p>
    <w:p w:rsidR="000E3E06" w:rsidRPr="00275E58" w:rsidRDefault="000E3E06" w:rsidP="000E3E06">
      <w:pPr>
        <w:tabs>
          <w:tab w:val="left" w:pos="567"/>
          <w:tab w:val="left" w:pos="1134"/>
        </w:tabs>
        <w:spacing w:before="0" w:after="0" w:line="240" w:lineRule="auto"/>
        <w:rPr>
          <w:rFonts w:eastAsia="Calibri"/>
          <w:color w:val="000000"/>
        </w:rPr>
      </w:pPr>
      <w:r w:rsidRPr="00275E58">
        <w:rPr>
          <w:rFonts w:eastAsia="Calibri"/>
          <w:b/>
          <w:bCs/>
          <w:color w:val="000000"/>
          <w:lang w:val="vi-VN"/>
        </w:rPr>
        <w:t>Câu 2.</w:t>
      </w:r>
      <w:r w:rsidRPr="00275E58">
        <w:rPr>
          <w:rFonts w:eastAsia="Calibri"/>
          <w:color w:val="000000"/>
          <w:lang w:val="vi-VN"/>
        </w:rPr>
        <w:t xml:space="preserve"> </w:t>
      </w:r>
      <w:r w:rsidRPr="00275E58">
        <w:rPr>
          <w:rFonts w:eastAsia="Calibri"/>
          <w:color w:val="000000"/>
        </w:rPr>
        <w:t>Cho tam giác BAC và tam giác KEF có</w:t>
      </w:r>
      <w:r w:rsidRPr="00275E58">
        <w:rPr>
          <w:rFonts w:eastAsia="Calibri"/>
          <w:color w:val="000000"/>
          <w:lang w:val="vi-VN"/>
        </w:rPr>
        <w:t xml:space="preserve"> BA = EK, </w:t>
      </w:r>
      <m:oMath>
        <m:acc>
          <m:accPr>
            <m:ctrlPr>
              <w:rPr>
                <w:rFonts w:ascii="Cambria Math" w:eastAsia="Calibri" w:hAnsi="Cambria Math"/>
                <w:i/>
                <w:color w:val="000000"/>
                <w:lang w:val="vi-VN"/>
              </w:rPr>
            </m:ctrlPr>
          </m:accPr>
          <m:e>
            <m:r>
              <w:rPr>
                <w:rFonts w:ascii="Cambria Math" w:eastAsia="Calibri" w:hAnsi="Cambria Math"/>
                <w:color w:val="000000"/>
                <w:lang w:val="vi-VN"/>
              </w:rPr>
              <m:t>A</m:t>
            </m:r>
          </m:e>
        </m:acc>
        <m:r>
          <w:rPr>
            <w:rFonts w:ascii="Cambria Math" w:eastAsia="Calibri" w:hAnsi="Cambria Math"/>
            <w:color w:val="000000"/>
            <w:lang w:val="vi-VN"/>
          </w:rPr>
          <m:t>=</m:t>
        </m:r>
        <m:acc>
          <m:accPr>
            <m:ctrlPr>
              <w:rPr>
                <w:rFonts w:ascii="Cambria Math" w:eastAsia="Calibri" w:hAnsi="Cambria Math"/>
                <w:i/>
                <w:color w:val="000000"/>
                <w:lang w:val="vi-VN"/>
              </w:rPr>
            </m:ctrlPr>
          </m:accPr>
          <m:e>
            <m:r>
              <w:rPr>
                <w:rFonts w:ascii="Cambria Math" w:eastAsia="Calibri" w:hAnsi="Cambria Math"/>
                <w:color w:val="000000"/>
                <w:lang w:val="vi-VN"/>
              </w:rPr>
              <m:t>K</m:t>
            </m:r>
          </m:e>
        </m:acc>
      </m:oMath>
      <w:r w:rsidRPr="00275E58">
        <w:rPr>
          <w:rFonts w:eastAsia="Calibri"/>
          <w:color w:val="000000"/>
          <w:lang w:val="vi-VN"/>
        </w:rPr>
        <w:t xml:space="preserve">, CA  = KF. </w:t>
      </w:r>
      <w:r w:rsidRPr="00275E58">
        <w:rPr>
          <w:rFonts w:eastAsia="Calibri"/>
          <w:color w:val="000000"/>
        </w:rPr>
        <w:t> Phát biểu nào trong các phát biểu sau đây đúng</w:t>
      </w:r>
    </w:p>
    <w:p w:rsidR="000E3E06" w:rsidRPr="00275E58" w:rsidRDefault="000E3E06" w:rsidP="000E3E06">
      <w:pPr>
        <w:tabs>
          <w:tab w:val="left" w:pos="567"/>
          <w:tab w:val="left" w:pos="1134"/>
        </w:tabs>
        <w:spacing w:before="0" w:after="0" w:line="240" w:lineRule="auto"/>
        <w:rPr>
          <w:rFonts w:eastAsia="Calibri"/>
          <w:bCs/>
          <w:color w:val="000000"/>
        </w:rPr>
      </w:pPr>
      <w:r w:rsidRPr="00275E58">
        <w:rPr>
          <w:rFonts w:eastAsia="Calibri"/>
          <w:color w:val="000000"/>
          <w:u w:val="single"/>
        </w:rPr>
        <w:t>A</w:t>
      </w:r>
      <w:r w:rsidRPr="00275E58">
        <w:rPr>
          <w:rFonts w:eastAsia="Calibri"/>
          <w:color w:val="000000"/>
          <w:u w:val="single"/>
          <w:lang w:val="vi-VN"/>
        </w:rPr>
        <w:t>.</w:t>
      </w:r>
      <w:r w:rsidRPr="00275E58">
        <w:rPr>
          <w:rFonts w:eastAsia="Calibri"/>
          <w:color w:val="000000"/>
          <w:lang w:val="vi-VN"/>
        </w:rPr>
        <w:t xml:space="preserve"> </w:t>
      </w:r>
      <w:r w:rsidRPr="00275E58">
        <w:rPr>
          <w:rFonts w:eastAsia="Calibri"/>
          <w:bCs/>
          <w:color w:val="000000"/>
        </w:rPr>
        <w:t>ΔBAC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ΔEKF</w:t>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t>B</w:t>
      </w:r>
      <w:r w:rsidRPr="00275E58">
        <w:rPr>
          <w:rFonts w:eastAsia="Calibri"/>
          <w:bCs/>
          <w:color w:val="000000"/>
          <w:lang w:val="vi-VN"/>
        </w:rPr>
        <w:t xml:space="preserve">. </w:t>
      </w:r>
      <w:r w:rsidRPr="00275E58">
        <w:rPr>
          <w:rFonts w:eastAsia="Calibri"/>
          <w:bCs/>
          <w:color w:val="000000"/>
        </w:rPr>
        <w:t>ΔBAC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ΔEFK</w:t>
      </w:r>
    </w:p>
    <w:p w:rsidR="000E3E06" w:rsidRPr="00275E58" w:rsidRDefault="000E3E06" w:rsidP="000E3E06">
      <w:pPr>
        <w:tabs>
          <w:tab w:val="left" w:pos="567"/>
          <w:tab w:val="left" w:pos="1134"/>
        </w:tabs>
        <w:spacing w:before="0" w:after="0" w:line="240" w:lineRule="auto"/>
        <w:rPr>
          <w:rFonts w:eastAsia="Calibri"/>
          <w:bCs/>
          <w:color w:val="000000"/>
        </w:rPr>
      </w:pPr>
      <w:r w:rsidRPr="00275E58">
        <w:rPr>
          <w:rFonts w:eastAsia="Calibri"/>
          <w:bCs/>
          <w:color w:val="000000"/>
        </w:rPr>
        <w:t>C</w:t>
      </w:r>
      <w:r w:rsidRPr="00275E58">
        <w:rPr>
          <w:rFonts w:eastAsia="Calibri"/>
          <w:bCs/>
          <w:color w:val="000000"/>
          <w:lang w:val="vi-VN"/>
        </w:rPr>
        <w:t xml:space="preserve">. </w:t>
      </w:r>
      <w:r w:rsidRPr="00275E58">
        <w:rPr>
          <w:rFonts w:eastAsia="Calibri"/>
          <w:bCs/>
          <w:color w:val="000000"/>
        </w:rPr>
        <w:t>ΔBAC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ΔFKE</w:t>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t>D</w:t>
      </w:r>
      <w:r w:rsidRPr="00275E58">
        <w:rPr>
          <w:rFonts w:eastAsia="Calibri"/>
          <w:bCs/>
          <w:color w:val="000000"/>
          <w:lang w:val="vi-VN"/>
        </w:rPr>
        <w:t xml:space="preserve">. </w:t>
      </w:r>
      <w:r w:rsidRPr="00275E58">
        <w:rPr>
          <w:rFonts w:eastAsia="Calibri"/>
          <w:bCs/>
          <w:color w:val="000000"/>
        </w:rPr>
        <w:t>ΔBAC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ΔKEF</w:t>
      </w:r>
      <w:r w:rsidRPr="00275E58">
        <w:rPr>
          <w:rFonts w:eastAsia="Calibri"/>
          <w:bCs/>
          <w:color w:val="000000"/>
        </w:rPr>
        <w:tab/>
      </w:r>
    </w:p>
    <w:p w:rsidR="000E3E06" w:rsidRPr="00275E58" w:rsidRDefault="000E3E06" w:rsidP="000E3E06">
      <w:pPr>
        <w:spacing w:before="0" w:after="0" w:line="240" w:lineRule="auto"/>
        <w:jc w:val="left"/>
        <w:rPr>
          <w:rFonts w:eastAsia="Calibri"/>
          <w:b/>
          <w:i/>
          <w:color w:val="000000"/>
        </w:rPr>
      </w:pPr>
      <w:r w:rsidRPr="00275E58">
        <w:rPr>
          <w:rFonts w:eastAsia="Calibri"/>
          <w:b/>
          <w:i/>
          <w:color w:val="000000"/>
        </w:rPr>
        <w:br w:type="page"/>
      </w:r>
    </w:p>
    <w:p w:rsidR="00F83079" w:rsidRDefault="00F83079">
      <w:bookmarkStart w:id="1" w:name="_GoBack"/>
      <w:bookmarkEnd w:id="1"/>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06"/>
    <w:rsid w:val="0006370D"/>
    <w:rsid w:val="00063C34"/>
    <w:rsid w:val="00071C36"/>
    <w:rsid w:val="000B2C0C"/>
    <w:rsid w:val="000C1BF2"/>
    <w:rsid w:val="000C358E"/>
    <w:rsid w:val="000D5301"/>
    <w:rsid w:val="000E3E06"/>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2FA07-E004-4AA3-9C4B-91AADFF0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0E3E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E06"/>
    <w:rPr>
      <w:rFonts w:asciiTheme="majorHAnsi" w:eastAsiaTheme="majorEastAsia" w:hAnsiTheme="majorHAnsi" w:cstheme="majorBidi"/>
      <w:color w:val="2E74B5" w:themeColor="accent1" w:themeShade="BF"/>
      <w:sz w:val="26"/>
      <w:szCs w:val="26"/>
    </w:rPr>
  </w:style>
  <w:style w:type="table" w:customStyle="1" w:styleId="TableGrid11">
    <w:name w:val="Table Grid11"/>
    <w:basedOn w:val="TableNormal"/>
    <w:uiPriority w:val="59"/>
    <w:rsid w:val="000E3E06"/>
    <w:pPr>
      <w:spacing w:before="0" w:after="0" w:line="240" w:lineRule="auto"/>
      <w:jc w:val="left"/>
    </w:pPr>
    <w:rPr>
      <w:rFonts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2023-08-15T04:14:00Z</dcterms:created>
  <dcterms:modified xsi:type="dcterms:W3CDTF">2023-08-15T04:14:00Z</dcterms:modified>
</cp:coreProperties>
</file>