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BF2" w:rsidRPr="00901782" w:rsidRDefault="00EF2BF2" w:rsidP="00EF2BF2">
      <w:pPr>
        <w:spacing w:before="60" w:after="60" w:line="288" w:lineRule="auto"/>
        <w:jc w:val="center"/>
        <w:rPr>
          <w:b/>
          <w:bCs/>
          <w:szCs w:val="28"/>
        </w:rPr>
      </w:pPr>
      <w:r w:rsidRPr="00901782">
        <w:rPr>
          <w:b/>
          <w:bCs/>
          <w:szCs w:val="28"/>
        </w:rPr>
        <w:t>Tiết 26 - Bài 22: THỰC HÀNH: VẼ VÀ PHÂN TÍCH BIỂU ĐỒ MỐI QUAN HỆ GIỮA DÂN SỐ, SẢN LƯỢNG LƯƠNG THỰC VÀ BÌNH QUÂN LƯƠNG THỰC THEO ĐẦU NGƯỜI</w:t>
      </w:r>
    </w:p>
    <w:p w:rsidR="00EF2BF2" w:rsidRPr="00901782" w:rsidRDefault="00EF2BF2" w:rsidP="00EF2BF2">
      <w:pPr>
        <w:spacing w:before="60" w:after="60" w:line="288" w:lineRule="auto"/>
        <w:jc w:val="center"/>
        <w:rPr>
          <w:szCs w:val="28"/>
        </w:rPr>
      </w:pPr>
      <w:r w:rsidRPr="00901782">
        <w:rPr>
          <w:szCs w:val="28"/>
        </w:rPr>
        <w:t>Thời gian thực hiện: (1 tiết)</w:t>
      </w:r>
    </w:p>
    <w:p w:rsidR="00EF2BF2" w:rsidRPr="00901782" w:rsidRDefault="00EF2BF2" w:rsidP="00EF2BF2">
      <w:pPr>
        <w:spacing w:before="60" w:after="60" w:line="288" w:lineRule="auto"/>
        <w:rPr>
          <w:b/>
          <w:szCs w:val="28"/>
        </w:rPr>
      </w:pPr>
      <w:r w:rsidRPr="00901782">
        <w:rPr>
          <w:b/>
          <w:szCs w:val="28"/>
          <w:lang w:val="vi-VN"/>
        </w:rPr>
        <w:t xml:space="preserve">MỤC TIÊU </w:t>
      </w:r>
    </w:p>
    <w:p w:rsidR="00EF2BF2" w:rsidRPr="00901782" w:rsidRDefault="00EF2BF2" w:rsidP="00EF2BF2">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Phân tích được mối quan hệ giữa dân số, sản lượng lương thực và bình quân lương thực theo đầu người qua biểu đồ.</w:t>
      </w:r>
    </w:p>
    <w:p w:rsidR="00EF2BF2" w:rsidRPr="00901782" w:rsidRDefault="00EF2BF2" w:rsidP="00EF2BF2">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Đánh giá hiện trạng vấn đề Kinh tế - xã hội của ĐBSH và đề xuất giải pháp phát triển bền vững.</w:t>
      </w:r>
    </w:p>
    <w:p w:rsidR="00EF2BF2" w:rsidRPr="00901782" w:rsidRDefault="00EF2BF2" w:rsidP="00EF2BF2">
      <w:pPr>
        <w:spacing w:before="60" w:after="60" w:line="288" w:lineRule="auto"/>
        <w:jc w:val="both"/>
        <w:rPr>
          <w:b/>
          <w:color w:val="000000" w:themeColor="text1"/>
          <w:szCs w:val="28"/>
        </w:rPr>
      </w:pPr>
      <w:r w:rsidRPr="00901782">
        <w:rPr>
          <w:b/>
          <w:color w:val="000000" w:themeColor="text1"/>
          <w:szCs w:val="28"/>
        </w:rPr>
        <w:t>TIẾN TRÌNH DẠY HỌC</w:t>
      </w:r>
    </w:p>
    <w:p w:rsidR="00EF2BF2" w:rsidRPr="00901782" w:rsidRDefault="00EF2BF2" w:rsidP="00EF2BF2">
      <w:pPr>
        <w:spacing w:before="60" w:after="60" w:line="288" w:lineRule="auto"/>
        <w:jc w:val="both"/>
        <w:rPr>
          <w:i/>
          <w:color w:val="000000" w:themeColor="text1"/>
          <w:szCs w:val="28"/>
        </w:rPr>
      </w:pPr>
      <w:r w:rsidRPr="00901782">
        <w:rPr>
          <w:b/>
          <w:color w:val="000000" w:themeColor="text1"/>
          <w:szCs w:val="28"/>
        </w:rPr>
        <w:t xml:space="preserve">1. Hoạt động: Mở đầu </w:t>
      </w:r>
    </w:p>
    <w:p w:rsidR="00EF2BF2" w:rsidRPr="00901782" w:rsidRDefault="00EF2BF2" w:rsidP="00EF2BF2">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nêu tên các dạng biểu đồ đã vẽ.</w:t>
      </w:r>
    </w:p>
    <w:p w:rsidR="00EF2BF2" w:rsidRPr="00901782" w:rsidRDefault="00EF2BF2" w:rsidP="00EF2BF2">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gợi ý cho HS nhắc lại cách vẽ từng biểu đồ.</w:t>
      </w:r>
    </w:p>
    <w:p w:rsidR="00EF2BF2" w:rsidRPr="00901782" w:rsidRDefault="00EF2BF2" w:rsidP="00EF2BF2">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gọi vài HS ngẫu nhiên nêu lên đáp án của mình. Các HS còn lại nhận xét và bổ sung đáp án. GV chuẩn xác kiến thức.</w:t>
      </w:r>
    </w:p>
    <w:p w:rsidR="00EF2BF2" w:rsidRPr="00901782" w:rsidRDefault="00EF2BF2" w:rsidP="00EF2BF2">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giới thiệu biểu đồ cần vẽ và chuyển ý vào bài mới.</w:t>
      </w:r>
    </w:p>
    <w:p w:rsidR="00EF2BF2" w:rsidRPr="00901782" w:rsidRDefault="00EF2BF2" w:rsidP="00EF2BF2">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EF2BF2" w:rsidRPr="00901782" w:rsidRDefault="00EF2BF2" w:rsidP="00EF2BF2">
      <w:pPr>
        <w:spacing w:before="60" w:after="60" w:line="288" w:lineRule="auto"/>
        <w:jc w:val="both"/>
        <w:rPr>
          <w:b/>
          <w:szCs w:val="28"/>
        </w:rPr>
      </w:pPr>
      <w:r w:rsidRPr="00901782">
        <w:rPr>
          <w:b/>
          <w:color w:val="000000" w:themeColor="text1"/>
          <w:szCs w:val="28"/>
        </w:rPr>
        <w:t xml:space="preserve">2.1. Hoạt động 1: </w:t>
      </w:r>
      <w:r w:rsidRPr="00901782">
        <w:rPr>
          <w:b/>
          <w:szCs w:val="28"/>
        </w:rPr>
        <w:t>Vẽ được biểu đồ thể hiện mối quan hệ giữa dân số, sản lượng lương thực và bình quân lương thực theo đầu người ở ĐBSH (15 phút)</w:t>
      </w:r>
    </w:p>
    <w:tbl>
      <w:tblPr>
        <w:tblW w:w="0" w:type="auto"/>
        <w:tblLook w:val="04A0" w:firstRow="1" w:lastRow="0" w:firstColumn="1" w:lastColumn="0" w:noHBand="0" w:noVBand="1"/>
      </w:tblPr>
      <w:tblGrid>
        <w:gridCol w:w="4675"/>
        <w:gridCol w:w="4675"/>
      </w:tblGrid>
      <w:tr w:rsidR="00EF2BF2" w:rsidRPr="00901782" w:rsidTr="00005A44">
        <w:tc>
          <w:tcPr>
            <w:tcW w:w="4675" w:type="dxa"/>
          </w:tcPr>
          <w:p w:rsidR="00EF2BF2" w:rsidRPr="00901782" w:rsidRDefault="00EF2BF2"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EF2BF2" w:rsidRPr="00901782" w:rsidRDefault="00EF2BF2"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EF2BF2" w:rsidRPr="00901782" w:rsidTr="00005A44">
        <w:tc>
          <w:tcPr>
            <w:tcW w:w="4675" w:type="dxa"/>
          </w:tcPr>
          <w:p w:rsidR="00EF2BF2" w:rsidRPr="00901782" w:rsidRDefault="00EF2BF2" w:rsidP="00005A44">
            <w:pPr>
              <w:spacing w:before="60" w:after="60" w:line="288" w:lineRule="auto"/>
              <w:jc w:val="both"/>
              <w:rPr>
                <w:szCs w:val="28"/>
              </w:rPr>
            </w:pPr>
            <w:r w:rsidRPr="00901782">
              <w:rPr>
                <w:b/>
                <w:szCs w:val="28"/>
              </w:rPr>
              <w:t xml:space="preserve">- </w:t>
            </w:r>
            <w:r w:rsidRPr="00901782">
              <w:rPr>
                <w:szCs w:val="28"/>
              </w:rPr>
              <w:t>GV giao nhiệm vụ:</w:t>
            </w:r>
          </w:p>
          <w:p w:rsidR="00EF2BF2" w:rsidRPr="00901782" w:rsidRDefault="00EF2BF2" w:rsidP="00005A44">
            <w:pPr>
              <w:spacing w:before="60" w:after="60" w:line="288" w:lineRule="auto"/>
              <w:jc w:val="both"/>
              <w:rPr>
                <w:szCs w:val="28"/>
              </w:rPr>
            </w:pPr>
            <w:r w:rsidRPr="00901782">
              <w:rPr>
                <w:szCs w:val="28"/>
              </w:rPr>
              <w:t>+ Nhắc lại các bước vẽ biểu đồ đường</w:t>
            </w:r>
          </w:p>
          <w:p w:rsidR="00EF2BF2" w:rsidRPr="00901782" w:rsidRDefault="00EF2BF2" w:rsidP="00005A44">
            <w:pPr>
              <w:spacing w:before="60" w:after="60" w:line="288" w:lineRule="auto"/>
              <w:jc w:val="both"/>
              <w:rPr>
                <w:szCs w:val="28"/>
              </w:rPr>
            </w:pPr>
            <w:r w:rsidRPr="00901782">
              <w:rPr>
                <w:szCs w:val="28"/>
              </w:rPr>
              <w:t>+ Gọi 2 học sinh bất kì lên bảng vẽ và cả lớp ở dưới vẽ biểu đồ đường</w:t>
            </w:r>
          </w:p>
          <w:p w:rsidR="00EF2BF2" w:rsidRPr="00901782" w:rsidRDefault="00EF2BF2" w:rsidP="00005A44">
            <w:pPr>
              <w:spacing w:before="60" w:after="60" w:line="288" w:lineRule="auto"/>
              <w:jc w:val="both"/>
              <w:rPr>
                <w:szCs w:val="28"/>
              </w:rPr>
            </w:pPr>
            <w:r w:rsidRPr="00901782">
              <w:rPr>
                <w:b/>
                <w:szCs w:val="28"/>
              </w:rPr>
              <w:t>-</w:t>
            </w:r>
            <w:r w:rsidRPr="00901782">
              <w:rPr>
                <w:szCs w:val="28"/>
              </w:rPr>
              <w:t xml:space="preserve">  Gọi học sinh bất kì nhắc lại các bước vẽ biểu đồ đường.</w:t>
            </w:r>
          </w:p>
          <w:p w:rsidR="00EF2BF2" w:rsidRPr="00901782" w:rsidRDefault="00EF2BF2" w:rsidP="00005A44">
            <w:pPr>
              <w:spacing w:before="60" w:after="60" w:line="288" w:lineRule="auto"/>
              <w:jc w:val="both"/>
              <w:rPr>
                <w:szCs w:val="28"/>
              </w:rPr>
            </w:pPr>
            <w:r w:rsidRPr="00901782">
              <w:rPr>
                <w:b/>
                <w:szCs w:val="28"/>
              </w:rPr>
              <w:t>-</w:t>
            </w:r>
            <w:r w:rsidRPr="00901782">
              <w:rPr>
                <w:szCs w:val="28"/>
              </w:rPr>
              <w:t xml:space="preserve"> GV tổ chức cho HS thực hành vẽ biểu đồ.</w:t>
            </w:r>
          </w:p>
          <w:p w:rsidR="00EF2BF2" w:rsidRPr="00901782" w:rsidRDefault="00EF2BF2" w:rsidP="00005A44">
            <w:pPr>
              <w:spacing w:before="60" w:after="60" w:line="288" w:lineRule="auto"/>
              <w:jc w:val="both"/>
              <w:rPr>
                <w:szCs w:val="28"/>
              </w:rPr>
            </w:pPr>
            <w:r w:rsidRPr="00901782">
              <w:rPr>
                <w:szCs w:val="28"/>
              </w:rPr>
              <w:lastRenderedPageBreak/>
              <w:t>+ Gọi 2 HS bất kì lên bảng vẽ và cả lớp ở dưới vẽ biểu đồ.</w:t>
            </w:r>
          </w:p>
          <w:p w:rsidR="00EF2BF2" w:rsidRPr="00901782" w:rsidRDefault="00EF2BF2" w:rsidP="00005A44">
            <w:pPr>
              <w:spacing w:before="60" w:after="60" w:line="288" w:lineRule="auto"/>
              <w:jc w:val="both"/>
              <w:rPr>
                <w:szCs w:val="28"/>
              </w:rPr>
            </w:pPr>
            <w:r w:rsidRPr="00901782">
              <w:rPr>
                <w:szCs w:val="28"/>
              </w:rPr>
              <w:t>+ GV quan sát quá trình thực hành của cả lớp, hướng dẫn và hỗ trợ HS gặp khó khăn của lớp.</w:t>
            </w:r>
          </w:p>
          <w:p w:rsidR="00EF2BF2" w:rsidRPr="00901782" w:rsidRDefault="00EF2BF2" w:rsidP="00005A44">
            <w:pPr>
              <w:spacing w:before="60" w:after="60" w:line="288" w:lineRule="auto"/>
              <w:jc w:val="both"/>
              <w:rPr>
                <w:szCs w:val="28"/>
              </w:rPr>
            </w:pPr>
            <w:r w:rsidRPr="00901782">
              <w:rPr>
                <w:b/>
                <w:szCs w:val="28"/>
              </w:rPr>
              <w:t>-</w:t>
            </w:r>
            <w:r w:rsidRPr="00901782">
              <w:rPr>
                <w:szCs w:val="28"/>
              </w:rPr>
              <w:t xml:space="preserve"> GV tổ chức cho HS nhận xét, so sánh biểu đồ</w:t>
            </w:r>
          </w:p>
          <w:p w:rsidR="00EF2BF2" w:rsidRPr="00901782" w:rsidRDefault="00EF2BF2" w:rsidP="00005A44">
            <w:pPr>
              <w:spacing w:before="60" w:after="60" w:line="288" w:lineRule="auto"/>
              <w:jc w:val="both"/>
              <w:rPr>
                <w:szCs w:val="28"/>
              </w:rPr>
            </w:pPr>
            <w:r w:rsidRPr="00901782">
              <w:rPr>
                <w:b/>
                <w:szCs w:val="28"/>
              </w:rPr>
              <w:t>-</w:t>
            </w:r>
            <w:r w:rsidRPr="00901782">
              <w:rPr>
                <w:szCs w:val="28"/>
              </w:rPr>
              <w:t xml:space="preserve"> Giáo viên nhận xét và chuẩn hóa kiến thức.</w:t>
            </w:r>
          </w:p>
        </w:tc>
        <w:tc>
          <w:tcPr>
            <w:tcW w:w="4675" w:type="dxa"/>
          </w:tcPr>
          <w:p w:rsidR="00EF2BF2" w:rsidRPr="00901782" w:rsidRDefault="00EF2BF2" w:rsidP="00005A44">
            <w:pPr>
              <w:spacing w:before="60" w:after="60" w:line="288" w:lineRule="auto"/>
              <w:jc w:val="both"/>
              <w:rPr>
                <w:b/>
                <w:szCs w:val="28"/>
              </w:rPr>
            </w:pPr>
            <w:r w:rsidRPr="00901782">
              <w:rPr>
                <w:b/>
                <w:szCs w:val="28"/>
              </w:rPr>
              <w:lastRenderedPageBreak/>
              <w:t>1.Vẽ được biểu đồ thể hiện mối quan hệ giữa dân số, sản lượng lương thực và bình quân lương thực theo đầu người ở ĐBSH</w:t>
            </w:r>
          </w:p>
          <w:p w:rsidR="00EF2BF2" w:rsidRPr="00901782" w:rsidRDefault="00EF2BF2" w:rsidP="00005A44">
            <w:pPr>
              <w:spacing w:before="60" w:after="60" w:line="288" w:lineRule="auto"/>
              <w:jc w:val="both"/>
              <w:rPr>
                <w:i/>
                <w:color w:val="000000" w:themeColor="text1"/>
                <w:szCs w:val="28"/>
              </w:rPr>
            </w:pPr>
            <w:r w:rsidRPr="00901782">
              <w:rPr>
                <w:color w:val="000000" w:themeColor="text1"/>
                <w:szCs w:val="28"/>
              </w:rPr>
              <w:t>Vẽ được biểu đồ đường</w:t>
            </w:r>
          </w:p>
        </w:tc>
      </w:tr>
    </w:tbl>
    <w:p w:rsidR="00EF2BF2" w:rsidRPr="00901782" w:rsidRDefault="00EF2BF2" w:rsidP="00EF2BF2">
      <w:pPr>
        <w:spacing w:before="60" w:after="60" w:line="288" w:lineRule="auto"/>
        <w:rPr>
          <w:rFonts w:eastAsia="Times New Roman"/>
          <w:b/>
          <w:i/>
          <w:szCs w:val="28"/>
        </w:rPr>
      </w:pPr>
      <w:r w:rsidRPr="00901782">
        <w:rPr>
          <w:rFonts w:eastAsia="Times New Roman"/>
          <w:b/>
          <w:i/>
          <w:szCs w:val="28"/>
        </w:rPr>
        <w:lastRenderedPageBreak/>
        <w:t>Tốc độ tăng dân số, sản lượng lương thực và bình quân lương thực theo đầu người của vùng Đồng bằng sông Hồng qua các năm</w:t>
      </w:r>
    </w:p>
    <w:p w:rsidR="00EF2BF2" w:rsidRPr="00901782" w:rsidRDefault="00EF2BF2" w:rsidP="00EF2BF2">
      <w:pPr>
        <w:spacing w:before="60" w:after="60" w:line="288" w:lineRule="auto"/>
        <w:jc w:val="right"/>
        <w:rPr>
          <w:rFonts w:eastAsia="Times New Roman"/>
          <w:szCs w:val="28"/>
        </w:rPr>
      </w:pPr>
      <w:r w:rsidRPr="00901782">
        <w:rPr>
          <w:rFonts w:eastAsia="Times New Roman"/>
          <w:i/>
          <w:iCs/>
          <w:szCs w:val="28"/>
        </w:rPr>
        <w:t>(Đơn vị: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40"/>
        <w:gridCol w:w="1080"/>
        <w:gridCol w:w="1095"/>
        <w:gridCol w:w="1080"/>
        <w:gridCol w:w="1095"/>
        <w:gridCol w:w="1080"/>
        <w:gridCol w:w="1095"/>
      </w:tblGrid>
      <w:tr w:rsidR="00EF2BF2" w:rsidRPr="00901782" w:rsidTr="00005A44">
        <w:tc>
          <w:tcPr>
            <w:tcW w:w="264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b/>
                <w:bCs/>
                <w:szCs w:val="28"/>
              </w:rPr>
              <w:t>Năm</w:t>
            </w:r>
            <w:r w:rsidRPr="00901782">
              <w:rPr>
                <w:rFonts w:eastAsia="Times New Roman"/>
                <w:b/>
                <w:bCs/>
                <w:szCs w:val="28"/>
              </w:rPr>
              <w:br/>
              <w:t>Tiêu chí</w:t>
            </w:r>
          </w:p>
        </w:tc>
        <w:tc>
          <w:tcPr>
            <w:tcW w:w="108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b/>
                <w:bCs/>
                <w:szCs w:val="28"/>
              </w:rPr>
              <w:t xml:space="preserve">1995 </w:t>
            </w:r>
          </w:p>
        </w:tc>
        <w:tc>
          <w:tcPr>
            <w:tcW w:w="1095"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b/>
                <w:bCs/>
                <w:szCs w:val="28"/>
              </w:rPr>
              <w:t xml:space="preserve">2000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b/>
                <w:bCs/>
                <w:szCs w:val="28"/>
              </w:rPr>
              <w:t xml:space="preserve">2005 </w:t>
            </w:r>
          </w:p>
        </w:tc>
        <w:tc>
          <w:tcPr>
            <w:tcW w:w="1095"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b/>
                <w:bCs/>
                <w:szCs w:val="28"/>
              </w:rPr>
              <w:t xml:space="preserve">2010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b/>
                <w:bCs/>
                <w:szCs w:val="28"/>
              </w:rPr>
              <w:t xml:space="preserve">2015 </w:t>
            </w:r>
          </w:p>
        </w:tc>
        <w:tc>
          <w:tcPr>
            <w:tcW w:w="1095"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b/>
                <w:bCs/>
                <w:szCs w:val="28"/>
              </w:rPr>
              <w:t>2017</w:t>
            </w:r>
          </w:p>
        </w:tc>
      </w:tr>
      <w:tr w:rsidR="00EF2BF2" w:rsidRPr="00901782" w:rsidTr="00005A44">
        <w:tc>
          <w:tcPr>
            <w:tcW w:w="264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Dân số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100,0 </w:t>
            </w:r>
          </w:p>
        </w:tc>
        <w:tc>
          <w:tcPr>
            <w:tcW w:w="1095"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105,6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111,1 </w:t>
            </w:r>
          </w:p>
        </w:tc>
        <w:tc>
          <w:tcPr>
            <w:tcW w:w="1095"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116,2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121,2 </w:t>
            </w:r>
          </w:p>
        </w:tc>
        <w:tc>
          <w:tcPr>
            <w:tcW w:w="1095"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123,7</w:t>
            </w:r>
          </w:p>
        </w:tc>
      </w:tr>
      <w:tr w:rsidR="00EF2BF2" w:rsidRPr="00901782" w:rsidTr="00005A44">
        <w:tc>
          <w:tcPr>
            <w:tcW w:w="264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Sản lượng lương thực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100,0 </w:t>
            </w:r>
          </w:p>
        </w:tc>
        <w:tc>
          <w:tcPr>
            <w:tcW w:w="1095"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128,6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123,7 </w:t>
            </w:r>
          </w:p>
        </w:tc>
        <w:tc>
          <w:tcPr>
            <w:tcW w:w="1095"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132,7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131,4 </w:t>
            </w:r>
          </w:p>
        </w:tc>
        <w:tc>
          <w:tcPr>
            <w:tcW w:w="1095"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118,8</w:t>
            </w:r>
          </w:p>
        </w:tc>
      </w:tr>
      <w:tr w:rsidR="00EF2BF2" w:rsidRPr="00901782" w:rsidTr="00005A44">
        <w:tc>
          <w:tcPr>
            <w:tcW w:w="264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Bình quân lương thực</w:t>
            </w:r>
            <w:r w:rsidRPr="00901782">
              <w:rPr>
                <w:rFonts w:eastAsia="Times New Roman"/>
                <w:szCs w:val="28"/>
              </w:rPr>
              <w:br/>
              <w:t xml:space="preserve">theo đầu người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100,0 </w:t>
            </w:r>
          </w:p>
        </w:tc>
        <w:tc>
          <w:tcPr>
            <w:tcW w:w="1095"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121,8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111,3 </w:t>
            </w:r>
          </w:p>
        </w:tc>
        <w:tc>
          <w:tcPr>
            <w:tcW w:w="1095"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114,1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 xml:space="preserve">108,4 </w:t>
            </w:r>
          </w:p>
        </w:tc>
        <w:tc>
          <w:tcPr>
            <w:tcW w:w="1095" w:type="dxa"/>
            <w:tcBorders>
              <w:top w:val="single" w:sz="4" w:space="0" w:color="auto"/>
              <w:left w:val="single" w:sz="4" w:space="0" w:color="auto"/>
              <w:bottom w:val="single" w:sz="4" w:space="0" w:color="auto"/>
              <w:right w:val="single" w:sz="4" w:space="0" w:color="auto"/>
            </w:tcBorders>
            <w:vAlign w:val="center"/>
            <w:hideMark/>
          </w:tcPr>
          <w:p w:rsidR="00EF2BF2" w:rsidRPr="00901782" w:rsidRDefault="00EF2BF2" w:rsidP="00005A44">
            <w:pPr>
              <w:spacing w:before="60" w:after="60" w:line="288" w:lineRule="auto"/>
              <w:rPr>
                <w:rFonts w:eastAsia="Times New Roman"/>
                <w:szCs w:val="28"/>
              </w:rPr>
            </w:pPr>
            <w:r w:rsidRPr="00901782">
              <w:rPr>
                <w:rFonts w:eastAsia="Times New Roman"/>
                <w:szCs w:val="28"/>
              </w:rPr>
              <w:t>96,5</w:t>
            </w:r>
          </w:p>
        </w:tc>
      </w:tr>
    </w:tbl>
    <w:p w:rsidR="00EF2BF2" w:rsidRPr="00901782" w:rsidRDefault="00EF2BF2" w:rsidP="00EF2BF2">
      <w:pPr>
        <w:spacing w:before="60" w:after="60" w:line="288" w:lineRule="auto"/>
        <w:jc w:val="both"/>
        <w:rPr>
          <w:szCs w:val="28"/>
        </w:rPr>
      </w:pPr>
      <w:r w:rsidRPr="00901782">
        <w:rPr>
          <w:b/>
          <w:szCs w:val="28"/>
        </w:rPr>
        <w:t xml:space="preserve">2.2. Hoạt động 2: Hoạt động sản xuất lương thực thực phẩm ở ĐBSH </w:t>
      </w:r>
    </w:p>
    <w:tbl>
      <w:tblPr>
        <w:tblW w:w="0" w:type="auto"/>
        <w:tblLook w:val="04A0" w:firstRow="1" w:lastRow="0" w:firstColumn="1" w:lastColumn="0" w:noHBand="0" w:noVBand="1"/>
      </w:tblPr>
      <w:tblGrid>
        <w:gridCol w:w="4675"/>
        <w:gridCol w:w="4675"/>
      </w:tblGrid>
      <w:tr w:rsidR="00EF2BF2" w:rsidRPr="00901782" w:rsidTr="00005A44">
        <w:tc>
          <w:tcPr>
            <w:tcW w:w="4675" w:type="dxa"/>
          </w:tcPr>
          <w:p w:rsidR="00EF2BF2" w:rsidRPr="00901782" w:rsidRDefault="00EF2BF2"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EF2BF2" w:rsidRPr="00901782" w:rsidRDefault="00EF2BF2"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EF2BF2" w:rsidRPr="00901782" w:rsidTr="00005A44">
        <w:tc>
          <w:tcPr>
            <w:tcW w:w="4675" w:type="dxa"/>
          </w:tcPr>
          <w:p w:rsidR="00EF2BF2" w:rsidRPr="00901782" w:rsidRDefault="00EF2BF2" w:rsidP="00005A44">
            <w:pPr>
              <w:spacing w:before="60" w:after="60" w:line="288" w:lineRule="auto"/>
              <w:jc w:val="both"/>
              <w:rPr>
                <w:szCs w:val="28"/>
              </w:rPr>
            </w:pPr>
            <w:r w:rsidRPr="00901782">
              <w:rPr>
                <w:b/>
                <w:szCs w:val="28"/>
              </w:rPr>
              <w:t>-</w:t>
            </w:r>
            <w:r w:rsidRPr="00901782">
              <w:rPr>
                <w:szCs w:val="28"/>
              </w:rPr>
              <w:t xml:space="preserve"> Giao nhiệm vụ cho 6 nhóm:</w:t>
            </w:r>
          </w:p>
          <w:p w:rsidR="00EF2BF2" w:rsidRPr="00901782" w:rsidRDefault="00EF2BF2" w:rsidP="00005A44">
            <w:pPr>
              <w:spacing w:before="60" w:after="60" w:line="288" w:lineRule="auto"/>
              <w:jc w:val="both"/>
              <w:rPr>
                <w:szCs w:val="28"/>
              </w:rPr>
            </w:pPr>
            <w:r w:rsidRPr="00901782">
              <w:rPr>
                <w:szCs w:val="28"/>
              </w:rPr>
              <w:t>+ Nhóm 1, 2: Những điều kiện thuận lợi và khó khăn trong sx lương thực ỏ ĐB sông Hồng</w:t>
            </w:r>
          </w:p>
          <w:p w:rsidR="00EF2BF2" w:rsidRPr="00901782" w:rsidRDefault="00EF2BF2" w:rsidP="00005A44">
            <w:pPr>
              <w:spacing w:before="60" w:after="60" w:line="288" w:lineRule="auto"/>
              <w:jc w:val="both"/>
              <w:rPr>
                <w:szCs w:val="28"/>
              </w:rPr>
            </w:pPr>
            <w:r w:rsidRPr="00901782">
              <w:rPr>
                <w:szCs w:val="28"/>
              </w:rPr>
              <w:t xml:space="preserve">+ Nhóm 3, 4: Kể các cây vụ đông mà em biết. Vai trò của vụ đông trong việc sx </w:t>
            </w:r>
            <w:r w:rsidRPr="00901782">
              <w:rPr>
                <w:szCs w:val="28"/>
              </w:rPr>
              <w:lastRenderedPageBreak/>
              <w:t>lương thực thực phẩm ở đồng bằng sông Hồng.</w:t>
            </w:r>
          </w:p>
          <w:p w:rsidR="00EF2BF2" w:rsidRPr="00901782" w:rsidRDefault="00EF2BF2" w:rsidP="00005A44">
            <w:pPr>
              <w:spacing w:before="60" w:after="60" w:line="288" w:lineRule="auto"/>
              <w:jc w:val="both"/>
              <w:rPr>
                <w:szCs w:val="28"/>
              </w:rPr>
            </w:pPr>
            <w:r w:rsidRPr="00901782">
              <w:rPr>
                <w:szCs w:val="28"/>
              </w:rPr>
              <w:t>+ Nhóm 5, 6: Ảnh hưởng của việc giảm tỉ lệ gia tăng dân số tới bảo đảm lương thực của vùng.</w:t>
            </w:r>
          </w:p>
          <w:p w:rsidR="00EF2BF2" w:rsidRPr="00901782" w:rsidRDefault="00EF2BF2" w:rsidP="00005A44">
            <w:pPr>
              <w:spacing w:before="60" w:after="60" w:line="288" w:lineRule="auto"/>
              <w:jc w:val="both"/>
              <w:rPr>
                <w:szCs w:val="28"/>
              </w:rPr>
            </w:pPr>
            <w:r w:rsidRPr="00901782">
              <w:rPr>
                <w:szCs w:val="28"/>
              </w:rPr>
              <w:t>- Các nhóm HS thực hiện nhiệm vụ, ghi kết quả ra giấy nháp; GV quan sát, theo dõi, gợi ý, đánh giá thái độ học tập của HS.</w:t>
            </w:r>
          </w:p>
          <w:p w:rsidR="00EF2BF2" w:rsidRPr="00901782" w:rsidRDefault="00EF2BF2" w:rsidP="00005A44">
            <w:pPr>
              <w:spacing w:before="60" w:after="60" w:line="288" w:lineRule="auto"/>
              <w:jc w:val="both"/>
              <w:rPr>
                <w:szCs w:val="28"/>
              </w:rPr>
            </w:pPr>
            <w:r w:rsidRPr="00901782">
              <w:rPr>
                <w:b/>
                <w:szCs w:val="28"/>
              </w:rPr>
              <w:t>-</w:t>
            </w:r>
            <w:r w:rsidRPr="00901782">
              <w:rPr>
                <w:szCs w:val="28"/>
              </w:rPr>
              <w:t xml:space="preserve"> Đại diện một số nhóm HS lên bảng ghi kết quả của nhóm; HS, nhóm HS khác nhận xét, bổ sung.</w:t>
            </w:r>
          </w:p>
          <w:p w:rsidR="00EF2BF2" w:rsidRPr="00901782" w:rsidRDefault="00EF2BF2" w:rsidP="00005A44">
            <w:pPr>
              <w:spacing w:before="60" w:after="60" w:line="288" w:lineRule="auto"/>
              <w:jc w:val="both"/>
              <w:rPr>
                <w:szCs w:val="28"/>
              </w:rPr>
            </w:pPr>
            <w:r w:rsidRPr="00901782">
              <w:rPr>
                <w:b/>
                <w:szCs w:val="28"/>
              </w:rPr>
              <w:t>-</w:t>
            </w:r>
            <w:r w:rsidRPr="00901782">
              <w:rPr>
                <w:szCs w:val="28"/>
              </w:rPr>
              <w:t xml:space="preserve"> GV nhận xét, bổ sung và chuẩn kiến thức.</w:t>
            </w:r>
          </w:p>
        </w:tc>
        <w:tc>
          <w:tcPr>
            <w:tcW w:w="4675" w:type="dxa"/>
          </w:tcPr>
          <w:p w:rsidR="00EF2BF2" w:rsidRPr="00901782" w:rsidRDefault="00EF2BF2" w:rsidP="00005A44">
            <w:pPr>
              <w:tabs>
                <w:tab w:val="left" w:pos="284"/>
                <w:tab w:val="left" w:pos="709"/>
              </w:tabs>
              <w:spacing w:before="60" w:after="60" w:line="288" w:lineRule="auto"/>
              <w:jc w:val="both"/>
              <w:rPr>
                <w:b/>
                <w:szCs w:val="28"/>
              </w:rPr>
            </w:pPr>
            <w:r w:rsidRPr="00901782">
              <w:rPr>
                <w:b/>
                <w:szCs w:val="28"/>
              </w:rPr>
              <w:lastRenderedPageBreak/>
              <w:t xml:space="preserve">2. Hoạt động sản xuất lương thực thực phẩm ở ĐBSH </w:t>
            </w:r>
          </w:p>
          <w:p w:rsidR="00EF2BF2" w:rsidRPr="00901782" w:rsidRDefault="00EF2BF2" w:rsidP="00005A44">
            <w:pPr>
              <w:tabs>
                <w:tab w:val="left" w:pos="284"/>
                <w:tab w:val="left" w:pos="709"/>
              </w:tabs>
              <w:spacing w:before="60" w:after="60" w:line="288" w:lineRule="auto"/>
              <w:jc w:val="both"/>
              <w:rPr>
                <w:szCs w:val="28"/>
              </w:rPr>
            </w:pPr>
            <w:r w:rsidRPr="00901782">
              <w:rPr>
                <w:szCs w:val="28"/>
              </w:rPr>
              <w:t>a/ Thuận lợi và khó khăn trong SX lương thực ở ĐBSH</w:t>
            </w:r>
          </w:p>
          <w:p w:rsidR="00EF2BF2" w:rsidRPr="00901782" w:rsidRDefault="00EF2BF2" w:rsidP="00005A44">
            <w:pPr>
              <w:tabs>
                <w:tab w:val="left" w:pos="284"/>
                <w:tab w:val="left" w:pos="709"/>
              </w:tabs>
              <w:spacing w:before="60" w:after="60" w:line="288" w:lineRule="auto"/>
              <w:jc w:val="both"/>
              <w:rPr>
                <w:szCs w:val="28"/>
              </w:rPr>
            </w:pPr>
            <w:r w:rsidRPr="00901782">
              <w:rPr>
                <w:szCs w:val="28"/>
              </w:rPr>
              <w:t>* Thuận lợi:</w:t>
            </w:r>
          </w:p>
          <w:p w:rsidR="00EF2BF2" w:rsidRPr="00901782" w:rsidRDefault="00EF2BF2" w:rsidP="00005A44">
            <w:pPr>
              <w:tabs>
                <w:tab w:val="left" w:pos="284"/>
                <w:tab w:val="left" w:pos="709"/>
              </w:tabs>
              <w:spacing w:before="60" w:after="60" w:line="288" w:lineRule="auto"/>
              <w:jc w:val="both"/>
              <w:rPr>
                <w:szCs w:val="28"/>
              </w:rPr>
            </w:pPr>
            <w:r w:rsidRPr="00901782">
              <w:rPr>
                <w:szCs w:val="28"/>
              </w:rPr>
              <w:t>- DT đất phù sa màu mỡ rộng lớn, nguồn nước phong phú, khí hậu thích hợp.</w:t>
            </w:r>
          </w:p>
          <w:p w:rsidR="00EF2BF2" w:rsidRPr="00901782" w:rsidRDefault="00EF2BF2" w:rsidP="00005A44">
            <w:pPr>
              <w:tabs>
                <w:tab w:val="left" w:pos="284"/>
                <w:tab w:val="left" w:pos="709"/>
              </w:tabs>
              <w:spacing w:before="60" w:after="60" w:line="288" w:lineRule="auto"/>
              <w:jc w:val="both"/>
              <w:rPr>
                <w:szCs w:val="28"/>
              </w:rPr>
            </w:pPr>
            <w:r w:rsidRPr="00901782">
              <w:rPr>
                <w:szCs w:val="28"/>
              </w:rPr>
              <w:lastRenderedPageBreak/>
              <w:t>- Lao động cần cù, có nhiều kinh nghiệm trong SX.</w:t>
            </w:r>
          </w:p>
          <w:p w:rsidR="00EF2BF2" w:rsidRPr="00901782" w:rsidRDefault="00EF2BF2" w:rsidP="00005A44">
            <w:pPr>
              <w:tabs>
                <w:tab w:val="left" w:pos="284"/>
                <w:tab w:val="left" w:pos="709"/>
              </w:tabs>
              <w:spacing w:before="60" w:after="60" w:line="288" w:lineRule="auto"/>
              <w:jc w:val="both"/>
              <w:rPr>
                <w:szCs w:val="28"/>
              </w:rPr>
            </w:pPr>
            <w:r w:rsidRPr="00901782">
              <w:rPr>
                <w:szCs w:val="28"/>
              </w:rPr>
              <w:t>- Áp dụng các tiến bộ KHKT vào trong SX</w:t>
            </w:r>
          </w:p>
          <w:p w:rsidR="00EF2BF2" w:rsidRPr="00901782" w:rsidRDefault="00EF2BF2" w:rsidP="00005A44">
            <w:pPr>
              <w:tabs>
                <w:tab w:val="left" w:pos="284"/>
                <w:tab w:val="left" w:pos="709"/>
              </w:tabs>
              <w:spacing w:before="60" w:after="60" w:line="288" w:lineRule="auto"/>
              <w:jc w:val="both"/>
              <w:rPr>
                <w:szCs w:val="28"/>
              </w:rPr>
            </w:pPr>
            <w:r w:rsidRPr="00901782">
              <w:rPr>
                <w:szCs w:val="28"/>
              </w:rPr>
              <w:t>- Cơ sở chế biến phát triển rộng khắp.</w:t>
            </w:r>
          </w:p>
          <w:p w:rsidR="00EF2BF2" w:rsidRPr="00901782" w:rsidRDefault="00EF2BF2" w:rsidP="00005A44">
            <w:pPr>
              <w:tabs>
                <w:tab w:val="left" w:pos="284"/>
                <w:tab w:val="left" w:pos="709"/>
              </w:tabs>
              <w:spacing w:before="60" w:after="60" w:line="288" w:lineRule="auto"/>
              <w:jc w:val="both"/>
              <w:rPr>
                <w:szCs w:val="28"/>
              </w:rPr>
            </w:pPr>
            <w:r w:rsidRPr="00901782">
              <w:rPr>
                <w:szCs w:val="28"/>
              </w:rPr>
              <w:t>* Khó khăn:</w:t>
            </w:r>
          </w:p>
          <w:p w:rsidR="00EF2BF2" w:rsidRPr="00901782" w:rsidRDefault="00EF2BF2" w:rsidP="00005A44">
            <w:pPr>
              <w:tabs>
                <w:tab w:val="left" w:pos="284"/>
                <w:tab w:val="left" w:pos="709"/>
              </w:tabs>
              <w:spacing w:before="60" w:after="60" w:line="288" w:lineRule="auto"/>
              <w:jc w:val="both"/>
              <w:rPr>
                <w:szCs w:val="28"/>
              </w:rPr>
            </w:pPr>
            <w:r w:rsidRPr="00901782">
              <w:rPr>
                <w:szCs w:val="28"/>
              </w:rPr>
              <w:t>- Thời tiết diễn biến thất thường (rét, hạn hán, bão lũ...)</w:t>
            </w:r>
          </w:p>
          <w:p w:rsidR="00EF2BF2" w:rsidRPr="00901782" w:rsidRDefault="00EF2BF2" w:rsidP="00005A44">
            <w:pPr>
              <w:tabs>
                <w:tab w:val="left" w:pos="284"/>
                <w:tab w:val="left" w:pos="709"/>
              </w:tabs>
              <w:spacing w:before="60" w:after="60" w:line="288" w:lineRule="auto"/>
              <w:jc w:val="both"/>
              <w:rPr>
                <w:szCs w:val="28"/>
              </w:rPr>
            </w:pPr>
            <w:r w:rsidRPr="00901782">
              <w:rPr>
                <w:szCs w:val="28"/>
              </w:rPr>
              <w:t>- DT đất phèn, mặn khá lớn.</w:t>
            </w:r>
          </w:p>
          <w:p w:rsidR="00EF2BF2" w:rsidRPr="00901782" w:rsidRDefault="00EF2BF2" w:rsidP="00005A44">
            <w:pPr>
              <w:tabs>
                <w:tab w:val="left" w:pos="284"/>
                <w:tab w:val="left" w:pos="709"/>
              </w:tabs>
              <w:spacing w:before="60" w:after="60" w:line="288" w:lineRule="auto"/>
              <w:jc w:val="both"/>
              <w:rPr>
                <w:szCs w:val="28"/>
              </w:rPr>
            </w:pPr>
            <w:r w:rsidRPr="00901782">
              <w:rPr>
                <w:szCs w:val="28"/>
              </w:rPr>
              <w:t>- Đất NN bị thu hẹp do dân số quá đông</w:t>
            </w:r>
          </w:p>
          <w:p w:rsidR="00EF2BF2" w:rsidRPr="00901782" w:rsidRDefault="00EF2BF2" w:rsidP="00005A44">
            <w:pPr>
              <w:tabs>
                <w:tab w:val="left" w:pos="284"/>
                <w:tab w:val="left" w:pos="709"/>
              </w:tabs>
              <w:spacing w:before="60" w:after="60" w:line="288" w:lineRule="auto"/>
              <w:jc w:val="both"/>
              <w:rPr>
                <w:szCs w:val="28"/>
              </w:rPr>
            </w:pPr>
            <w:r w:rsidRPr="00901782">
              <w:rPr>
                <w:szCs w:val="28"/>
              </w:rPr>
              <w:t>b/ Vai trò của vụ đông trong việc SXLT, TP ở ĐBSH</w:t>
            </w:r>
          </w:p>
          <w:p w:rsidR="00EF2BF2" w:rsidRPr="00901782" w:rsidRDefault="00EF2BF2" w:rsidP="00005A44">
            <w:pPr>
              <w:tabs>
                <w:tab w:val="left" w:pos="284"/>
                <w:tab w:val="left" w:pos="709"/>
              </w:tabs>
              <w:spacing w:before="60" w:after="60" w:line="288" w:lineRule="auto"/>
              <w:jc w:val="both"/>
              <w:rPr>
                <w:szCs w:val="28"/>
              </w:rPr>
            </w:pPr>
            <w:r w:rsidRPr="00901782">
              <w:rPr>
                <w:szCs w:val="28"/>
              </w:rPr>
              <w:t>- Nhờ có cây ngô và cây khoai tây năng suất cao, chịu hạn, chịu rét tốt nên trở thành cây LT, TP chính vào vụ đông, ngoài ra các loại rau quả cận nhiệt và ôn đới cũng được trồng nhiều trong vụ đông. Các loại cây trên đã làm cơ cấu cây trồng trở nên đa dạng, đem lại lợi ích kinh tế cao.</w:t>
            </w:r>
          </w:p>
          <w:p w:rsidR="00EF2BF2" w:rsidRPr="00901782" w:rsidRDefault="00EF2BF2" w:rsidP="00005A44">
            <w:pPr>
              <w:tabs>
                <w:tab w:val="left" w:pos="284"/>
                <w:tab w:val="left" w:pos="709"/>
              </w:tabs>
              <w:spacing w:before="60" w:after="60" w:line="288" w:lineRule="auto"/>
              <w:jc w:val="both"/>
              <w:rPr>
                <w:szCs w:val="28"/>
              </w:rPr>
            </w:pPr>
            <w:r w:rsidRPr="00901782">
              <w:rPr>
                <w:szCs w:val="28"/>
              </w:rPr>
              <w:t>c/ Ảnh hưởng của việc giảm tỉ lệ gia tăng DS tới đảm bảo lương thực của vùng</w:t>
            </w:r>
          </w:p>
          <w:p w:rsidR="00EF2BF2" w:rsidRPr="00901782" w:rsidRDefault="00EF2BF2" w:rsidP="00005A44">
            <w:pPr>
              <w:tabs>
                <w:tab w:val="left" w:pos="284"/>
                <w:tab w:val="left" w:pos="709"/>
              </w:tabs>
              <w:spacing w:before="60" w:after="60" w:line="288" w:lineRule="auto"/>
              <w:jc w:val="both"/>
              <w:rPr>
                <w:szCs w:val="28"/>
              </w:rPr>
            </w:pPr>
            <w:r w:rsidRPr="00901782">
              <w:rPr>
                <w:szCs w:val="28"/>
              </w:rPr>
              <w:t>- DS tăng chậm là nhờ thực hiện tốt KHHGĐ, trong khi SLLT tăng khá nhanh nên vùng đã đảm bảo được LT và bắt đầu xuất khẩu một phần.</w:t>
            </w:r>
            <w:r w:rsidRPr="00901782">
              <w:rPr>
                <w:szCs w:val="28"/>
              </w:rPr>
              <w:tab/>
            </w:r>
          </w:p>
        </w:tc>
      </w:tr>
    </w:tbl>
    <w:p w:rsidR="00EF2BF2" w:rsidRPr="00901782" w:rsidRDefault="00EF2BF2" w:rsidP="00EF2BF2">
      <w:pPr>
        <w:spacing w:before="60" w:after="60" w:line="288" w:lineRule="auto"/>
        <w:jc w:val="both"/>
        <w:rPr>
          <w:i/>
          <w:szCs w:val="28"/>
        </w:rPr>
      </w:pPr>
      <w:r w:rsidRPr="00901782">
        <w:rPr>
          <w:b/>
          <w:szCs w:val="28"/>
        </w:rPr>
        <w:lastRenderedPageBreak/>
        <w:t xml:space="preserve">3. Hoạt động: Luyện tập </w:t>
      </w:r>
    </w:p>
    <w:p w:rsidR="00EF2BF2" w:rsidRPr="00901782" w:rsidRDefault="00EF2BF2" w:rsidP="00EF2BF2">
      <w:pPr>
        <w:spacing w:before="60" w:after="60" w:line="288" w:lineRule="auto"/>
        <w:jc w:val="both"/>
        <w:rPr>
          <w:szCs w:val="28"/>
        </w:rPr>
      </w:pPr>
      <w:r w:rsidRPr="00901782">
        <w:rPr>
          <w:b/>
          <w:szCs w:val="28"/>
        </w:rPr>
        <w:t>-</w:t>
      </w:r>
      <w:r w:rsidRPr="00901782">
        <w:rPr>
          <w:szCs w:val="28"/>
        </w:rPr>
        <w:t xml:space="preserve"> GV cho HS hoạt động theo nhóm 2 bạn chung bàn làm 1 nhóm và hoàn thành bảng thông tin bằng câu hỏi sau:</w:t>
      </w:r>
    </w:p>
    <w:p w:rsidR="00EF2BF2" w:rsidRPr="00901782" w:rsidRDefault="00EF2BF2" w:rsidP="00EF2BF2">
      <w:pPr>
        <w:spacing w:before="60" w:after="60" w:line="288" w:lineRule="auto"/>
        <w:jc w:val="both"/>
        <w:rPr>
          <w:szCs w:val="28"/>
        </w:rPr>
      </w:pPr>
      <w:r w:rsidRPr="00901782">
        <w:rPr>
          <w:szCs w:val="28"/>
        </w:rPr>
        <w:lastRenderedPageBreak/>
        <w:t>Qua tìm hiểu thực tế, hãy chỉ ra 3 thuận lợi, 3 khó khăn và đề xuất 3 giải pháp khắc phục trong hoạt động sản xuất lương thực ở vùng Đồng bằng sông Hồng.</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4"/>
        <w:gridCol w:w="3208"/>
        <w:gridCol w:w="3206"/>
      </w:tblGrid>
      <w:tr w:rsidR="00EF2BF2" w:rsidRPr="00901782" w:rsidTr="00005A44">
        <w:tc>
          <w:tcPr>
            <w:tcW w:w="3214" w:type="dxa"/>
            <w:shd w:val="clear" w:color="auto" w:fill="FFC000"/>
            <w:vAlign w:val="center"/>
          </w:tcPr>
          <w:p w:rsidR="00EF2BF2" w:rsidRPr="00901782" w:rsidRDefault="00EF2BF2" w:rsidP="00005A44">
            <w:pPr>
              <w:spacing w:before="60" w:after="60" w:line="288" w:lineRule="auto"/>
              <w:rPr>
                <w:b/>
                <w:szCs w:val="28"/>
              </w:rPr>
            </w:pPr>
            <w:r w:rsidRPr="00901782">
              <w:rPr>
                <w:b/>
                <w:szCs w:val="28"/>
              </w:rPr>
              <w:t xml:space="preserve">            Thuận lợi</w:t>
            </w:r>
          </w:p>
        </w:tc>
        <w:tc>
          <w:tcPr>
            <w:tcW w:w="3208" w:type="dxa"/>
            <w:shd w:val="clear" w:color="auto" w:fill="FFC000"/>
            <w:vAlign w:val="center"/>
          </w:tcPr>
          <w:p w:rsidR="00EF2BF2" w:rsidRPr="00901782" w:rsidRDefault="00EF2BF2" w:rsidP="00005A44">
            <w:pPr>
              <w:spacing w:before="60" w:after="60" w:line="288" w:lineRule="auto"/>
              <w:rPr>
                <w:b/>
                <w:szCs w:val="28"/>
              </w:rPr>
            </w:pPr>
            <w:r w:rsidRPr="00901782">
              <w:rPr>
                <w:b/>
                <w:szCs w:val="28"/>
              </w:rPr>
              <w:t xml:space="preserve">              Khó khăn</w:t>
            </w:r>
          </w:p>
        </w:tc>
        <w:tc>
          <w:tcPr>
            <w:tcW w:w="3206" w:type="dxa"/>
            <w:shd w:val="clear" w:color="auto" w:fill="FFC000"/>
            <w:vAlign w:val="center"/>
          </w:tcPr>
          <w:p w:rsidR="00EF2BF2" w:rsidRPr="00901782" w:rsidRDefault="00EF2BF2" w:rsidP="00005A44">
            <w:pPr>
              <w:spacing w:before="60" w:after="60" w:line="288" w:lineRule="auto"/>
              <w:rPr>
                <w:b/>
                <w:szCs w:val="28"/>
              </w:rPr>
            </w:pPr>
            <w:r w:rsidRPr="00901782">
              <w:rPr>
                <w:b/>
                <w:szCs w:val="28"/>
              </w:rPr>
              <w:t xml:space="preserve">              Giải pháp</w:t>
            </w:r>
          </w:p>
        </w:tc>
      </w:tr>
      <w:tr w:rsidR="00EF2BF2" w:rsidRPr="00901782" w:rsidTr="00005A44">
        <w:tc>
          <w:tcPr>
            <w:tcW w:w="3214" w:type="dxa"/>
          </w:tcPr>
          <w:p w:rsidR="00EF2BF2" w:rsidRPr="00901782" w:rsidRDefault="00EF2BF2" w:rsidP="00005A44">
            <w:pPr>
              <w:spacing w:before="60" w:after="60" w:line="288" w:lineRule="auto"/>
              <w:rPr>
                <w:szCs w:val="28"/>
              </w:rPr>
            </w:pPr>
          </w:p>
        </w:tc>
        <w:tc>
          <w:tcPr>
            <w:tcW w:w="3208" w:type="dxa"/>
          </w:tcPr>
          <w:p w:rsidR="00EF2BF2" w:rsidRPr="00901782" w:rsidRDefault="00EF2BF2" w:rsidP="00005A44">
            <w:pPr>
              <w:spacing w:before="60" w:after="60" w:line="288" w:lineRule="auto"/>
              <w:rPr>
                <w:szCs w:val="28"/>
              </w:rPr>
            </w:pPr>
          </w:p>
        </w:tc>
        <w:tc>
          <w:tcPr>
            <w:tcW w:w="3206" w:type="dxa"/>
          </w:tcPr>
          <w:p w:rsidR="00EF2BF2" w:rsidRPr="00901782" w:rsidRDefault="00EF2BF2" w:rsidP="00005A44">
            <w:pPr>
              <w:spacing w:before="60" w:after="60" w:line="288" w:lineRule="auto"/>
              <w:rPr>
                <w:szCs w:val="28"/>
              </w:rPr>
            </w:pPr>
          </w:p>
        </w:tc>
      </w:tr>
      <w:tr w:rsidR="00EF2BF2" w:rsidRPr="00901782" w:rsidTr="00005A44">
        <w:tc>
          <w:tcPr>
            <w:tcW w:w="3214" w:type="dxa"/>
          </w:tcPr>
          <w:p w:rsidR="00EF2BF2" w:rsidRPr="00901782" w:rsidRDefault="00EF2BF2" w:rsidP="00005A44">
            <w:pPr>
              <w:spacing w:before="60" w:after="60" w:line="288" w:lineRule="auto"/>
              <w:rPr>
                <w:szCs w:val="28"/>
              </w:rPr>
            </w:pPr>
          </w:p>
        </w:tc>
        <w:tc>
          <w:tcPr>
            <w:tcW w:w="3208" w:type="dxa"/>
          </w:tcPr>
          <w:p w:rsidR="00EF2BF2" w:rsidRPr="00901782" w:rsidRDefault="00EF2BF2" w:rsidP="00005A44">
            <w:pPr>
              <w:spacing w:before="60" w:after="60" w:line="288" w:lineRule="auto"/>
              <w:rPr>
                <w:szCs w:val="28"/>
              </w:rPr>
            </w:pPr>
          </w:p>
        </w:tc>
        <w:tc>
          <w:tcPr>
            <w:tcW w:w="3206" w:type="dxa"/>
          </w:tcPr>
          <w:p w:rsidR="00EF2BF2" w:rsidRPr="00901782" w:rsidRDefault="00EF2BF2" w:rsidP="00005A44">
            <w:pPr>
              <w:spacing w:before="60" w:after="60" w:line="288" w:lineRule="auto"/>
              <w:rPr>
                <w:szCs w:val="28"/>
              </w:rPr>
            </w:pPr>
          </w:p>
        </w:tc>
      </w:tr>
      <w:tr w:rsidR="00EF2BF2" w:rsidRPr="00901782" w:rsidTr="00005A44">
        <w:tc>
          <w:tcPr>
            <w:tcW w:w="3214" w:type="dxa"/>
          </w:tcPr>
          <w:p w:rsidR="00EF2BF2" w:rsidRPr="00901782" w:rsidRDefault="00EF2BF2" w:rsidP="00005A44">
            <w:pPr>
              <w:spacing w:before="60" w:after="60" w:line="288" w:lineRule="auto"/>
              <w:rPr>
                <w:szCs w:val="28"/>
              </w:rPr>
            </w:pPr>
          </w:p>
        </w:tc>
        <w:tc>
          <w:tcPr>
            <w:tcW w:w="3208" w:type="dxa"/>
          </w:tcPr>
          <w:p w:rsidR="00EF2BF2" w:rsidRPr="00901782" w:rsidRDefault="00EF2BF2" w:rsidP="00005A44">
            <w:pPr>
              <w:spacing w:before="60" w:after="60" w:line="288" w:lineRule="auto"/>
              <w:rPr>
                <w:szCs w:val="28"/>
              </w:rPr>
            </w:pPr>
          </w:p>
        </w:tc>
        <w:tc>
          <w:tcPr>
            <w:tcW w:w="3206" w:type="dxa"/>
          </w:tcPr>
          <w:p w:rsidR="00EF2BF2" w:rsidRPr="00901782" w:rsidRDefault="00EF2BF2" w:rsidP="00005A44">
            <w:pPr>
              <w:spacing w:before="60" w:after="60" w:line="288" w:lineRule="auto"/>
              <w:rPr>
                <w:szCs w:val="28"/>
              </w:rPr>
            </w:pPr>
          </w:p>
        </w:tc>
      </w:tr>
    </w:tbl>
    <w:p w:rsidR="00EF2BF2" w:rsidRPr="00901782" w:rsidRDefault="00EF2BF2" w:rsidP="00EF2BF2">
      <w:pPr>
        <w:spacing w:before="60" w:after="60" w:line="288" w:lineRule="auto"/>
        <w:jc w:val="both"/>
        <w:rPr>
          <w:szCs w:val="28"/>
          <w:lang w:val="pt-BR"/>
        </w:rPr>
      </w:pPr>
      <w:r w:rsidRPr="00901782">
        <w:rPr>
          <w:b/>
          <w:szCs w:val="28"/>
          <w:lang w:val="pt-BR"/>
        </w:rPr>
        <w:t>-</w:t>
      </w:r>
      <w:r w:rsidRPr="00901782">
        <w:rPr>
          <w:szCs w:val="28"/>
          <w:lang w:val="pt-BR"/>
        </w:rPr>
        <w:t xml:space="preserve"> HS có 2 phút thảo luận theo nhóm.</w:t>
      </w:r>
    </w:p>
    <w:p w:rsidR="00EF2BF2" w:rsidRPr="00901782" w:rsidRDefault="00EF2BF2" w:rsidP="00EF2BF2">
      <w:pPr>
        <w:spacing w:before="60" w:after="60" w:line="288" w:lineRule="auto"/>
        <w:jc w:val="both"/>
        <w:rPr>
          <w:szCs w:val="28"/>
        </w:rPr>
      </w:pPr>
      <w:r w:rsidRPr="00901782">
        <w:rPr>
          <w:b/>
          <w:szCs w:val="28"/>
          <w:lang w:val="pt-BR"/>
        </w:rPr>
        <w:t>-</w:t>
      </w:r>
      <w:r w:rsidRPr="00901782">
        <w:rPr>
          <w:szCs w:val="28"/>
          <w:lang w:val="pt-BR"/>
        </w:rPr>
        <w:t xml:space="preserve"> GV mời đại diện các nhóm trả lời. Đại diện nhóm khác nhận xét. GV chốt lại kiến thức của bài. </w:t>
      </w:r>
    </w:p>
    <w:p w:rsidR="00EF2BF2" w:rsidRPr="00901782" w:rsidRDefault="00EF2BF2" w:rsidP="00EF2BF2">
      <w:pPr>
        <w:spacing w:before="60" w:after="60" w:line="288" w:lineRule="auto"/>
        <w:jc w:val="both"/>
        <w:rPr>
          <w:b/>
          <w:szCs w:val="28"/>
        </w:rPr>
      </w:pPr>
      <w:r w:rsidRPr="00901782">
        <w:rPr>
          <w:b/>
          <w:szCs w:val="28"/>
        </w:rPr>
        <w:t xml:space="preserve">4. Hoạt động: Vận dụng </w:t>
      </w:r>
    </w:p>
    <w:p w:rsidR="00EF2BF2" w:rsidRPr="00901782" w:rsidRDefault="00EF2BF2" w:rsidP="00EF2BF2">
      <w:pPr>
        <w:spacing w:before="60" w:after="60" w:line="288" w:lineRule="auto"/>
        <w:jc w:val="both"/>
        <w:rPr>
          <w:szCs w:val="28"/>
        </w:rPr>
      </w:pPr>
      <w:r w:rsidRPr="00901782">
        <w:rPr>
          <w:b/>
          <w:szCs w:val="28"/>
        </w:rPr>
        <w:t>-</w:t>
      </w:r>
      <w:r w:rsidRPr="00901782">
        <w:rPr>
          <w:szCs w:val="28"/>
        </w:rPr>
        <w:t xml:space="preserve"> GV giao nhiệm vụ: Tìm kiếm thông tin và thuyết trình các đặc điểm nổi bật về tự nhiên, kinh tế, văn hoá- xã hội của vùng Đồng bằng sông Hồng.</w:t>
      </w:r>
    </w:p>
    <w:p w:rsidR="00EF2BF2" w:rsidRPr="00901782" w:rsidRDefault="00EF2BF2" w:rsidP="00EF2BF2">
      <w:pPr>
        <w:spacing w:before="60" w:after="60" w:line="288" w:lineRule="auto"/>
        <w:jc w:val="both"/>
        <w:rPr>
          <w:szCs w:val="28"/>
        </w:rPr>
      </w:pPr>
      <w:r w:rsidRPr="00901782">
        <w:rPr>
          <w:b/>
          <w:szCs w:val="28"/>
        </w:rPr>
        <w:t>-</w:t>
      </w:r>
      <w:r w:rsidRPr="00901782">
        <w:rPr>
          <w:szCs w:val="28"/>
        </w:rPr>
        <w:t xml:space="preserve"> HS hỏi và đáp ngắn gọn. </w:t>
      </w:r>
    </w:p>
    <w:p w:rsidR="00EF2BF2" w:rsidRPr="00901782" w:rsidRDefault="00EF2BF2" w:rsidP="00EF2BF2">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EF2BF2" w:rsidRPr="00901782" w:rsidRDefault="00EF2BF2" w:rsidP="00EF2BF2">
      <w:pPr>
        <w:pBdr>
          <w:bottom w:val="single" w:sz="6" w:space="1" w:color="auto"/>
        </w:pBdr>
        <w:spacing w:before="60" w:after="60" w:line="288" w:lineRule="auto"/>
        <w:jc w:val="both"/>
        <w:rPr>
          <w:szCs w:val="28"/>
        </w:rPr>
      </w:pPr>
      <w:r w:rsidRPr="00901782">
        <w:rPr>
          <w:szCs w:val="28"/>
        </w:rPr>
        <w:t xml:space="preserve">* Hướng dẫn về nhà: </w:t>
      </w:r>
    </w:p>
    <w:p w:rsidR="00EF2BF2" w:rsidRPr="00901782" w:rsidRDefault="00EF2BF2" w:rsidP="00EF2BF2">
      <w:pPr>
        <w:pBdr>
          <w:bottom w:val="single" w:sz="6" w:space="1" w:color="auto"/>
        </w:pBdr>
        <w:spacing w:before="60" w:after="60" w:line="288" w:lineRule="auto"/>
        <w:jc w:val="both"/>
        <w:rPr>
          <w:szCs w:val="28"/>
        </w:rPr>
      </w:pPr>
      <w:r w:rsidRPr="00901782">
        <w:rPr>
          <w:szCs w:val="28"/>
        </w:rPr>
        <w:t>- Học bài theo nội dung SGK và vở ghi, trả lời các câu hỏi SGK.</w:t>
      </w:r>
    </w:p>
    <w:p w:rsidR="00EF2BF2" w:rsidRPr="00901782" w:rsidRDefault="00EF2BF2" w:rsidP="00EF2BF2">
      <w:pPr>
        <w:pBdr>
          <w:bottom w:val="single" w:sz="6" w:space="1" w:color="auto"/>
        </w:pBdr>
        <w:spacing w:before="60" w:after="60" w:line="288" w:lineRule="auto"/>
        <w:jc w:val="both"/>
        <w:rPr>
          <w:szCs w:val="28"/>
        </w:rPr>
      </w:pPr>
      <w:r w:rsidRPr="00901782">
        <w:rPr>
          <w:szCs w:val="28"/>
        </w:rPr>
        <w:t>- Xem trước bài 23.</w:t>
      </w: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BF2"/>
    <w:rsid w:val="00EF2BF2"/>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C54C72-7677-4E78-9935-C2F4D1853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BF2"/>
    <w:pPr>
      <w:ind w:firstLine="0"/>
    </w:pPr>
    <w:rPr>
      <w:rFonts w:ascii="Times New Roman"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2024-03-05T00:47:00Z</dcterms:created>
  <dcterms:modified xsi:type="dcterms:W3CDTF">2024-03-05T00:47:00Z</dcterms:modified>
</cp:coreProperties>
</file>