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CBAC6">
      <w:pPr>
        <w:pBdr>
          <w:top w:val="single" w:color="auto" w:sz="4" w:space="1"/>
          <w:left w:val="single" w:color="auto" w:sz="4" w:space="4"/>
          <w:bottom w:val="single" w:color="auto" w:sz="4" w:space="1"/>
          <w:right w:val="single" w:color="auto" w:sz="4" w:space="4"/>
        </w:pBd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Tiết </w:t>
      </w:r>
      <w:r>
        <w:rPr>
          <w:rFonts w:hint="default" w:ascii="Times New Roman" w:hAnsi="Times New Roman" w:cs="Times New Roman"/>
          <w:b/>
          <w:color w:val="FF0000"/>
          <w:sz w:val="28"/>
          <w:szCs w:val="28"/>
          <w:lang w:val="en-US"/>
        </w:rPr>
        <w:t xml:space="preserve">103,104: </w:t>
      </w:r>
      <w:r>
        <w:rPr>
          <w:rFonts w:hint="default" w:ascii="Times New Roman" w:hAnsi="Times New Roman" w:cs="Times New Roman"/>
          <w:b/>
          <w:color w:val="FF0000"/>
          <w:sz w:val="28"/>
          <w:szCs w:val="28"/>
        </w:rPr>
        <w:t>Đọc hiểu văn bản:</w:t>
      </w:r>
    </w:p>
    <w:p w14:paraId="6BA05718">
      <w:pPr>
        <w:pBdr>
          <w:top w:val="single" w:color="auto" w:sz="4" w:space="1"/>
          <w:left w:val="single" w:color="auto" w:sz="4" w:space="4"/>
          <w:bottom w:val="single" w:color="auto" w:sz="4" w:space="1"/>
          <w:right w:val="single" w:color="auto" w:sz="4" w:space="4"/>
        </w:pBd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002060"/>
          <w:sz w:val="28"/>
          <w:szCs w:val="28"/>
        </w:rPr>
        <w:t xml:space="preserve">VĂN BẢN 2: </w:t>
      </w:r>
      <w:r>
        <w:rPr>
          <w:rFonts w:hint="default" w:ascii="Times New Roman" w:hAnsi="Times New Roman" w:cs="Times New Roman"/>
          <w:b/>
          <w:color w:val="FF0000"/>
          <w:sz w:val="28"/>
          <w:szCs w:val="28"/>
        </w:rPr>
        <w:t>ĐỌC VĂN – CUỘC CHƠI TÌM Ý NGHĨA</w:t>
      </w:r>
      <w:r>
        <w:rPr>
          <w:rFonts w:hint="default" w:ascii="Times New Roman" w:hAnsi="Times New Roman" w:cs="Times New Roman"/>
          <w:b/>
          <w:i/>
          <w:color w:val="FF0000"/>
          <w:sz w:val="28"/>
          <w:szCs w:val="28"/>
        </w:rPr>
        <w:t xml:space="preserve">                                                            </w:t>
      </w:r>
      <w:r>
        <w:rPr>
          <w:rFonts w:hint="default" w:ascii="Times New Roman" w:hAnsi="Times New Roman" w:cs="Times New Roman"/>
          <w:b/>
          <w:color w:val="002060"/>
          <w:sz w:val="28"/>
          <w:szCs w:val="28"/>
        </w:rPr>
        <w:t>- Trần Đình Sử -</w:t>
      </w:r>
    </w:p>
    <w:p w14:paraId="7B59DF2C">
      <w:pPr>
        <w:spacing w:after="0" w:line="312" w:lineRule="auto"/>
        <w:jc w:val="center"/>
        <w:rPr>
          <w:rFonts w:hint="default" w:ascii="Times New Roman" w:hAnsi="Times New Roman" w:cs="Times New Roman"/>
          <w:color w:val="002060"/>
          <w:sz w:val="28"/>
          <w:szCs w:val="28"/>
        </w:rPr>
      </w:pPr>
    </w:p>
    <w:p w14:paraId="6B832022">
      <w:pPr>
        <w:widowControl w:val="0"/>
        <w:tabs>
          <w:tab w:val="left" w:pos="776"/>
        </w:tabs>
        <w:spacing w:after="0" w:line="312" w:lineRule="auto"/>
        <w:ind w:left="360" w:hanging="360"/>
        <w:jc w:val="both"/>
        <w:rPr>
          <w:rFonts w:hint="default" w:ascii="Times New Roman" w:hAnsi="Times New Roman" w:eastAsia="Times New Roman" w:cs="Times New Roman"/>
          <w:b/>
          <w:color w:val="0070C0"/>
          <w:sz w:val="28"/>
          <w:szCs w:val="28"/>
          <w:lang w:val="vi-VN"/>
        </w:rPr>
      </w:pPr>
      <w:r>
        <w:rPr>
          <w:rFonts w:hint="default" w:ascii="Times New Roman" w:hAnsi="Times New Roman" w:eastAsia="Times New Roman" w:cs="Times New Roman"/>
          <w:b/>
          <w:color w:val="0070C0"/>
          <w:sz w:val="28"/>
          <w:szCs w:val="28"/>
        </w:rPr>
        <w:t>I. MỤC TIÊU</w:t>
      </w:r>
    </w:p>
    <w:p w14:paraId="5BD5EC99">
      <w:pPr>
        <w:widowControl w:val="0"/>
        <w:tabs>
          <w:tab w:val="left" w:pos="776"/>
        </w:tabs>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1. Năng lực</w:t>
      </w:r>
    </w:p>
    <w:p w14:paraId="55427DA2">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chung: NL tự chủ và tự học; NL giải quyết vấn đề và sáng tạo; NL giao tiếp và hợp tác,...</w:t>
      </w:r>
    </w:p>
    <w:p w14:paraId="307C76EB">
      <w:pPr>
        <w:pStyle w:val="24"/>
        <w:tabs>
          <w:tab w:val="left" w:pos="855"/>
        </w:tabs>
        <w:spacing w:after="0" w:line="312" w:lineRule="auto"/>
        <w:ind w:firstLine="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đặc thù:</w:t>
      </w:r>
    </w:p>
    <w:p w14:paraId="4D0DF47D">
      <w:pPr>
        <w:pStyle w:val="29"/>
        <w:spacing w:line="312"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Qua việc tìm hiểu VB </w:t>
      </w:r>
      <w:r>
        <w:rPr>
          <w:rFonts w:hint="default" w:ascii="Times New Roman" w:hAnsi="Times New Roman" w:cs="Times New Roman"/>
          <w:i/>
          <w:iCs/>
          <w:color w:val="000000"/>
          <w:sz w:val="28"/>
          <w:szCs w:val="28"/>
        </w:rPr>
        <w:t>Đọc văn - cuộc chơi tìm ý nghĩa,</w:t>
      </w:r>
      <w:r>
        <w:rPr>
          <w:rFonts w:hint="default" w:ascii="Times New Roman" w:hAnsi="Times New Roman" w:cs="Times New Roman"/>
          <w:color w:val="000000"/>
          <w:sz w:val="28"/>
          <w:szCs w:val="28"/>
        </w:rPr>
        <w:t xml:space="preserve"> HS xác định được luận đề, luận điểm, lí lẽ, bằng chứng của VB.</w:t>
      </w:r>
    </w:p>
    <w:p w14:paraId="7F17D83B">
      <w:pPr>
        <w:pStyle w:val="29"/>
        <w:spacing w:line="312"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rPr>
        <w:t>- HS học hỏi được cách nêu luận đề, xây dựng luận điểm và sử dụng lí lẽ, bằng chứng để thuyết phục người đọc.</w:t>
      </w:r>
    </w:p>
    <w:p w14:paraId="669BE209">
      <w:pPr>
        <w:pStyle w:val="29"/>
        <w:spacing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HS hiểu được bản chất và ý nghĩa của việc đọc văn.</w:t>
      </w:r>
    </w:p>
    <w:p w14:paraId="4624ABA7">
      <w:pPr>
        <w:pStyle w:val="29"/>
        <w:spacing w:line="312" w:lineRule="auto"/>
        <w:rPr>
          <w:rFonts w:hint="default" w:ascii="Times New Roman" w:hAnsi="Times New Roman" w:eastAsia="Times New Roman" w:cs="Times New Roman"/>
          <w:b/>
          <w:bCs/>
          <w:iCs/>
          <w:sz w:val="28"/>
          <w:szCs w:val="28"/>
        </w:rPr>
      </w:pPr>
      <w:r>
        <w:rPr>
          <w:rFonts w:hint="default" w:ascii="Times New Roman" w:hAnsi="Times New Roman" w:eastAsia="Times New Roman" w:cs="Times New Roman"/>
          <w:b/>
          <w:bCs/>
          <w:iCs/>
          <w:sz w:val="28"/>
          <w:szCs w:val="28"/>
        </w:rPr>
        <w:t>2</w:t>
      </w:r>
      <w:r>
        <w:rPr>
          <w:rFonts w:hint="default" w:ascii="Times New Roman" w:hAnsi="Times New Roman" w:eastAsia="Times New Roman" w:cs="Times New Roman"/>
          <w:b/>
          <w:bCs/>
          <w:i/>
          <w:iCs/>
          <w:sz w:val="28"/>
          <w:szCs w:val="28"/>
        </w:rPr>
        <w:t xml:space="preserve">. </w:t>
      </w:r>
      <w:r>
        <w:rPr>
          <w:rFonts w:hint="default" w:ascii="Times New Roman" w:hAnsi="Times New Roman" w:eastAsia="Times New Roman" w:cs="Times New Roman"/>
          <w:b/>
          <w:bCs/>
          <w:iCs/>
          <w:spacing w:val="-4"/>
          <w:sz w:val="28"/>
          <w:szCs w:val="28"/>
        </w:rPr>
        <w:t>P</w:t>
      </w:r>
      <w:r>
        <w:rPr>
          <w:rFonts w:hint="default" w:ascii="Times New Roman" w:hAnsi="Times New Roman" w:eastAsia="Times New Roman" w:cs="Times New Roman"/>
          <w:b/>
          <w:bCs/>
          <w:iCs/>
          <w:spacing w:val="1"/>
          <w:sz w:val="28"/>
          <w:szCs w:val="28"/>
        </w:rPr>
        <w:t>h</w:t>
      </w:r>
      <w:r>
        <w:rPr>
          <w:rFonts w:hint="default" w:ascii="Times New Roman" w:hAnsi="Times New Roman" w:eastAsia="Times New Roman" w:cs="Times New Roman"/>
          <w:b/>
          <w:bCs/>
          <w:iCs/>
          <w:sz w:val="28"/>
          <w:szCs w:val="28"/>
        </w:rPr>
        <w:t xml:space="preserve">ẩm </w:t>
      </w:r>
      <w:r>
        <w:rPr>
          <w:rFonts w:hint="default" w:ascii="Times New Roman" w:hAnsi="Times New Roman" w:eastAsia="Times New Roman" w:cs="Times New Roman"/>
          <w:b/>
          <w:bCs/>
          <w:iCs/>
          <w:spacing w:val="-1"/>
          <w:sz w:val="28"/>
          <w:szCs w:val="28"/>
        </w:rPr>
        <w:t>c</w:t>
      </w:r>
      <w:r>
        <w:rPr>
          <w:rFonts w:hint="default" w:ascii="Times New Roman" w:hAnsi="Times New Roman" w:eastAsia="Times New Roman" w:cs="Times New Roman"/>
          <w:b/>
          <w:bCs/>
          <w:iCs/>
          <w:spacing w:val="1"/>
          <w:sz w:val="28"/>
          <w:szCs w:val="28"/>
        </w:rPr>
        <w:t>h</w:t>
      </w:r>
      <w:r>
        <w:rPr>
          <w:rFonts w:hint="default" w:ascii="Times New Roman" w:hAnsi="Times New Roman" w:eastAsia="Times New Roman" w:cs="Times New Roman"/>
          <w:b/>
          <w:bCs/>
          <w:iCs/>
          <w:sz w:val="28"/>
          <w:szCs w:val="28"/>
        </w:rPr>
        <w:t>ất</w:t>
      </w:r>
    </w:p>
    <w:p w14:paraId="4DE29AAE">
      <w:pPr>
        <w:spacing w:after="0" w:line="312" w:lineRule="auto"/>
        <w:ind w:left="1" w:right="-23" w:hanging="3"/>
        <w:jc w:val="both"/>
        <w:rPr>
          <w:rFonts w:hint="default" w:ascii="Times New Roman" w:hAnsi="Times New Roman" w:cs="Times New Roman"/>
          <w:sz w:val="28"/>
          <w:szCs w:val="28"/>
        </w:rPr>
      </w:pPr>
      <w:r>
        <w:rPr>
          <w:rFonts w:hint="default" w:ascii="Times New Roman" w:hAnsi="Times New Roman" w:cs="Times New Roman"/>
          <w:sz w:val="28"/>
          <w:szCs w:val="28"/>
        </w:rPr>
        <w:t xml:space="preserve">        Yêu văn chương, trân trọng lao động sáng tạo nghệ thuật của nhà văn, nhà thơ; tôn trọng và có ý thức học hỏi cách tiếp nhận VB văn học của người khác.</w:t>
      </w:r>
    </w:p>
    <w:p w14:paraId="615CE7E9">
      <w:pPr>
        <w:spacing w:after="0" w:line="312" w:lineRule="auto"/>
        <w:ind w:left="1" w:right="-784" w:hanging="3"/>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II. THIẾT BỊ DẠY HỌC VÀ HỌC LIỆU</w:t>
      </w:r>
    </w:p>
    <w:p w14:paraId="4ECB436D">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w:t>
      </w:r>
    </w:p>
    <w:p w14:paraId="547EF8D4">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dụng cụ khác nếu cần.</w:t>
      </w:r>
    </w:p>
    <w:p w14:paraId="636F9997">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III. TIẾN TRÌNH DẠY – HỌC</w:t>
      </w:r>
    </w:p>
    <w:p w14:paraId="1053CE60">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1. HOẠT ĐỘNG 1: KHỞI ĐỘNG </w:t>
      </w:r>
    </w:p>
    <w:p w14:paraId="1A9E8C26">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
          <w:bCs/>
          <w:sz w:val="28"/>
          <w:szCs w:val="28"/>
        </w:rPr>
        <w:t>Mục tiêu</w:t>
      </w:r>
      <w:r>
        <w:rPr>
          <w:rFonts w:hint="default" w:ascii="Times New Roman" w:hAnsi="Times New Roman" w:eastAsia="Times New Roman" w:cs="Times New Roman"/>
          <w:bCs/>
          <w:sz w:val="28"/>
          <w:szCs w:val="28"/>
        </w:rPr>
        <w:t>: Kết nối</w:t>
      </w: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tạo hứng thú cho học sinh, chuẩn bị tâm thế tiếp cận kiến thức mới.</w:t>
      </w:r>
    </w:p>
    <w:p w14:paraId="1EEC7595">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bCs/>
          <w:sz w:val="28"/>
          <w:szCs w:val="28"/>
        </w:rPr>
        <w:t xml:space="preserve"> Tổ chức thực hiện hoạt động:</w:t>
      </w:r>
    </w:p>
    <w:p w14:paraId="03B3C072">
      <w:pPr>
        <w:spacing w:after="0" w:line="312" w:lineRule="auto"/>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 xml:space="preserve">*Cách 1: </w:t>
      </w:r>
    </w:p>
    <w:p w14:paraId="0E35FD0A">
      <w:pPr>
        <w:pStyle w:val="2"/>
        <w:spacing w:before="0" w:after="0" w:line="312" w:lineRule="auto"/>
        <w:rPr>
          <w:rFonts w:hint="default" w:ascii="Times New Roman" w:hAnsi="Times New Roman" w:cs="Times New Roman"/>
          <w:color w:val="0070C0"/>
          <w:sz w:val="28"/>
          <w:szCs w:val="28"/>
        </w:rPr>
      </w:pPr>
      <w:r>
        <w:rPr>
          <w:rFonts w:hint="default" w:ascii="Times New Roman" w:hAnsi="Times New Roman" w:cs="Times New Roman"/>
          <w:color w:val="000000"/>
          <w:sz w:val="28"/>
          <w:szCs w:val="28"/>
        </w:rPr>
        <w:t xml:space="preserve">                                            Trò chơi: </w:t>
      </w:r>
      <w:r>
        <w:rPr>
          <w:rFonts w:hint="default" w:ascii="Times New Roman" w:hAnsi="Times New Roman" w:cs="Times New Roman"/>
          <w:color w:val="0070C0"/>
          <w:sz w:val="28"/>
          <w:szCs w:val="28"/>
        </w:rPr>
        <w:t>Ô CHỮ VĂN HỌC</w:t>
      </w:r>
    </w:p>
    <w:p w14:paraId="7538124C">
      <w:pPr>
        <w:pStyle w:val="13"/>
        <w:spacing w:before="0" w:beforeAutospacing="0" w:after="0" w:afterAutospacing="0" w:line="312"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fldChar w:fldCharType="begin"/>
      </w:r>
      <w:r>
        <w:rPr>
          <w:rFonts w:hint="default" w:ascii="Times New Roman" w:hAnsi="Times New Roman" w:cs="Times New Roman"/>
          <w:color w:val="000000"/>
          <w:sz w:val="28"/>
          <w:szCs w:val="28"/>
        </w:rPr>
        <w:instrText xml:space="preserve"> INCLUDEPICTURE "https://crosswordlabs.com/image/11934568.png?answer_font_size=14.0&amp;size=30.0&amp;clue_font_size=12.0&amp;stroke_width=1.0&amp;show_numbers=1&amp;show_answers=0&amp;upper=0&amp;signature=&amp;word_bank=0" \* MERGEFORMATINET </w:instrText>
      </w:r>
      <w:r>
        <w:rPr>
          <w:rFonts w:hint="default" w:ascii="Times New Roman" w:hAnsi="Times New Roman" w:cs="Times New Roman"/>
          <w:color w:val="000000"/>
          <w:sz w:val="28"/>
          <w:szCs w:val="28"/>
        </w:rPr>
        <w:fldChar w:fldCharType="separate"/>
      </w:r>
      <w:r>
        <w:rPr>
          <w:rFonts w:hint="default" w:ascii="Times New Roman" w:hAnsi="Times New Roman" w:cs="Times New Roman"/>
          <w:color w:val="000000"/>
          <w:sz w:val="28"/>
          <w:szCs w:val="28"/>
        </w:rPr>
        <w:drawing>
          <wp:inline distT="0" distB="0" distL="114300" distR="114300">
            <wp:extent cx="4295775" cy="2296160"/>
            <wp:effectExtent l="0" t="0" r="1905" b="5080"/>
            <wp:docPr id="2" name="Picture 1" descr="11934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11934568"/>
                    <pic:cNvPicPr>
                      <a:picLocks noChangeAspect="1"/>
                    </pic:cNvPicPr>
                  </pic:nvPicPr>
                  <pic:blipFill>
                    <a:blip r:embed="rId8"/>
                    <a:stretch>
                      <a:fillRect/>
                    </a:stretch>
                  </pic:blipFill>
                  <pic:spPr>
                    <a:xfrm>
                      <a:off x="0" y="0"/>
                      <a:ext cx="4295775" cy="2296160"/>
                    </a:xfrm>
                    <a:prstGeom prst="rect">
                      <a:avLst/>
                    </a:prstGeom>
                    <a:noFill/>
                    <a:ln>
                      <a:noFill/>
                    </a:ln>
                  </pic:spPr>
                </pic:pic>
              </a:graphicData>
            </a:graphic>
          </wp:inline>
        </w:drawing>
      </w:r>
      <w:r>
        <w:rPr>
          <w:rFonts w:hint="default" w:ascii="Times New Roman" w:hAnsi="Times New Roman" w:cs="Times New Roman"/>
          <w:color w:val="000000"/>
          <w:sz w:val="28"/>
          <w:szCs w:val="28"/>
        </w:rPr>
        <w:fldChar w:fldCharType="end"/>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3"/>
        <w:gridCol w:w="5002"/>
      </w:tblGrid>
      <w:tr w14:paraId="6884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p w14:paraId="34E91350">
            <w:pPr>
              <w:spacing w:after="0" w:line="312" w:lineRule="auto"/>
              <w:jc w:val="center"/>
              <w:rPr>
                <w:rFonts w:hint="default" w:ascii="Times New Roman" w:hAnsi="Times New Roman" w:cs="Times New Roman"/>
                <w:sz w:val="28"/>
                <w:szCs w:val="28"/>
              </w:rPr>
            </w:pPr>
            <w:r>
              <w:rPr>
                <w:rStyle w:val="14"/>
                <w:rFonts w:hint="default" w:ascii="Times New Roman" w:hAnsi="Times New Roman" w:cs="Times New Roman"/>
                <w:sz w:val="28"/>
                <w:szCs w:val="28"/>
              </w:rPr>
              <w:t>Hàng ngang</w:t>
            </w:r>
          </w:p>
        </w:tc>
        <w:tc>
          <w:tcPr>
            <w:tcW w:w="5058" w:type="dxa"/>
            <w:shd w:val="clear" w:color="auto" w:fill="auto"/>
            <w:noWrap w:val="0"/>
            <w:vAlign w:val="top"/>
          </w:tcPr>
          <w:p w14:paraId="4801BDD1">
            <w:pPr>
              <w:spacing w:after="0" w:line="312" w:lineRule="auto"/>
              <w:jc w:val="center"/>
              <w:rPr>
                <w:rFonts w:hint="default" w:ascii="Times New Roman" w:hAnsi="Times New Roman" w:cs="Times New Roman"/>
                <w:sz w:val="28"/>
                <w:szCs w:val="28"/>
              </w:rPr>
            </w:pPr>
            <w:r>
              <w:rPr>
                <w:rStyle w:val="14"/>
                <w:rFonts w:hint="default" w:ascii="Times New Roman" w:hAnsi="Times New Roman" w:cs="Times New Roman"/>
                <w:sz w:val="28"/>
                <w:szCs w:val="28"/>
              </w:rPr>
              <w:t>Hàng dọc</w:t>
            </w:r>
          </w:p>
        </w:tc>
      </w:tr>
      <w:tr w14:paraId="3726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tbl>
            <w:tblPr>
              <w:tblStyle w:val="6"/>
              <w:tblW w:w="0" w:type="auto"/>
              <w:tblCellSpacing w:w="15" w:type="dxa"/>
              <w:tblInd w:w="0" w:type="dxa"/>
              <w:tblLayout w:type="autofit"/>
              <w:tblCellMar>
                <w:top w:w="15" w:type="dxa"/>
                <w:left w:w="15" w:type="dxa"/>
                <w:bottom w:w="15" w:type="dxa"/>
                <w:right w:w="15" w:type="dxa"/>
              </w:tblCellMar>
            </w:tblPr>
            <w:tblGrid>
              <w:gridCol w:w="285"/>
              <w:gridCol w:w="3742"/>
            </w:tblGrid>
            <w:tr w14:paraId="0CB20A51">
              <w:trPr>
                <w:tblCellSpacing w:w="15" w:type="dxa"/>
              </w:trPr>
              <w:tc>
                <w:tcPr>
                  <w:tcW w:w="15" w:type="dxa"/>
                  <w:noWrap w:val="0"/>
                  <w:vAlign w:val="top"/>
                </w:tcPr>
                <w:p w14:paraId="58850B56">
                  <w:pPr>
                    <w:spacing w:after="0" w:line="312" w:lineRule="auto"/>
                    <w:jc w:val="right"/>
                    <w:rPr>
                      <w:rFonts w:hint="default" w:ascii="Times New Roman" w:hAnsi="Times New Roman" w:cs="Times New Roman"/>
                      <w:sz w:val="28"/>
                      <w:szCs w:val="28"/>
                    </w:rPr>
                  </w:pPr>
                  <w:r>
                    <w:rPr>
                      <w:rStyle w:val="14"/>
                      <w:rFonts w:hint="default" w:ascii="Times New Roman" w:hAnsi="Times New Roman" w:cs="Times New Roman"/>
                      <w:sz w:val="28"/>
                      <w:szCs w:val="28"/>
                    </w:rPr>
                    <w:t>1.</w:t>
                  </w:r>
                </w:p>
              </w:tc>
              <w:tc>
                <w:tcPr>
                  <w:tcW w:w="0" w:type="auto"/>
                  <w:noWrap w:val="0"/>
                  <w:vAlign w:val="top"/>
                </w:tcPr>
                <w:p w14:paraId="0FA7F185">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Chủ thể của quá trình tiếp nhận TPVH là ai?</w:t>
                  </w:r>
                </w:p>
                <w:p w14:paraId="67D9A00F">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(Đáp án: </w:t>
                  </w:r>
                  <w:r>
                    <w:rPr>
                      <w:rFonts w:hint="default" w:ascii="Times New Roman" w:hAnsi="Times New Roman" w:cs="Times New Roman"/>
                      <w:color w:val="FF0000"/>
                      <w:sz w:val="28"/>
                      <w:szCs w:val="28"/>
                    </w:rPr>
                    <w:t>NGƯỜI ĐỌC</w:t>
                  </w:r>
                  <w:r>
                    <w:rPr>
                      <w:rFonts w:hint="default" w:ascii="Times New Roman" w:hAnsi="Times New Roman" w:cs="Times New Roman"/>
                      <w:sz w:val="28"/>
                      <w:szCs w:val="28"/>
                    </w:rPr>
                    <w:t>)</w:t>
                  </w:r>
                </w:p>
              </w:tc>
            </w:tr>
          </w:tbl>
          <w:p w14:paraId="082CCF94">
            <w:pPr>
              <w:spacing w:after="0" w:line="312" w:lineRule="auto"/>
              <w:rPr>
                <w:rFonts w:hint="default" w:ascii="Times New Roman" w:hAnsi="Times New Roman" w:cs="Times New Roman"/>
                <w:sz w:val="28"/>
                <w:szCs w:val="28"/>
              </w:rPr>
            </w:pPr>
          </w:p>
        </w:tc>
        <w:tc>
          <w:tcPr>
            <w:tcW w:w="5058" w:type="dxa"/>
            <w:shd w:val="clear" w:color="auto" w:fill="auto"/>
            <w:noWrap w:val="0"/>
            <w:vAlign w:val="top"/>
          </w:tcPr>
          <w:tbl>
            <w:tblPr>
              <w:tblStyle w:val="6"/>
              <w:tblW w:w="0" w:type="auto"/>
              <w:tblCellSpacing w:w="15" w:type="dxa"/>
              <w:tblInd w:w="0" w:type="dxa"/>
              <w:tblLayout w:type="autofit"/>
              <w:tblCellMar>
                <w:top w:w="15" w:type="dxa"/>
                <w:left w:w="15" w:type="dxa"/>
                <w:bottom w:w="15" w:type="dxa"/>
                <w:right w:w="15" w:type="dxa"/>
              </w:tblCellMar>
            </w:tblPr>
            <w:tblGrid>
              <w:gridCol w:w="285"/>
              <w:gridCol w:w="4501"/>
            </w:tblGrid>
            <w:tr w14:paraId="348DC95E">
              <w:tblPrEx>
                <w:tblCellMar>
                  <w:top w:w="15" w:type="dxa"/>
                  <w:left w:w="15" w:type="dxa"/>
                  <w:bottom w:w="15" w:type="dxa"/>
                  <w:right w:w="15" w:type="dxa"/>
                </w:tblCellMar>
              </w:tblPrEx>
              <w:trPr>
                <w:tblCellSpacing w:w="15" w:type="dxa"/>
              </w:trPr>
              <w:tc>
                <w:tcPr>
                  <w:tcW w:w="15" w:type="dxa"/>
                  <w:noWrap w:val="0"/>
                  <w:vAlign w:val="top"/>
                </w:tcPr>
                <w:p w14:paraId="465E743B">
                  <w:pPr>
                    <w:spacing w:after="0" w:line="312" w:lineRule="auto"/>
                    <w:jc w:val="right"/>
                    <w:rPr>
                      <w:rFonts w:hint="default" w:ascii="Times New Roman" w:hAnsi="Times New Roman" w:cs="Times New Roman"/>
                      <w:sz w:val="28"/>
                      <w:szCs w:val="28"/>
                    </w:rPr>
                  </w:pPr>
                  <w:r>
                    <w:rPr>
                      <w:rStyle w:val="14"/>
                      <w:rFonts w:hint="default" w:ascii="Times New Roman" w:hAnsi="Times New Roman" w:cs="Times New Roman"/>
                      <w:sz w:val="28"/>
                      <w:szCs w:val="28"/>
                    </w:rPr>
                    <w:t>2.</w:t>
                  </w:r>
                </w:p>
              </w:tc>
              <w:tc>
                <w:tcPr>
                  <w:tcW w:w="0" w:type="auto"/>
                  <w:noWrap w:val="0"/>
                  <w:vAlign w:val="top"/>
                </w:tcPr>
                <w:p w14:paraId="4781FE11">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Một trong 4 kĩ năng được rèn luyện trong môn Ngữ văn.</w:t>
                  </w:r>
                </w:p>
              </w:tc>
            </w:tr>
          </w:tbl>
          <w:p w14:paraId="239BBF33">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(Đáp án: </w:t>
            </w:r>
            <w:r>
              <w:rPr>
                <w:rFonts w:hint="default" w:ascii="Times New Roman" w:hAnsi="Times New Roman" w:cs="Times New Roman"/>
                <w:color w:val="FF0000"/>
                <w:sz w:val="28"/>
                <w:szCs w:val="28"/>
              </w:rPr>
              <w:t>ĐỌC HIỂU</w:t>
            </w:r>
            <w:r>
              <w:rPr>
                <w:rFonts w:hint="default" w:ascii="Times New Roman" w:hAnsi="Times New Roman" w:cs="Times New Roman"/>
                <w:sz w:val="28"/>
                <w:szCs w:val="28"/>
              </w:rPr>
              <w:t>)</w:t>
            </w:r>
          </w:p>
        </w:tc>
      </w:tr>
      <w:tr w14:paraId="2FD8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tbl>
            <w:tblPr>
              <w:tblStyle w:val="6"/>
              <w:tblW w:w="0" w:type="auto"/>
              <w:tblCellSpacing w:w="15" w:type="dxa"/>
              <w:tblInd w:w="0" w:type="dxa"/>
              <w:tblLayout w:type="autofit"/>
              <w:tblCellMar>
                <w:top w:w="15" w:type="dxa"/>
                <w:left w:w="15" w:type="dxa"/>
                <w:bottom w:w="15" w:type="dxa"/>
                <w:right w:w="15" w:type="dxa"/>
              </w:tblCellMar>
            </w:tblPr>
            <w:tblGrid>
              <w:gridCol w:w="285"/>
              <w:gridCol w:w="3742"/>
            </w:tblGrid>
            <w:tr w14:paraId="0748866C">
              <w:trPr>
                <w:tblCellSpacing w:w="15" w:type="dxa"/>
              </w:trPr>
              <w:tc>
                <w:tcPr>
                  <w:tcW w:w="15" w:type="dxa"/>
                  <w:noWrap w:val="0"/>
                  <w:vAlign w:val="top"/>
                </w:tcPr>
                <w:p w14:paraId="6DC94965">
                  <w:pPr>
                    <w:spacing w:after="0" w:line="312" w:lineRule="auto"/>
                    <w:jc w:val="right"/>
                    <w:rPr>
                      <w:rFonts w:hint="default" w:ascii="Times New Roman" w:hAnsi="Times New Roman" w:cs="Times New Roman"/>
                      <w:sz w:val="28"/>
                      <w:szCs w:val="28"/>
                    </w:rPr>
                  </w:pPr>
                  <w:r>
                    <w:rPr>
                      <w:rStyle w:val="14"/>
                      <w:rFonts w:hint="default" w:ascii="Times New Roman" w:hAnsi="Times New Roman" w:cs="Times New Roman"/>
                      <w:sz w:val="28"/>
                      <w:szCs w:val="28"/>
                    </w:rPr>
                    <w:t>4.</w:t>
                  </w:r>
                </w:p>
              </w:tc>
              <w:tc>
                <w:tcPr>
                  <w:tcW w:w="0" w:type="auto"/>
                  <w:noWrap w:val="0"/>
                  <w:vAlign w:val="top"/>
                </w:tcPr>
                <w:p w14:paraId="345FDC0F">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Người sáng tạo nên một tác phẩm truyện nói chung gọi là gì?</w:t>
                  </w:r>
                </w:p>
                <w:p w14:paraId="45FB85A8">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(Đáp án: </w:t>
                  </w:r>
                  <w:r>
                    <w:rPr>
                      <w:rFonts w:hint="default" w:ascii="Times New Roman" w:hAnsi="Times New Roman" w:cs="Times New Roman"/>
                      <w:color w:val="FF0000"/>
                      <w:sz w:val="28"/>
                      <w:szCs w:val="28"/>
                    </w:rPr>
                    <w:t>NHÀ VĂN</w:t>
                  </w:r>
                  <w:r>
                    <w:rPr>
                      <w:rFonts w:hint="default" w:ascii="Times New Roman" w:hAnsi="Times New Roman" w:cs="Times New Roman"/>
                      <w:sz w:val="28"/>
                      <w:szCs w:val="28"/>
                    </w:rPr>
                    <w:t>)</w:t>
                  </w:r>
                </w:p>
              </w:tc>
            </w:tr>
          </w:tbl>
          <w:p w14:paraId="450F8C61">
            <w:pPr>
              <w:spacing w:after="0" w:line="312" w:lineRule="auto"/>
              <w:jc w:val="right"/>
              <w:rPr>
                <w:rStyle w:val="14"/>
                <w:rFonts w:hint="default" w:ascii="Times New Roman" w:hAnsi="Times New Roman" w:cs="Times New Roman"/>
                <w:sz w:val="28"/>
                <w:szCs w:val="28"/>
              </w:rPr>
            </w:pPr>
          </w:p>
        </w:tc>
        <w:tc>
          <w:tcPr>
            <w:tcW w:w="5058" w:type="dxa"/>
            <w:shd w:val="clear" w:color="auto" w:fill="auto"/>
            <w:noWrap w:val="0"/>
            <w:vAlign w:val="top"/>
          </w:tcPr>
          <w:p w14:paraId="18445773">
            <w:pPr>
              <w:spacing w:after="0" w:line="312" w:lineRule="auto"/>
              <w:rPr>
                <w:rFonts w:hint="default" w:ascii="Times New Roman" w:hAnsi="Times New Roman" w:cs="Times New Roman"/>
                <w:sz w:val="28"/>
                <w:szCs w:val="28"/>
              </w:rPr>
            </w:pPr>
            <w:r>
              <w:rPr>
                <w:rStyle w:val="14"/>
                <w:rFonts w:hint="default" w:ascii="Times New Roman" w:hAnsi="Times New Roman" w:cs="Times New Roman"/>
                <w:sz w:val="28"/>
                <w:szCs w:val="28"/>
              </w:rPr>
              <w:t>3.</w:t>
            </w:r>
            <w:r>
              <w:rPr>
                <w:rFonts w:hint="default" w:ascii="Times New Roman" w:hAnsi="Times New Roman" w:cs="Times New Roman"/>
                <w:sz w:val="28"/>
                <w:szCs w:val="28"/>
              </w:rPr>
              <w:t xml:space="preserve"> Mục đích của việc đọc TPVH là đi tìm (...) của TPVH.</w:t>
            </w:r>
          </w:p>
          <w:p w14:paraId="5F6A00C2">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(Đáp án: </w:t>
            </w:r>
            <w:r>
              <w:rPr>
                <w:rFonts w:hint="default" w:ascii="Times New Roman" w:hAnsi="Times New Roman" w:cs="Times New Roman"/>
                <w:color w:val="FF0000"/>
                <w:sz w:val="28"/>
                <w:szCs w:val="28"/>
              </w:rPr>
              <w:t>Ý NGHĨA</w:t>
            </w:r>
            <w:r>
              <w:rPr>
                <w:rFonts w:hint="default" w:ascii="Times New Roman" w:hAnsi="Times New Roman" w:cs="Times New Roman"/>
                <w:sz w:val="28"/>
                <w:szCs w:val="28"/>
              </w:rPr>
              <w:t>)</w:t>
            </w:r>
          </w:p>
        </w:tc>
      </w:tr>
      <w:tr w14:paraId="598D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shd w:val="clear" w:color="auto" w:fill="auto"/>
            <w:noWrap w:val="0"/>
            <w:vAlign w:val="top"/>
          </w:tcPr>
          <w:tbl>
            <w:tblPr>
              <w:tblStyle w:val="6"/>
              <w:tblW w:w="0" w:type="auto"/>
              <w:tblCellSpacing w:w="15" w:type="dxa"/>
              <w:tblInd w:w="0" w:type="dxa"/>
              <w:tblLayout w:type="autofit"/>
              <w:tblCellMar>
                <w:top w:w="15" w:type="dxa"/>
                <w:left w:w="15" w:type="dxa"/>
                <w:bottom w:w="15" w:type="dxa"/>
                <w:right w:w="15" w:type="dxa"/>
              </w:tblCellMar>
            </w:tblPr>
            <w:tblGrid>
              <w:gridCol w:w="285"/>
              <w:gridCol w:w="3742"/>
            </w:tblGrid>
            <w:tr w14:paraId="1FFA59D3">
              <w:tblPrEx>
                <w:tblCellMar>
                  <w:top w:w="15" w:type="dxa"/>
                  <w:left w:w="15" w:type="dxa"/>
                  <w:bottom w:w="15" w:type="dxa"/>
                  <w:right w:w="15" w:type="dxa"/>
                </w:tblCellMar>
              </w:tblPrEx>
              <w:trPr>
                <w:tblCellSpacing w:w="15" w:type="dxa"/>
              </w:trPr>
              <w:tc>
                <w:tcPr>
                  <w:tcW w:w="15" w:type="dxa"/>
                  <w:noWrap w:val="0"/>
                  <w:vAlign w:val="top"/>
                </w:tcPr>
                <w:p w14:paraId="4929CBE7">
                  <w:pPr>
                    <w:spacing w:after="0" w:line="312" w:lineRule="auto"/>
                    <w:jc w:val="right"/>
                    <w:rPr>
                      <w:rFonts w:hint="default" w:ascii="Times New Roman" w:hAnsi="Times New Roman" w:cs="Times New Roman"/>
                      <w:sz w:val="28"/>
                      <w:szCs w:val="28"/>
                    </w:rPr>
                  </w:pPr>
                  <w:r>
                    <w:rPr>
                      <w:rStyle w:val="14"/>
                      <w:rFonts w:hint="default" w:ascii="Times New Roman" w:hAnsi="Times New Roman" w:cs="Times New Roman"/>
                      <w:sz w:val="28"/>
                      <w:szCs w:val="28"/>
                    </w:rPr>
                    <w:t>5.</w:t>
                  </w:r>
                </w:p>
              </w:tc>
              <w:tc>
                <w:tcPr>
                  <w:tcW w:w="0" w:type="auto"/>
                  <w:noWrap w:val="0"/>
                  <w:vAlign w:val="top"/>
                </w:tcPr>
                <w:p w14:paraId="4B1E7E27">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Điền vào chỗ trống: Thơ, truyện, kí,...được gọi chung là (...) văn học.</w:t>
                  </w:r>
                </w:p>
                <w:p w14:paraId="26AAD92D">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(Đáp án: </w:t>
                  </w:r>
                  <w:r>
                    <w:rPr>
                      <w:rFonts w:hint="default" w:ascii="Times New Roman" w:hAnsi="Times New Roman" w:cs="Times New Roman"/>
                      <w:color w:val="FF0000"/>
                      <w:sz w:val="28"/>
                      <w:szCs w:val="28"/>
                    </w:rPr>
                    <w:t>TÁC PHẨM</w:t>
                  </w:r>
                  <w:r>
                    <w:rPr>
                      <w:rFonts w:hint="default" w:ascii="Times New Roman" w:hAnsi="Times New Roman" w:cs="Times New Roman"/>
                      <w:sz w:val="28"/>
                      <w:szCs w:val="28"/>
                    </w:rPr>
                    <w:t>)</w:t>
                  </w:r>
                </w:p>
              </w:tc>
            </w:tr>
          </w:tbl>
          <w:p w14:paraId="15ACF8F2">
            <w:pPr>
              <w:spacing w:after="0" w:line="312" w:lineRule="auto"/>
              <w:jc w:val="right"/>
              <w:rPr>
                <w:rStyle w:val="14"/>
                <w:rFonts w:hint="default" w:ascii="Times New Roman" w:hAnsi="Times New Roman" w:cs="Times New Roman"/>
                <w:sz w:val="28"/>
                <w:szCs w:val="28"/>
              </w:rPr>
            </w:pPr>
          </w:p>
        </w:tc>
        <w:tc>
          <w:tcPr>
            <w:tcW w:w="5058" w:type="dxa"/>
            <w:shd w:val="clear" w:color="auto" w:fill="auto"/>
            <w:noWrap w:val="0"/>
            <w:vAlign w:val="top"/>
          </w:tcPr>
          <w:p w14:paraId="088FFBB6">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914650" cy="2447290"/>
                  <wp:effectExtent l="0" t="0" r="11430" b="63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9"/>
                          <a:stretch>
                            <a:fillRect/>
                          </a:stretch>
                        </pic:blipFill>
                        <pic:spPr>
                          <a:xfrm>
                            <a:off x="0" y="0"/>
                            <a:ext cx="2914650" cy="2447290"/>
                          </a:xfrm>
                          <a:prstGeom prst="rect">
                            <a:avLst/>
                          </a:prstGeom>
                          <a:noFill/>
                          <a:ln>
                            <a:noFill/>
                          </a:ln>
                        </pic:spPr>
                      </pic:pic>
                    </a:graphicData>
                  </a:graphic>
                </wp:inline>
              </w:drawing>
            </w:r>
          </w:p>
        </w:tc>
      </w:tr>
    </w:tbl>
    <w:p w14:paraId="18485F6E">
      <w:pPr>
        <w:spacing w:after="0" w:line="312" w:lineRule="auto"/>
        <w:jc w:val="both"/>
        <w:rPr>
          <w:rFonts w:hint="default" w:ascii="Times New Roman" w:hAnsi="Times New Roman" w:eastAsia="MS Mincho" w:cs="Times New Roman"/>
          <w:b/>
          <w:color w:val="0D0D0D"/>
          <w:sz w:val="28"/>
          <w:szCs w:val="28"/>
          <w:lang w:eastAsia="ja-JP"/>
        </w:rPr>
      </w:pPr>
    </w:p>
    <w:p w14:paraId="26D87862">
      <w:pPr>
        <w:spacing w:after="0" w:line="312" w:lineRule="auto"/>
        <w:jc w:val="both"/>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D0D0D"/>
          <w:sz w:val="28"/>
          <w:szCs w:val="28"/>
          <w:lang w:eastAsia="ja-JP"/>
        </w:rPr>
        <w:t xml:space="preserve">(GV có thể thiết kế ô chữ trên phần mềm theo link: </w:t>
      </w:r>
      <w:r>
        <w:rPr>
          <w:rFonts w:hint="default" w:ascii="Times New Roman" w:hAnsi="Times New Roman" w:eastAsia="MS Mincho" w:cs="Times New Roman"/>
          <w:b/>
          <w:color w:val="0070C0"/>
          <w:sz w:val="28"/>
          <w:szCs w:val="28"/>
          <w:lang w:eastAsia="ja-JP"/>
        </w:rPr>
        <w:t>https://crosswordlabs.com)</w:t>
      </w:r>
    </w:p>
    <w:p w14:paraId="3B68B881">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tham gia trả lời ô chữ cá nhân.</w:t>
      </w:r>
    </w:p>
    <w:p w14:paraId="0B50B62F">
      <w:pPr>
        <w:tabs>
          <w:tab w:val="left" w:pos="2184"/>
        </w:tabs>
        <w:spacing w:after="0" w:line="312" w:lineRule="auto"/>
        <w:rPr>
          <w:rFonts w:hint="default" w:ascii="Times New Roman" w:hAnsi="Times New Roman" w:cs="Times New Roman"/>
          <w:bCs/>
          <w:iCs/>
          <w:color w:val="0D0D0D"/>
          <w:sz w:val="28"/>
          <w:szCs w:val="28"/>
          <w:lang w:val="de-DE"/>
        </w:rPr>
      </w:pPr>
      <w:r>
        <w:rPr>
          <w:rFonts w:hint="default" w:ascii="Times New Roman" w:hAnsi="Times New Roman" w:cs="Times New Roman"/>
          <w:bCs/>
          <w:iCs/>
          <w:color w:val="0D0D0D"/>
          <w:sz w:val="28"/>
          <w:szCs w:val="28"/>
          <w:lang w:val="de-DE"/>
        </w:rPr>
        <w:t>- GV quan sát, khích lệ.</w:t>
      </w:r>
    </w:p>
    <w:p w14:paraId="74B18769">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cs="Times New Roman"/>
          <w:bCs/>
          <w:iCs/>
          <w:color w:val="0D0D0D"/>
          <w:sz w:val="28"/>
          <w:szCs w:val="28"/>
          <w:lang w:val="de-DE"/>
        </w:rPr>
        <w:t>- Sau khi giải xong ô chữ, GV yêu cầu HS thử lí giải mối quan hệ giữa các từ khóa tìm được.</w:t>
      </w:r>
    </w:p>
    <w:p w14:paraId="40A7C045">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=&gt; GV dẫn vào bài mới:</w:t>
      </w:r>
    </w:p>
    <w:p w14:paraId="17F016DF">
      <w:pPr>
        <w:widowControl w:val="0"/>
        <w:autoSpaceDE w:val="0"/>
        <w:autoSpaceDN w:val="0"/>
        <w:adjustRightInd w:val="0"/>
        <w:spacing w:after="0" w:line="312" w:lineRule="auto"/>
        <w:ind w:firstLine="720"/>
        <w:jc w:val="both"/>
        <w:rPr>
          <w:rFonts w:hint="default" w:ascii="Times New Roman" w:hAnsi="Times New Roman" w:eastAsia="Times New Roman" w:cs="Times New Roman"/>
          <w:b/>
          <w:color w:val="0070C0"/>
          <w:sz w:val="28"/>
          <w:szCs w:val="28"/>
        </w:rPr>
      </w:pPr>
      <w:r>
        <w:rPr>
          <w:rFonts w:hint="default" w:ascii="Times New Roman" w:hAnsi="Times New Roman" w:cs="Times New Roman"/>
          <w:color w:val="000000"/>
          <w:sz w:val="28"/>
          <w:szCs w:val="28"/>
        </w:rPr>
        <w:t>Nguyễn Đình Thi từng viết: </w:t>
      </w:r>
      <w:r>
        <w:rPr>
          <w:rStyle w:val="9"/>
          <w:rFonts w:hint="default" w:ascii="Times New Roman" w:hAnsi="Times New Roman" w:cs="Times New Roman"/>
          <w:color w:val="000000"/>
          <w:sz w:val="28"/>
          <w:szCs w:val="28"/>
        </w:rPr>
        <w:t>“Tác phẩm (văn học) vừa là kết tinh của tâm hồn người sáng tác, vừa là sợi dây truyền cho người đọc sự sống mà nghệ sĩ mang trong lòng”</w:t>
      </w:r>
      <w:r>
        <w:rPr>
          <w:rFonts w:hint="default" w:ascii="Times New Roman" w:hAnsi="Times New Roman" w:cs="Times New Roman"/>
          <w:color w:val="000000"/>
          <w:sz w:val="28"/>
          <w:szCs w:val="28"/>
        </w:rPr>
        <w:t xml:space="preserve">. </w:t>
      </w:r>
      <w:r>
        <w:rPr>
          <w:rFonts w:hint="default" w:ascii="Times New Roman" w:hAnsi="Times New Roman" w:cs="Times New Roman"/>
          <w:color w:val="0D0D0D"/>
          <w:sz w:val="28"/>
          <w:szCs w:val="28"/>
        </w:rPr>
        <w:t>Viết văn là một hoạt động nhận thức của nhà văn đối với thế giới và cũng là đối với bản thân mình. Tiếp nhận văn học là một cách tiếp thu những nhận thức ấy. Tác phẩm văn học có thể cung cấp cho người đọc những hiểu biết phong phú về lịch sử, địa lí, về văn hoá, xã hội, về phong tục tập quán,… và quan trọng hơn là giúp họ khám phá những vấn đề xã hội, những bí ẩn trong đời sống tình cảm và tâm hồn của con người. Do đó, đọc văn là một “cuộc chơi tìm ý nghĩa” của văn học.</w:t>
      </w:r>
    </w:p>
    <w:p w14:paraId="4B74AF13">
      <w:pPr>
        <w:spacing w:after="0" w:line="312" w:lineRule="auto"/>
        <w:rPr>
          <w:rFonts w:hint="default" w:ascii="Times New Roman" w:hAnsi="Times New Roman" w:cs="Times New Roman"/>
          <w:b/>
          <w:color w:val="FF0000"/>
          <w:sz w:val="28"/>
          <w:szCs w:val="28"/>
        </w:rPr>
      </w:pPr>
    </w:p>
    <w:p w14:paraId="4578BB96">
      <w:pPr>
        <w:spacing w:after="0" w:line="312" w:lineRule="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2. HOẠT ĐỘNG 2: HÌNH THÀNH KIẾN THỨC</w:t>
      </w:r>
    </w:p>
    <w:p w14:paraId="40DBC11C">
      <w:pPr>
        <w:keepNext/>
        <w:widowControl w:val="0"/>
        <w:spacing w:after="0" w:line="312" w:lineRule="auto"/>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rPr>
        <w:t xml:space="preserve">2.1. </w:t>
      </w:r>
      <w:r>
        <w:rPr>
          <w:rFonts w:hint="default" w:ascii="Times New Roman" w:hAnsi="Times New Roman" w:cs="Times New Roman"/>
          <w:b/>
          <w:color w:val="0070C0"/>
          <w:sz w:val="28"/>
          <w:szCs w:val="28"/>
          <w:lang w:val="nl-NL"/>
        </w:rPr>
        <w:t xml:space="preserve">Tìm hiểu chung </w:t>
      </w:r>
    </w:p>
    <w:p w14:paraId="1523D989">
      <w:pPr>
        <w:pStyle w:val="13"/>
        <w:shd w:val="clear" w:color="auto" w:fill="FFFFFF"/>
        <w:spacing w:before="0" w:beforeAutospacing="0" w:after="0" w:afterAutospacing="0" w:line="312" w:lineRule="auto"/>
        <w:jc w:val="both"/>
        <w:rPr>
          <w:rFonts w:hint="default" w:ascii="Times New Roman" w:hAnsi="Times New Roman" w:cs="Times New Roman"/>
          <w:bCs/>
          <w:i/>
          <w:iCs/>
          <w:color w:val="000000"/>
          <w:sz w:val="28"/>
          <w:szCs w:val="28"/>
          <w:lang w:val="de-DE"/>
        </w:rPr>
      </w:pPr>
      <w:r>
        <w:rPr>
          <w:rFonts w:hint="default" w:ascii="Times New Roman" w:hAnsi="Times New Roman" w:cs="Times New Roman"/>
          <w:b/>
          <w:bCs/>
          <w:iCs/>
          <w:color w:val="000000"/>
          <w:sz w:val="28"/>
          <w:szCs w:val="28"/>
          <w:lang w:val="de-DE"/>
        </w:rPr>
        <w:t xml:space="preserve">Mục tiêu: </w:t>
      </w:r>
      <w:r>
        <w:rPr>
          <w:rFonts w:hint="default" w:ascii="Times New Roman" w:hAnsi="Times New Roman" w:cs="Times New Roman"/>
          <w:bCs/>
          <w:iCs/>
          <w:color w:val="000000"/>
          <w:sz w:val="28"/>
          <w:szCs w:val="28"/>
          <w:lang w:val="de-DE"/>
        </w:rPr>
        <w:t xml:space="preserve">HS đọc văn bản và tìm hiểu chung văn bản </w:t>
      </w:r>
      <w:r>
        <w:rPr>
          <w:rFonts w:hint="default" w:ascii="Times New Roman" w:hAnsi="Times New Roman" w:cs="Times New Roman"/>
          <w:bCs/>
          <w:i/>
          <w:iCs/>
          <w:color w:val="000000"/>
          <w:sz w:val="28"/>
          <w:szCs w:val="28"/>
          <w:lang w:val="de-DE"/>
        </w:rPr>
        <w:t>Đọc văn – cuộc chơi tìm ý nghĩa.</w:t>
      </w:r>
    </w:p>
    <w:p w14:paraId="1BE8994E">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Tổ chức thực hiện</w:t>
      </w:r>
    </w:p>
    <w:tbl>
      <w:tblPr>
        <w:tblStyle w:val="6"/>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5953"/>
      </w:tblGrid>
      <w:tr w14:paraId="263E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auto"/>
            <w:noWrap w:val="0"/>
            <w:vAlign w:val="top"/>
          </w:tcPr>
          <w:p w14:paraId="0F8D0857">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HĐ của GV và HS</w:t>
            </w:r>
          </w:p>
        </w:tc>
        <w:tc>
          <w:tcPr>
            <w:tcW w:w="5953" w:type="dxa"/>
            <w:shd w:val="clear" w:color="auto" w:fill="auto"/>
            <w:noWrap w:val="0"/>
            <w:vAlign w:val="top"/>
          </w:tcPr>
          <w:p w14:paraId="69D5ECD7">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1DC7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auto"/>
            <w:noWrap w:val="0"/>
            <w:vAlign w:val="top"/>
          </w:tcPr>
          <w:p w14:paraId="68BDB201">
            <w:pPr>
              <w:spacing w:after="0" w:line="312" w:lineRule="auto"/>
              <w:rPr>
                <w:rFonts w:hint="default" w:ascii="Times New Roman" w:hAnsi="Times New Roman" w:cs="Times New Roman"/>
                <w:b/>
                <w:color w:val="0070C0"/>
                <w:sz w:val="28"/>
                <w:szCs w:val="28"/>
                <w:lang w:val="pt-BR"/>
              </w:rPr>
            </w:pPr>
          </w:p>
          <w:p w14:paraId="00545C7B">
            <w:pPr>
              <w:spacing w:after="0" w:line="312" w:lineRule="auto"/>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 xml:space="preserve">Thao tác 1: Hướng dẫn đọc văn bản  </w:t>
            </w:r>
          </w:p>
          <w:p w14:paraId="06EA178A">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 GV hướng dẫn HS đọc VB:</w:t>
            </w:r>
            <w:r>
              <w:rPr>
                <w:rFonts w:hint="default" w:ascii="Times New Roman" w:hAnsi="Times New Roman" w:cs="Times New Roman"/>
                <w:sz w:val="28"/>
                <w:szCs w:val="28"/>
              </w:rPr>
              <w:t xml:space="preserve"> </w:t>
            </w:r>
          </w:p>
          <w:p w14:paraId="23503BDD">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Đọc với giọng trung tính, khách quan.</w:t>
            </w:r>
          </w:p>
          <w:p w14:paraId="1D284917">
            <w:pPr>
              <w:tabs>
                <w:tab w:val="left" w:pos="5055"/>
              </w:tabs>
              <w:spacing w:after="0" w:line="312" w:lineRule="auto"/>
              <w:ind w:right="72"/>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xml:space="preserve">GV đọc mẫu </w:t>
            </w:r>
            <w:r>
              <w:rPr>
                <w:rFonts w:hint="default" w:ascii="Times New Roman" w:hAnsi="Times New Roman" w:cs="Times New Roman"/>
                <w:sz w:val="28"/>
                <w:szCs w:val="28"/>
              </w:rPr>
              <w:t>đoạn mở đẩu,</w:t>
            </w:r>
            <w:r>
              <w:rPr>
                <w:rFonts w:hint="default" w:ascii="Times New Roman" w:hAnsi="Times New Roman" w:cs="Times New Roman"/>
                <w:sz w:val="28"/>
                <w:szCs w:val="28"/>
                <w:lang w:val="vi-VN"/>
              </w:rPr>
              <w:t xml:space="preserve"> sau đó gọi một HS đọc phần còn lại của VB.</w:t>
            </w:r>
          </w:p>
          <w:p w14:paraId="363D7A0D">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HS</w:t>
            </w:r>
            <w:r>
              <w:rPr>
                <w:rFonts w:hint="default" w:ascii="Times New Roman" w:hAnsi="Times New Roman" w:cs="Times New Roman"/>
                <w:sz w:val="28"/>
                <w:szCs w:val="28"/>
                <w:lang w:val="vi-VN"/>
              </w:rPr>
              <w:t xml:space="preserve"> nhận xét cách đọc của bạn</w:t>
            </w:r>
            <w:r>
              <w:rPr>
                <w:rFonts w:hint="default" w:ascii="Times New Roman" w:hAnsi="Times New Roman" w:cs="Times New Roman"/>
                <w:sz w:val="28"/>
                <w:szCs w:val="28"/>
              </w:rPr>
              <w:t>.</w:t>
            </w:r>
          </w:p>
          <w:p w14:paraId="039F27CC">
            <w:pPr>
              <w:tabs>
                <w:tab w:val="left" w:pos="5055"/>
              </w:tabs>
              <w:spacing w:after="0" w:line="312" w:lineRule="auto"/>
              <w:ind w:right="72"/>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val="vi-VN" w:eastAsia="vi-VN" w:bidi="vi-VN"/>
              </w:rPr>
              <w:t xml:space="preserve">GV lưu ý HS trong quá trình đọc chú ý các thẻ </w:t>
            </w:r>
            <w:r>
              <w:rPr>
                <w:rFonts w:hint="default" w:ascii="Times New Roman" w:hAnsi="Times New Roman" w:cs="Times New Roman"/>
                <w:color w:val="000000"/>
                <w:sz w:val="28"/>
                <w:szCs w:val="28"/>
                <w:lang w:eastAsia="vi-VN" w:bidi="vi-VN"/>
              </w:rPr>
              <w:t xml:space="preserve"> chỉ dẫn như</w:t>
            </w:r>
            <w:r>
              <w:rPr>
                <w:rFonts w:hint="default" w:ascii="Times New Roman" w:hAnsi="Times New Roman" w:cs="Times New Roman"/>
                <w:color w:val="000000"/>
                <w:sz w:val="28"/>
                <w:szCs w:val="28"/>
                <w:lang w:val="vi-VN" w:eastAsia="vi-VN" w:bidi="vi-VN"/>
              </w:rPr>
              <w:t xml:space="preserve"> </w:t>
            </w:r>
            <w:r>
              <w:rPr>
                <w:rFonts w:hint="default" w:ascii="Times New Roman" w:hAnsi="Times New Roman" w:cs="Times New Roman"/>
                <w:i/>
                <w:color w:val="000000"/>
                <w:sz w:val="28"/>
                <w:szCs w:val="28"/>
                <w:lang w:val="vi-VN" w:eastAsia="vi-VN" w:bidi="vi-VN"/>
              </w:rPr>
              <w:t xml:space="preserve">theo dõi, chú ý, suy luận </w:t>
            </w:r>
            <w:r>
              <w:rPr>
                <w:rFonts w:hint="default" w:ascii="Times New Roman" w:hAnsi="Times New Roman" w:cs="Times New Roman"/>
                <w:color w:val="000000"/>
                <w:sz w:val="28"/>
                <w:szCs w:val="28"/>
                <w:lang w:eastAsia="vi-VN" w:bidi="vi-VN"/>
              </w:rPr>
              <w:t>bám sát đặc trưng của văn bản nghị luận.</w:t>
            </w:r>
            <w:r>
              <w:rPr>
                <w:rFonts w:hint="default" w:ascii="Times New Roman" w:hAnsi="Times New Roman" w:cs="Times New Roman"/>
                <w:sz w:val="28"/>
                <w:szCs w:val="28"/>
                <w:lang w:val="vi-VN"/>
              </w:rPr>
              <w:tab/>
            </w:r>
          </w:p>
          <w:p w14:paraId="4DBF5AF7">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Đại diện 1 số HS đọc VB.</w:t>
            </w:r>
          </w:p>
          <w:p w14:paraId="4392E5DD">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HS khác nhận xét.</w:t>
            </w:r>
          </w:p>
          <w:p w14:paraId="5D11D50E">
            <w:pPr>
              <w:tabs>
                <w:tab w:val="left" w:pos="2184"/>
              </w:tabs>
              <w:spacing w:after="0" w:line="312" w:lineRule="auto"/>
              <w:rPr>
                <w:rFonts w:hint="default" w:ascii="Times New Roman" w:hAnsi="Times New Roman" w:eastAsia="MS Mincho" w:cs="Times New Roman"/>
                <w:b/>
                <w:sz w:val="28"/>
                <w:szCs w:val="28"/>
                <w:lang w:eastAsia="ja-JP"/>
              </w:rPr>
            </w:pPr>
          </w:p>
        </w:tc>
        <w:tc>
          <w:tcPr>
            <w:tcW w:w="5953" w:type="dxa"/>
            <w:shd w:val="clear" w:color="auto" w:fill="auto"/>
            <w:noWrap w:val="0"/>
            <w:vAlign w:val="top"/>
          </w:tcPr>
          <w:p w14:paraId="1C1D700B">
            <w:pPr>
              <w:spacing w:after="0" w:line="312" w:lineRule="auto"/>
              <w:rPr>
                <w:rFonts w:hint="default" w:ascii="Times New Roman" w:hAnsi="Times New Roman" w:cs="Times New Roman"/>
                <w:b/>
                <w:color w:val="7030A0"/>
                <w:sz w:val="28"/>
                <w:szCs w:val="28"/>
              </w:rPr>
            </w:pPr>
            <w:r>
              <w:rPr>
                <w:rFonts w:hint="default" w:ascii="Times New Roman" w:hAnsi="Times New Roman" w:cs="Times New Roman"/>
                <w:b/>
                <w:color w:val="FF0000"/>
                <w:sz w:val="28"/>
                <w:szCs w:val="28"/>
              </w:rPr>
              <w:t>I. ĐỌC – KHÁM PHÁ CHUNG</w:t>
            </w:r>
          </w:p>
          <w:p w14:paraId="1A4EEF5F">
            <w:pPr>
              <w:tabs>
                <w:tab w:val="left" w:pos="2184"/>
              </w:tabs>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 Đọc văn bản</w:t>
            </w:r>
          </w:p>
          <w:p w14:paraId="317C9092">
            <w:p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i/>
                <w:color w:val="0D0D0D"/>
                <w:sz w:val="28"/>
                <w:szCs w:val="28"/>
                <w:shd w:val="clear" w:color="auto" w:fill="FFFFFF"/>
              </w:rPr>
              <w:br w:type="textWrapping"/>
            </w:r>
          </w:p>
        </w:tc>
      </w:tr>
      <w:tr w14:paraId="4E00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auto"/>
            <w:noWrap w:val="0"/>
            <w:vAlign w:val="top"/>
          </w:tcPr>
          <w:p w14:paraId="6E375553">
            <w:pPr>
              <w:spacing w:after="0" w:line="312" w:lineRule="auto"/>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 xml:space="preserve">Thao tác 2: Hướng dẫn tìm hiểu về tác giả và văn bản  </w:t>
            </w:r>
          </w:p>
          <w:p w14:paraId="4CC27226">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w:t>
            </w:r>
            <w:r>
              <w:rPr>
                <w:rFonts w:hint="default" w:ascii="Times New Roman" w:hAnsi="Times New Roman" w:eastAsia="MS Mincho" w:cs="Times New Roman"/>
                <w:color w:val="0D0D0D"/>
                <w:sz w:val="28"/>
                <w:szCs w:val="28"/>
                <w:lang w:eastAsia="ja-JP"/>
              </w:rPr>
              <w:t>GV yêu cầu HS nêu những hiểu biết của về tác giả Trần Đình Sử.</w:t>
            </w:r>
          </w:p>
          <w:p w14:paraId="27990182">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*GV yêu cầu HS thảo luận theo cặp, tìm hiểu chung về văn bản:</w:t>
            </w:r>
          </w:p>
          <w:p w14:paraId="599F0ADA">
            <w:pPr>
              <w:spacing w:after="0" w:line="312" w:lineRule="auto"/>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Xuất xứ của VB</w:t>
            </w:r>
          </w:p>
          <w:p w14:paraId="64F1C33C">
            <w:pPr>
              <w:spacing w:after="0" w:line="312" w:lineRule="auto"/>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Thể loại của VB</w:t>
            </w:r>
          </w:p>
          <w:p w14:paraId="1DE3F7A8">
            <w:pPr>
              <w:spacing w:after="0" w:line="312" w:lineRule="auto"/>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Luận đề của văn bản</w:t>
            </w:r>
          </w:p>
          <w:p w14:paraId="1952A99F">
            <w:pPr>
              <w:spacing w:after="0" w:line="312" w:lineRule="auto"/>
              <w:jc w:val="both"/>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Bố cục của VB</w:t>
            </w:r>
          </w:p>
          <w:p w14:paraId="09C59B6C">
            <w:pPr>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Thời gian thảo luận cặp: 03 phút</w:t>
            </w:r>
          </w:p>
          <w:p w14:paraId="0CFF3344">
            <w:pPr>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thảo luận cặp đôi.</w:t>
            </w:r>
          </w:p>
          <w:p w14:paraId="4E6BBF2F">
            <w:pPr>
              <w:tabs>
                <w:tab w:val="left" w:pos="0"/>
                <w:tab w:val="left" w:pos="90"/>
              </w:tabs>
              <w:spacing w:after="0" w:line="312" w:lineRule="auto"/>
              <w:ind w:right="279"/>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Giáo viên khích lệ HS.</w:t>
            </w:r>
          </w:p>
          <w:p w14:paraId="20BEFCD4">
            <w:pPr>
              <w:spacing w:after="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eastAsia="Times New Roman" w:cs="Times New Roman"/>
                <w:sz w:val="28"/>
                <w:szCs w:val="28"/>
              </w:rPr>
              <w:t>GV nhận xét đánh giá kết quả HS, chuẩn hóa kiến thức về tác giả, văn bản.</w:t>
            </w:r>
          </w:p>
          <w:p w14:paraId="1EC51048">
            <w:pPr>
              <w:spacing w:after="0" w:line="312" w:lineRule="auto"/>
              <w:rPr>
                <w:rFonts w:hint="default" w:ascii="Times New Roman" w:hAnsi="Times New Roman" w:cs="Times New Roman"/>
                <w:b/>
                <w:bCs/>
                <w:i/>
                <w:iCs/>
                <w:color w:val="0070C0"/>
                <w:sz w:val="28"/>
                <w:szCs w:val="28"/>
              </w:rPr>
            </w:pPr>
          </w:p>
        </w:tc>
        <w:tc>
          <w:tcPr>
            <w:tcW w:w="5953" w:type="dxa"/>
            <w:shd w:val="clear" w:color="auto" w:fill="auto"/>
            <w:noWrap w:val="0"/>
            <w:vAlign w:val="top"/>
          </w:tcPr>
          <w:p w14:paraId="5005B4A3">
            <w:pPr>
              <w:pStyle w:val="13"/>
              <w:spacing w:before="0" w:beforeAutospacing="0" w:after="0" w:afterAutospacing="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2. </w:t>
            </w:r>
            <w:r>
              <w:rPr>
                <w:rFonts w:hint="default" w:ascii="Times New Roman" w:hAnsi="Times New Roman" w:cs="Times New Roman"/>
                <w:b/>
                <w:bCs/>
                <w:color w:val="0070C0"/>
                <w:sz w:val="28"/>
                <w:szCs w:val="28"/>
              </w:rPr>
              <w:t xml:space="preserve">Tác giả </w:t>
            </w:r>
            <w:r>
              <w:rPr>
                <w:rFonts w:hint="default" w:ascii="Times New Roman" w:hAnsi="Times New Roman" w:cs="Times New Roman"/>
                <w:b/>
                <w:color w:val="0070C0"/>
                <w:sz w:val="28"/>
                <w:szCs w:val="28"/>
              </w:rPr>
              <w:t>Trần Đình Sử</w:t>
            </w:r>
          </w:p>
          <w:p w14:paraId="2237B896">
            <w:pPr>
              <w:pStyle w:val="13"/>
              <w:spacing w:before="0" w:beforeAutospacing="0" w:after="0" w:afterAutospacing="0" w:line="312" w:lineRule="auto"/>
              <w:jc w:val="center"/>
              <w:rPr>
                <w:rFonts w:hint="default" w:ascii="Times New Roman" w:hAnsi="Times New Roman" w:cs="Times New Roman"/>
                <w:b/>
                <w:color w:val="7030A0"/>
                <w:sz w:val="28"/>
                <w:szCs w:val="28"/>
              </w:rPr>
            </w:pPr>
            <w:r>
              <w:rPr>
                <w:rFonts w:hint="default" w:ascii="Times New Roman" w:hAnsi="Times New Roman" w:cs="Times New Roman"/>
                <w:sz w:val="28"/>
                <w:szCs w:val="28"/>
                <w:lang w:val="en-US" w:eastAsia="en-US"/>
              </w:rPr>
              <w:drawing>
                <wp:inline distT="0" distB="0" distL="114300" distR="114300">
                  <wp:extent cx="1524635" cy="1610360"/>
                  <wp:effectExtent l="0" t="0" r="14605" b="508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10"/>
                          <a:stretch>
                            <a:fillRect/>
                          </a:stretch>
                        </pic:blipFill>
                        <pic:spPr>
                          <a:xfrm>
                            <a:off x="0" y="0"/>
                            <a:ext cx="1524635" cy="1610360"/>
                          </a:xfrm>
                          <a:prstGeom prst="rect">
                            <a:avLst/>
                          </a:prstGeom>
                          <a:noFill/>
                          <a:ln>
                            <a:noFill/>
                          </a:ln>
                        </pic:spPr>
                      </pic:pic>
                    </a:graphicData>
                  </a:graphic>
                </wp:inline>
              </w:drawing>
            </w:r>
          </w:p>
          <w:p w14:paraId="5FFC8655">
            <w:pPr>
              <w:pStyle w:val="13"/>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Sinh năm 1940, quê ở Thừa Thiên Huế.</w:t>
            </w:r>
          </w:p>
          <w:p w14:paraId="6417BA28">
            <w:pPr>
              <w:pStyle w:val="13"/>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Là nhà nghiên cứu – phê bình văn học.</w:t>
            </w:r>
          </w:p>
          <w:p w14:paraId="533C5983">
            <w:pPr>
              <w:pStyle w:val="13"/>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xml:space="preserve">- Các công trình khoa học chính: </w:t>
            </w:r>
            <w:r>
              <w:rPr>
                <w:rFonts w:hint="default" w:ascii="Times New Roman" w:hAnsi="Times New Roman" w:cs="Times New Roman"/>
                <w:i/>
                <w:color w:val="0D0D0D"/>
                <w:sz w:val="28"/>
                <w:szCs w:val="28"/>
                <w:lang w:val="en-US"/>
              </w:rPr>
              <w:t>Thi pháp thơ Tố Hữu</w:t>
            </w:r>
            <w:r>
              <w:rPr>
                <w:rFonts w:hint="default" w:ascii="Times New Roman" w:hAnsi="Times New Roman" w:cs="Times New Roman"/>
                <w:color w:val="0D0D0D"/>
                <w:sz w:val="28"/>
                <w:szCs w:val="28"/>
                <w:lang w:val="en-US"/>
              </w:rPr>
              <w:t xml:space="preserve"> (1987), M</w:t>
            </w:r>
            <w:r>
              <w:rPr>
                <w:rFonts w:hint="default" w:ascii="Times New Roman" w:hAnsi="Times New Roman" w:cs="Times New Roman"/>
                <w:i/>
                <w:color w:val="0D0D0D"/>
                <w:sz w:val="28"/>
                <w:szCs w:val="28"/>
                <w:lang w:val="en-US"/>
              </w:rPr>
              <w:t>ấy vấn đề thi pháp văn học trung đại Việt Nam</w:t>
            </w:r>
            <w:r>
              <w:rPr>
                <w:rFonts w:hint="default" w:ascii="Times New Roman" w:hAnsi="Times New Roman" w:cs="Times New Roman"/>
                <w:color w:val="0D0D0D"/>
                <w:sz w:val="28"/>
                <w:szCs w:val="28"/>
                <w:lang w:val="en-US"/>
              </w:rPr>
              <w:t xml:space="preserve"> (1999), </w:t>
            </w:r>
            <w:r>
              <w:rPr>
                <w:rFonts w:hint="default" w:ascii="Times New Roman" w:hAnsi="Times New Roman" w:cs="Times New Roman"/>
                <w:i/>
                <w:color w:val="0D0D0D"/>
                <w:sz w:val="28"/>
                <w:szCs w:val="28"/>
                <w:lang w:val="en-US"/>
              </w:rPr>
              <w:t>Thi pháp Truyện Kiều</w:t>
            </w:r>
            <w:r>
              <w:rPr>
                <w:rFonts w:hint="default" w:ascii="Times New Roman" w:hAnsi="Times New Roman" w:cs="Times New Roman"/>
                <w:color w:val="0D0D0D"/>
                <w:sz w:val="28"/>
                <w:szCs w:val="28"/>
                <w:lang w:val="en-US"/>
              </w:rPr>
              <w:t xml:space="preserve"> (2002),...</w:t>
            </w:r>
          </w:p>
          <w:p w14:paraId="2C6EC0C7">
            <w:pPr>
              <w:pStyle w:val="13"/>
              <w:shd w:val="clear" w:color="auto" w:fill="FFFFFF"/>
              <w:spacing w:before="0" w:beforeAutospacing="0" w:after="0" w:afterAutospacing="0" w:line="312" w:lineRule="auto"/>
              <w:jc w:val="both"/>
              <w:rPr>
                <w:rFonts w:hint="default" w:ascii="Times New Roman" w:hAnsi="Times New Roman" w:cs="Times New Roman"/>
                <w:b/>
                <w:bCs/>
                <w:i/>
                <w:iCs/>
                <w:color w:val="0070C0"/>
                <w:sz w:val="28"/>
                <w:szCs w:val="28"/>
                <w:lang w:val="de-DE"/>
              </w:rPr>
            </w:pPr>
            <w:r>
              <w:rPr>
                <w:rFonts w:hint="default" w:ascii="Times New Roman" w:hAnsi="Times New Roman" w:cs="Times New Roman"/>
                <w:b/>
                <w:color w:val="0070C0"/>
                <w:sz w:val="28"/>
                <w:szCs w:val="28"/>
              </w:rPr>
              <w:t xml:space="preserve">3. Tìm hiểu chung về văn bản </w:t>
            </w:r>
          </w:p>
          <w:p w14:paraId="18F893B0">
            <w:pPr>
              <w:tabs>
                <w:tab w:val="left" w:pos="315"/>
              </w:tabs>
              <w:spacing w:after="0" w:line="312" w:lineRule="auto"/>
              <w:jc w:val="both"/>
              <w:rPr>
                <w:rFonts w:hint="default" w:ascii="Times New Roman" w:hAnsi="Times New Roman" w:cs="Times New Roman"/>
                <w:sz w:val="28"/>
                <w:szCs w:val="28"/>
                <w:lang w:val="nl-NL"/>
              </w:rPr>
            </w:pPr>
            <w:r>
              <w:rPr>
                <w:rFonts w:hint="default" w:ascii="Times New Roman" w:hAnsi="Times New Roman" w:cs="Times New Roman"/>
                <w:b/>
                <w:color w:val="1D1B11"/>
                <w:sz w:val="28"/>
                <w:szCs w:val="28"/>
              </w:rPr>
              <w:t>- Xuất xứ</w:t>
            </w:r>
            <w:r>
              <w:rPr>
                <w:rFonts w:hint="default" w:ascii="Times New Roman" w:hAnsi="Times New Roman" w:cs="Times New Roman"/>
                <w:color w:val="1D1B11"/>
                <w:sz w:val="28"/>
                <w:szCs w:val="28"/>
              </w:rPr>
              <w:t xml:space="preserve">: </w:t>
            </w:r>
            <w:r>
              <w:rPr>
                <w:rFonts w:hint="default" w:ascii="Times New Roman" w:hAnsi="Times New Roman" w:cs="Times New Roman"/>
                <w:sz w:val="28"/>
                <w:szCs w:val="28"/>
                <w:lang w:val="nl-NL"/>
              </w:rPr>
              <w:t xml:space="preserve">Trích trong </w:t>
            </w:r>
            <w:r>
              <w:rPr>
                <w:rFonts w:hint="default" w:ascii="Times New Roman" w:hAnsi="Times New Roman" w:cs="Times New Roman"/>
                <w:i/>
                <w:sz w:val="28"/>
                <w:szCs w:val="28"/>
                <w:lang w:val="nl-NL"/>
              </w:rPr>
              <w:t>Đọc văn học văn</w:t>
            </w:r>
            <w:r>
              <w:rPr>
                <w:rFonts w:hint="default" w:ascii="Times New Roman" w:hAnsi="Times New Roman" w:cs="Times New Roman"/>
                <w:sz w:val="28"/>
                <w:szCs w:val="28"/>
                <w:lang w:val="nl-NL"/>
              </w:rPr>
              <w:t>, NXB Giáo dục, 2001.</w:t>
            </w:r>
          </w:p>
          <w:p w14:paraId="41991A35">
            <w:pPr>
              <w:tabs>
                <w:tab w:val="left" w:pos="315"/>
              </w:tabs>
              <w:spacing w:after="0" w:line="312" w:lineRule="auto"/>
              <w:jc w:val="both"/>
              <w:rPr>
                <w:rFonts w:hint="default" w:ascii="Times New Roman" w:hAnsi="Times New Roman" w:cs="Times New Roman"/>
                <w:color w:val="1D1B11"/>
                <w:sz w:val="28"/>
                <w:szCs w:val="28"/>
              </w:rPr>
            </w:pPr>
            <w:r>
              <w:rPr>
                <w:rFonts w:hint="default" w:ascii="Times New Roman" w:hAnsi="Times New Roman" w:cs="Times New Roman"/>
                <w:b/>
                <w:color w:val="1D1B11"/>
                <w:sz w:val="28"/>
                <w:szCs w:val="28"/>
              </w:rPr>
              <w:t>- Thể loại:</w:t>
            </w:r>
            <w:r>
              <w:rPr>
                <w:rFonts w:hint="default" w:ascii="Times New Roman" w:hAnsi="Times New Roman" w:cs="Times New Roman"/>
                <w:color w:val="1D1B11"/>
                <w:sz w:val="28"/>
                <w:szCs w:val="28"/>
              </w:rPr>
              <w:t xml:space="preserve"> Phê bình văn học (nghị luận văn học)</w:t>
            </w:r>
          </w:p>
          <w:p w14:paraId="3C7A0219">
            <w:pPr>
              <w:pStyle w:val="17"/>
              <w:tabs>
                <w:tab w:val="left" w:pos="315"/>
              </w:tabs>
              <w:spacing w:line="312" w:lineRule="auto"/>
              <w:ind w:left="0"/>
              <w:jc w:val="both"/>
              <w:rPr>
                <w:rFonts w:hint="default" w:ascii="Times New Roman" w:hAnsi="Times New Roman" w:cs="Times New Roman"/>
                <w:b/>
                <w:color w:val="1D1B11"/>
                <w:sz w:val="28"/>
                <w:szCs w:val="28"/>
              </w:rPr>
            </w:pPr>
            <w:r>
              <w:rPr>
                <w:rFonts w:hint="default" w:ascii="Times New Roman" w:hAnsi="Times New Roman" w:cs="Times New Roman"/>
                <w:b/>
                <w:color w:val="1D1B11"/>
                <w:sz w:val="28"/>
                <w:szCs w:val="28"/>
              </w:rPr>
              <w:t xml:space="preserve">- Luận đề: </w:t>
            </w:r>
            <w:r>
              <w:rPr>
                <w:rFonts w:hint="default" w:ascii="Times New Roman" w:hAnsi="Times New Roman" w:cs="Times New Roman"/>
                <w:sz w:val="28"/>
                <w:szCs w:val="28"/>
              </w:rPr>
              <w:t>B</w:t>
            </w:r>
            <w:r>
              <w:rPr>
                <w:rFonts w:hint="default" w:ascii="Times New Roman" w:hAnsi="Times New Roman" w:cs="Times New Roman"/>
                <w:iCs/>
                <w:sz w:val="28"/>
                <w:szCs w:val="28"/>
              </w:rPr>
              <w:t>ản chất và ý nghĩa của việc đọc văn.</w:t>
            </w:r>
          </w:p>
          <w:p w14:paraId="690B3270">
            <w:pPr>
              <w:pStyle w:val="17"/>
              <w:tabs>
                <w:tab w:val="left" w:pos="315"/>
              </w:tabs>
              <w:spacing w:line="312" w:lineRule="auto"/>
              <w:ind w:left="0"/>
              <w:jc w:val="both"/>
              <w:rPr>
                <w:rFonts w:hint="default" w:ascii="Times New Roman" w:hAnsi="Times New Roman" w:cs="Times New Roman"/>
                <w:sz w:val="28"/>
                <w:szCs w:val="28"/>
                <w:lang w:val="nl-NL"/>
              </w:rPr>
            </w:pPr>
            <w:r>
              <w:rPr>
                <w:rFonts w:hint="default" w:ascii="Times New Roman" w:hAnsi="Times New Roman" w:cs="Times New Roman"/>
                <w:b/>
                <w:color w:val="1D1B11"/>
                <w:sz w:val="28"/>
                <w:szCs w:val="28"/>
              </w:rPr>
              <w:t>-</w:t>
            </w:r>
            <w:r>
              <w:rPr>
                <w:rFonts w:hint="default" w:ascii="Times New Roman" w:hAnsi="Times New Roman" w:cs="Times New Roman"/>
                <w:color w:val="1D1B11"/>
                <w:sz w:val="28"/>
                <w:szCs w:val="28"/>
              </w:rPr>
              <w:t xml:space="preserve"> </w:t>
            </w:r>
            <w:r>
              <w:rPr>
                <w:rFonts w:hint="default" w:ascii="Times New Roman" w:hAnsi="Times New Roman" w:cs="Times New Roman"/>
                <w:b/>
                <w:color w:val="1D1B11"/>
                <w:sz w:val="28"/>
                <w:szCs w:val="28"/>
              </w:rPr>
              <w:t xml:space="preserve">Bố cục: </w:t>
            </w:r>
            <w:r>
              <w:rPr>
                <w:rFonts w:hint="default" w:ascii="Times New Roman" w:hAnsi="Times New Roman" w:cs="Times New Roman"/>
                <w:sz w:val="28"/>
                <w:szCs w:val="28"/>
                <w:lang w:val="nl-NL"/>
              </w:rPr>
              <w:t>6 đoạn (như SHS chia)</w:t>
            </w:r>
          </w:p>
          <w:p w14:paraId="3EB34943">
            <w:pPr>
              <w:pStyle w:val="17"/>
              <w:tabs>
                <w:tab w:val="left" w:pos="315"/>
              </w:tabs>
              <w:spacing w:line="312" w:lineRule="auto"/>
              <w:ind w:left="32"/>
              <w:jc w:val="both"/>
              <w:rPr>
                <w:rFonts w:hint="default" w:ascii="Times New Roman" w:hAnsi="Times New Roman" w:cs="Times New Roman"/>
                <w:sz w:val="28"/>
                <w:szCs w:val="28"/>
              </w:rPr>
            </w:pPr>
          </w:p>
        </w:tc>
      </w:tr>
    </w:tbl>
    <w:p w14:paraId="31266B02">
      <w:pPr>
        <w:spacing w:after="0" w:line="312" w:lineRule="auto"/>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 xml:space="preserve">2.2. Khám phá văn bản </w:t>
      </w:r>
    </w:p>
    <w:p w14:paraId="15CDE4CF">
      <w:pPr>
        <w:pStyle w:val="17"/>
        <w:widowControl w:val="0"/>
        <w:numPr>
          <w:ilvl w:val="0"/>
          <w:numId w:val="0"/>
        </w:numPr>
        <w:tabs>
          <w:tab w:val="left" w:pos="661"/>
        </w:tabs>
        <w:autoSpaceDE w:val="0"/>
        <w:autoSpaceDN w:val="0"/>
        <w:spacing w:line="312" w:lineRule="auto"/>
        <w:ind w:left="-360" w:leftChars="0" w:right="311" w:rightChars="0"/>
        <w:rPr>
          <w:rFonts w:hint="default" w:ascii="Times New Roman" w:hAnsi="Times New Roman" w:cs="Times New Roman"/>
          <w:bCs/>
          <w:iCs/>
          <w:color w:val="000000"/>
          <w:sz w:val="28"/>
          <w:szCs w:val="28"/>
          <w:lang w:val="de-DE"/>
        </w:rPr>
      </w:pPr>
      <w:r>
        <w:rPr>
          <w:rFonts w:hint="default" w:ascii="Times New Roman" w:hAnsi="Times New Roman" w:cs="Times New Roman"/>
          <w:b/>
          <w:bCs/>
          <w:iCs/>
          <w:color w:val="000000"/>
          <w:sz w:val="28"/>
          <w:szCs w:val="28"/>
          <w:lang w:val="de-DE"/>
        </w:rPr>
        <w:t>Mục tiêu :</w:t>
      </w:r>
      <w:r>
        <w:rPr>
          <w:rFonts w:hint="default" w:ascii="Times New Roman" w:hAnsi="Times New Roman" w:cs="Times New Roman"/>
          <w:bCs/>
          <w:iCs/>
          <w:color w:val="000000"/>
          <w:sz w:val="28"/>
          <w:szCs w:val="28"/>
          <w:lang w:val="de-DE"/>
        </w:rPr>
        <w:t xml:space="preserve"> </w:t>
      </w:r>
    </w:p>
    <w:p w14:paraId="3DD455D4">
      <w:pPr>
        <w:pStyle w:val="17"/>
        <w:widowControl w:val="0"/>
        <w:numPr>
          <w:ilvl w:val="0"/>
          <w:numId w:val="0"/>
        </w:numPr>
        <w:tabs>
          <w:tab w:val="left" w:pos="661"/>
        </w:tabs>
        <w:autoSpaceDE w:val="0"/>
        <w:autoSpaceDN w:val="0"/>
        <w:spacing w:line="312" w:lineRule="auto"/>
        <w:ind w:left="-360" w:leftChars="0" w:right="311" w:rightChars="0"/>
        <w:jc w:val="both"/>
        <w:rPr>
          <w:rFonts w:hint="default" w:ascii="Times New Roman" w:hAnsi="Times New Roman" w:cs="Times New Roman"/>
          <w:sz w:val="28"/>
          <w:szCs w:val="28"/>
        </w:rPr>
      </w:pPr>
      <w:r>
        <w:rPr>
          <w:rFonts w:hint="default" w:ascii="Times New Roman" w:hAnsi="Times New Roman" w:cs="Times New Roman"/>
          <w:bCs/>
          <w:iCs/>
          <w:color w:val="000000"/>
          <w:sz w:val="28"/>
          <w:szCs w:val="28"/>
          <w:lang w:val="de-DE"/>
        </w:rPr>
        <w:t xml:space="preserve">- </w:t>
      </w:r>
      <w:r>
        <w:rPr>
          <w:rFonts w:hint="default" w:ascii="Times New Roman" w:hAnsi="Times New Roman" w:cs="Times New Roman"/>
          <w:sz w:val="28"/>
          <w:szCs w:val="28"/>
        </w:rPr>
        <w:t>Nhận biết và phân tích được hệ thống luận điểm, lí lẽ và bằng chứng trong văn bản; cách lập luận của tác giả.</w:t>
      </w:r>
    </w:p>
    <w:p w14:paraId="5D675B1F">
      <w:pPr>
        <w:pStyle w:val="17"/>
        <w:widowControl w:val="0"/>
        <w:numPr>
          <w:ilvl w:val="0"/>
          <w:numId w:val="0"/>
        </w:numPr>
        <w:tabs>
          <w:tab w:val="left" w:pos="659"/>
        </w:tabs>
        <w:autoSpaceDE w:val="0"/>
        <w:autoSpaceDN w:val="0"/>
        <w:spacing w:line="312" w:lineRule="auto"/>
        <w:ind w:left="-360" w:leftChars="0"/>
        <w:jc w:val="both"/>
        <w:rPr>
          <w:rFonts w:hint="default" w:ascii="Times New Roman" w:hAnsi="Times New Roman" w:cs="Times New Roman"/>
          <w:spacing w:val="-2"/>
          <w:sz w:val="28"/>
          <w:szCs w:val="28"/>
        </w:rPr>
      </w:pPr>
      <w:r>
        <w:rPr>
          <w:rFonts w:hint="default" w:ascii="Times New Roman" w:hAnsi="Times New Roman" w:cs="Times New Roman"/>
          <w:sz w:val="28"/>
          <w:szCs w:val="28"/>
        </w:rPr>
        <w:t>- Nêu được ý</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nghĩa hay tác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động của</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VB đối với quan</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niệm sống</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của</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 xml:space="preserve">bản </w:t>
      </w:r>
      <w:r>
        <w:rPr>
          <w:rFonts w:hint="default" w:ascii="Times New Roman" w:hAnsi="Times New Roman" w:cs="Times New Roman"/>
          <w:spacing w:val="-2"/>
          <w:sz w:val="28"/>
          <w:szCs w:val="28"/>
        </w:rPr>
        <w:t>thân.</w:t>
      </w:r>
    </w:p>
    <w:p w14:paraId="4B7C94DA">
      <w:pPr>
        <w:pStyle w:val="17"/>
        <w:widowControl w:val="0"/>
        <w:numPr>
          <w:ilvl w:val="0"/>
          <w:numId w:val="0"/>
        </w:numPr>
        <w:tabs>
          <w:tab w:val="left" w:pos="659"/>
        </w:tabs>
        <w:autoSpaceDE w:val="0"/>
        <w:autoSpaceDN w:val="0"/>
        <w:spacing w:line="312" w:lineRule="auto"/>
        <w:ind w:left="-360" w:leftChars="0"/>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Tổ chức thực hiện:</w:t>
      </w:r>
    </w:p>
    <w:p w14:paraId="37987808">
      <w:pPr>
        <w:tabs>
          <w:tab w:val="left" w:pos="2184"/>
        </w:tabs>
        <w:spacing w:after="0" w:line="312" w:lineRule="auto"/>
        <w:rPr>
          <w:rFonts w:hint="default" w:ascii="Times New Roman" w:hAnsi="Times New Roman" w:cs="Times New Roman"/>
          <w:b/>
          <w:bCs/>
          <w:iCs/>
          <w:color w:val="000000"/>
          <w:sz w:val="28"/>
          <w:szCs w:val="28"/>
          <w:lang w:val="de-DE"/>
        </w:rPr>
      </w:pPr>
    </w:p>
    <w:tbl>
      <w:tblPr>
        <w:tblStyle w:val="6"/>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6095"/>
      </w:tblGrid>
      <w:tr w14:paraId="35FD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DBE5F1"/>
            <w:noWrap w:val="0"/>
            <w:vAlign w:val="top"/>
          </w:tcPr>
          <w:p w14:paraId="611A320F">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Hoạt động của GV và HS</w:t>
            </w:r>
          </w:p>
        </w:tc>
        <w:tc>
          <w:tcPr>
            <w:tcW w:w="6095" w:type="dxa"/>
            <w:shd w:val="clear" w:color="auto" w:fill="DBE5F1"/>
            <w:noWrap w:val="0"/>
            <w:vAlign w:val="top"/>
          </w:tcPr>
          <w:p w14:paraId="56C29EEB">
            <w:pPr>
              <w:spacing w:after="0" w:line="312" w:lineRule="auto"/>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 xml:space="preserve">                    Dự kiến sản phẩm</w:t>
            </w:r>
          </w:p>
        </w:tc>
      </w:tr>
      <w:tr w14:paraId="6654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shd w:val="clear" w:color="auto" w:fill="auto"/>
            <w:noWrap w:val="0"/>
            <w:vAlign w:val="top"/>
          </w:tcPr>
          <w:p w14:paraId="210D49E9">
            <w:pPr>
              <w:spacing w:after="0" w:line="312" w:lineRule="auto"/>
              <w:ind w:right="144"/>
              <w:rPr>
                <w:rFonts w:hint="default" w:ascii="Times New Roman" w:hAnsi="Times New Roman" w:cs="Times New Roman"/>
                <w:b/>
                <w:color w:val="0070C0"/>
                <w:sz w:val="28"/>
                <w:szCs w:val="28"/>
              </w:rPr>
            </w:pPr>
          </w:p>
          <w:p w14:paraId="71A17A7C">
            <w:pPr>
              <w:spacing w:after="0" w:line="312" w:lineRule="auto"/>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GV chia lớp thành 3 nhóm, phân công nhiệm vụ, cụ thể:</w:t>
            </w:r>
          </w:p>
          <w:p w14:paraId="0FF1933D">
            <w:pPr>
              <w:spacing w:after="0" w:line="312" w:lineRule="auto"/>
              <w:jc w:val="both"/>
              <w:rPr>
                <w:rFonts w:hint="default" w:ascii="Times New Roman" w:hAnsi="Times New Roman" w:cs="Times New Roman"/>
                <w:color w:val="0070C0"/>
                <w:kern w:val="2"/>
                <w:sz w:val="28"/>
                <w:szCs w:val="28"/>
              </w:rPr>
            </w:pPr>
            <w:r>
              <w:rPr>
                <w:rFonts w:hint="default" w:ascii="Times New Roman" w:hAnsi="Times New Roman" w:cs="Times New Roman"/>
                <w:b/>
                <w:iCs/>
                <w:color w:val="FF0000"/>
                <w:kern w:val="2"/>
                <w:sz w:val="28"/>
                <w:szCs w:val="28"/>
                <w:lang w:val="pt-BR"/>
              </w:rPr>
              <w:t>Nhóm 1:</w:t>
            </w:r>
            <w:r>
              <w:rPr>
                <w:rFonts w:hint="default" w:ascii="Times New Roman" w:hAnsi="Times New Roman" w:cs="Times New Roman"/>
                <w:i/>
                <w:iCs/>
                <w:kern w:val="2"/>
                <w:sz w:val="28"/>
                <w:szCs w:val="28"/>
                <w:lang w:val="pt-BR"/>
              </w:rPr>
              <w:t xml:space="preserve">  </w:t>
            </w:r>
            <w:r>
              <w:rPr>
                <w:rFonts w:hint="default" w:ascii="Times New Roman" w:hAnsi="Times New Roman" w:cs="Times New Roman"/>
                <w:b/>
                <w:iCs/>
                <w:color w:val="0070C0"/>
                <w:kern w:val="2"/>
                <w:sz w:val="28"/>
                <w:szCs w:val="28"/>
                <w:lang w:val="pt-BR"/>
              </w:rPr>
              <w:t xml:space="preserve">Tìm hiểu </w:t>
            </w:r>
            <w:r>
              <w:rPr>
                <w:rFonts w:hint="default" w:ascii="Times New Roman" w:hAnsi="Times New Roman" w:cs="Times New Roman"/>
                <w:b/>
                <w:bCs/>
                <w:color w:val="0070C0"/>
                <w:kern w:val="2"/>
                <w:sz w:val="28"/>
                <w:szCs w:val="28"/>
              </w:rPr>
              <w:t>hệ thống luận điểm của văn bản</w:t>
            </w:r>
          </w:p>
          <w:p w14:paraId="51CAE081">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Để làm sáng tỏ luận đề: “Bả</w:t>
            </w:r>
            <w:r>
              <w:rPr>
                <w:rFonts w:hint="default" w:ascii="Times New Roman" w:hAnsi="Times New Roman" w:cs="Times New Roman"/>
                <w:iCs/>
                <w:sz w:val="28"/>
                <w:szCs w:val="28"/>
              </w:rPr>
              <w:t xml:space="preserve">n chất và ý nghĩa của việc đọc văn”, tác giả đã </w:t>
            </w:r>
            <w:r>
              <w:rPr>
                <w:rFonts w:hint="default" w:ascii="Times New Roman" w:hAnsi="Times New Roman" w:cs="Times New Roman"/>
                <w:color w:val="000000"/>
                <w:sz w:val="28"/>
                <w:szCs w:val="28"/>
              </w:rPr>
              <w:t>nêu lên những luận điểm nào? Các luận điểm đó có tác dụng làm rõ những khía cạnh nào của luận đề?</w:t>
            </w:r>
          </w:p>
          <w:p w14:paraId="00AA82D7">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Chỉ ra mối quan hệ giữa các luận điểm đó. </w:t>
            </w:r>
          </w:p>
          <w:p w14:paraId="170B55D9">
            <w:pPr>
              <w:spacing w:after="0" w:line="312" w:lineRule="auto"/>
              <w:jc w:val="both"/>
              <w:rPr>
                <w:rFonts w:hint="default" w:ascii="Times New Roman" w:hAnsi="Times New Roman" w:cs="Times New Roman"/>
                <w:b/>
                <w:bCs/>
                <w:color w:val="0070C0"/>
                <w:kern w:val="2"/>
                <w:sz w:val="28"/>
                <w:szCs w:val="28"/>
              </w:rPr>
            </w:pPr>
            <w:r>
              <w:rPr>
                <w:rFonts w:hint="default" w:ascii="Times New Roman" w:hAnsi="Times New Roman" w:cs="Times New Roman"/>
                <w:b/>
                <w:iCs/>
                <w:color w:val="FF0000"/>
                <w:kern w:val="2"/>
                <w:sz w:val="28"/>
                <w:szCs w:val="28"/>
                <w:lang w:val="pt-BR"/>
              </w:rPr>
              <w:t>Nhóm 2, 3:</w:t>
            </w:r>
            <w:r>
              <w:rPr>
                <w:rFonts w:hint="default" w:ascii="Times New Roman" w:hAnsi="Times New Roman" w:cs="Times New Roman"/>
                <w:i/>
                <w:iCs/>
                <w:kern w:val="2"/>
                <w:sz w:val="28"/>
                <w:szCs w:val="28"/>
                <w:lang w:val="pt-BR"/>
              </w:rPr>
              <w:t xml:space="preserve">  </w:t>
            </w:r>
            <w:r>
              <w:rPr>
                <w:rFonts w:hint="default" w:ascii="Times New Roman" w:hAnsi="Times New Roman" w:cs="Times New Roman"/>
                <w:b/>
                <w:iCs/>
                <w:color w:val="0070C0"/>
                <w:kern w:val="2"/>
                <w:sz w:val="28"/>
                <w:szCs w:val="28"/>
                <w:lang w:val="pt-BR"/>
              </w:rPr>
              <w:t xml:space="preserve">Tìm hiểu </w:t>
            </w:r>
            <w:r>
              <w:rPr>
                <w:rFonts w:hint="default" w:ascii="Times New Roman" w:hAnsi="Times New Roman" w:cs="Times New Roman"/>
                <w:b/>
                <w:bCs/>
                <w:color w:val="0070C0"/>
                <w:kern w:val="2"/>
                <w:sz w:val="28"/>
                <w:szCs w:val="28"/>
              </w:rPr>
              <w:t>nghệ thuật lập luận</w:t>
            </w:r>
          </w:p>
          <w:p w14:paraId="70AB91B1">
            <w:pPr>
              <w:spacing w:after="0" w:line="312" w:lineRule="auto"/>
              <w:jc w:val="both"/>
              <w:rPr>
                <w:rFonts w:hint="default" w:ascii="Times New Roman" w:hAnsi="Times New Roman" w:cs="Times New Roman"/>
                <w:b/>
                <w:bCs/>
                <w:color w:val="000000"/>
                <w:kern w:val="2"/>
                <w:sz w:val="28"/>
                <w:szCs w:val="28"/>
              </w:rPr>
            </w:pPr>
            <w:r>
              <w:rPr>
                <w:rFonts w:hint="default" w:ascii="Times New Roman" w:hAnsi="Times New Roman" w:cs="Times New Roman"/>
                <w:b/>
                <w:bCs/>
                <w:color w:val="0070C0"/>
                <w:kern w:val="2"/>
                <w:sz w:val="28"/>
                <w:szCs w:val="28"/>
              </w:rPr>
              <w:t xml:space="preserve">- </w:t>
            </w:r>
            <w:r>
              <w:rPr>
                <w:rFonts w:hint="default" w:ascii="Times New Roman" w:hAnsi="Times New Roman" w:cs="Times New Roman"/>
                <w:b/>
                <w:bCs/>
                <w:color w:val="FF0000"/>
                <w:kern w:val="2"/>
                <w:sz w:val="28"/>
                <w:szCs w:val="28"/>
              </w:rPr>
              <w:t>Nhóm 2</w:t>
            </w:r>
            <w:r>
              <w:rPr>
                <w:rFonts w:hint="default" w:ascii="Times New Roman" w:hAnsi="Times New Roman" w:cs="Times New Roman"/>
                <w:b/>
                <w:bCs/>
                <w:color w:val="0070C0"/>
                <w:kern w:val="2"/>
                <w:sz w:val="28"/>
                <w:szCs w:val="28"/>
              </w:rPr>
              <w:t xml:space="preserve"> </w:t>
            </w:r>
            <w:r>
              <w:rPr>
                <w:rFonts w:hint="default" w:ascii="Times New Roman" w:hAnsi="Times New Roman" w:cs="Times New Roman"/>
                <w:b/>
                <w:bCs/>
                <w:color w:val="0D0D0D"/>
                <w:kern w:val="2"/>
                <w:sz w:val="28"/>
                <w:szCs w:val="28"/>
              </w:rPr>
              <w:t>tìm hiểu về</w:t>
            </w:r>
            <w:r>
              <w:rPr>
                <w:rFonts w:hint="default" w:ascii="Times New Roman" w:hAnsi="Times New Roman" w:cs="Times New Roman"/>
                <w:b/>
                <w:bCs/>
                <w:color w:val="0070C0"/>
                <w:kern w:val="2"/>
                <w:sz w:val="28"/>
                <w:szCs w:val="28"/>
              </w:rPr>
              <w:t xml:space="preserve"> </w:t>
            </w:r>
            <w:r>
              <w:rPr>
                <w:rFonts w:hint="default" w:ascii="Times New Roman" w:hAnsi="Times New Roman" w:cs="Times New Roman"/>
                <w:b/>
                <w:bCs/>
                <w:color w:val="0D0D0D"/>
                <w:kern w:val="2"/>
                <w:sz w:val="28"/>
                <w:szCs w:val="28"/>
              </w:rPr>
              <w:t xml:space="preserve"> cách sử dụng lí lẽ, đưa bằng chứng trong bài viết: </w:t>
            </w:r>
          </w:p>
          <w:p w14:paraId="4213592A">
            <w:pPr>
              <w:spacing w:after="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b/>
                <w:bCs/>
                <w:color w:val="0D0D0D"/>
                <w:kern w:val="2"/>
                <w:sz w:val="28"/>
                <w:szCs w:val="28"/>
              </w:rPr>
              <w:t xml:space="preserve">++ </w:t>
            </w:r>
            <w:r>
              <w:rPr>
                <w:rFonts w:hint="default" w:ascii="Times New Roman" w:hAnsi="Times New Roman" w:cs="Times New Roman"/>
                <w:bCs/>
                <w:color w:val="0D0D0D"/>
                <w:kern w:val="2"/>
                <w:sz w:val="28"/>
                <w:szCs w:val="28"/>
              </w:rPr>
              <w:t>Ở luận điểm 3</w:t>
            </w:r>
            <w:r>
              <w:rPr>
                <w:rFonts w:hint="default" w:ascii="Times New Roman" w:hAnsi="Times New Roman" w:cs="Times New Roman"/>
                <w:b/>
                <w:bCs/>
                <w:color w:val="0D0D0D"/>
                <w:kern w:val="2"/>
                <w:sz w:val="28"/>
                <w:szCs w:val="28"/>
              </w:rPr>
              <w:t xml:space="preserve">, </w:t>
            </w:r>
            <w:r>
              <w:rPr>
                <w:rFonts w:hint="default" w:ascii="Times New Roman" w:hAnsi="Times New Roman" w:cs="Times New Roman"/>
                <w:color w:val="0D0D0D"/>
                <w:sz w:val="28"/>
                <w:szCs w:val="28"/>
                <w:shd w:val="clear" w:color="auto" w:fill="FFFFFF"/>
              </w:rPr>
              <w:t>tác giả cho rằng ý nghĩa của tác phẩm văn học thường không cố định. Câu văn nào trong văn bản giúp em hiểu rõ về vấn đề này?</w:t>
            </w:r>
          </w:p>
          <w:p w14:paraId="01AEDAC3">
            <w:pPr>
              <w:spacing w:after="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b/>
                <w:bCs/>
                <w:color w:val="0D0D0D"/>
                <w:kern w:val="2"/>
                <w:sz w:val="28"/>
                <w:szCs w:val="28"/>
              </w:rPr>
              <w:t xml:space="preserve">++ </w:t>
            </w:r>
            <w:r>
              <w:rPr>
                <w:rFonts w:hint="default" w:ascii="Times New Roman" w:hAnsi="Times New Roman" w:cs="Times New Roman"/>
                <w:color w:val="0D0D0D"/>
                <w:sz w:val="28"/>
                <w:szCs w:val="28"/>
                <w:shd w:val="clear" w:color="auto" w:fill="FFFFFF"/>
              </w:rPr>
              <w:t>Luận điểm “cuộc đi tìm ý nghĩa không có hồi kết thúc” ở đoạn (3) đã được tác giả làm sáng tỏ như thế nào? Em hãy bổ sung một số bằng chứng lấy từ trải nghiệm đọc của chính mình.</w:t>
            </w:r>
          </w:p>
          <w:p w14:paraId="0FDA426F">
            <w:pPr>
              <w:spacing w:after="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xml:space="preserve">++ Đọc đoạn (5) và cho biết vì sao tác giả quan niệm tác phẩm văn học và đọc văn là một hiện tượng diệu kì. </w:t>
            </w:r>
          </w:p>
          <w:p w14:paraId="6479A188">
            <w:pPr>
              <w:spacing w:after="0" w:line="312" w:lineRule="auto"/>
              <w:jc w:val="both"/>
              <w:rPr>
                <w:rFonts w:hint="default" w:ascii="Times New Roman" w:hAnsi="Times New Roman" w:cs="Times New Roman"/>
                <w:b/>
                <w:bCs/>
                <w:color w:val="0D0D0D"/>
                <w:kern w:val="2"/>
                <w:sz w:val="28"/>
                <w:szCs w:val="28"/>
              </w:rPr>
            </w:pPr>
            <w:r>
              <w:rPr>
                <w:rFonts w:hint="default" w:ascii="Times New Roman" w:hAnsi="Times New Roman" w:cs="Times New Roman"/>
                <w:color w:val="333333"/>
                <w:sz w:val="28"/>
                <w:szCs w:val="28"/>
                <w:shd w:val="clear" w:color="auto" w:fill="FFFFFF"/>
              </w:rPr>
              <w:t xml:space="preserve">- </w:t>
            </w:r>
            <w:r>
              <w:rPr>
                <w:rFonts w:hint="default" w:ascii="Times New Roman" w:hAnsi="Times New Roman" w:cs="Times New Roman"/>
                <w:b/>
                <w:bCs/>
                <w:color w:val="FF0000"/>
                <w:kern w:val="2"/>
                <w:sz w:val="28"/>
                <w:szCs w:val="28"/>
              </w:rPr>
              <w:t>Nhóm 3</w:t>
            </w:r>
            <w:r>
              <w:rPr>
                <w:rFonts w:hint="default" w:ascii="Times New Roman" w:hAnsi="Times New Roman" w:cs="Times New Roman"/>
                <w:b/>
                <w:bCs/>
                <w:color w:val="0070C0"/>
                <w:kern w:val="2"/>
                <w:sz w:val="28"/>
                <w:szCs w:val="28"/>
              </w:rPr>
              <w:t xml:space="preserve"> </w:t>
            </w:r>
            <w:r>
              <w:rPr>
                <w:rFonts w:hint="default" w:ascii="Times New Roman" w:hAnsi="Times New Roman" w:cs="Times New Roman"/>
                <w:b/>
                <w:bCs/>
                <w:color w:val="0D0D0D"/>
                <w:kern w:val="2"/>
                <w:sz w:val="28"/>
                <w:szCs w:val="28"/>
              </w:rPr>
              <w:t>tìm hiểu về:</w:t>
            </w:r>
          </w:p>
          <w:p w14:paraId="6AF19383">
            <w:pPr>
              <w:spacing w:after="0" w:line="312" w:lineRule="auto"/>
              <w:jc w:val="both"/>
              <w:rPr>
                <w:rFonts w:hint="default" w:ascii="Times New Roman" w:hAnsi="Times New Roman" w:cs="Times New Roman"/>
                <w:b/>
                <w:color w:val="0D0D0D"/>
                <w:kern w:val="2"/>
                <w:sz w:val="28"/>
                <w:szCs w:val="28"/>
              </w:rPr>
            </w:pPr>
            <w:r>
              <w:rPr>
                <w:rFonts w:hint="default" w:ascii="Times New Roman" w:hAnsi="Times New Roman" w:cs="Times New Roman"/>
                <w:b/>
                <w:color w:val="0D0D0D"/>
                <w:sz w:val="28"/>
                <w:szCs w:val="28"/>
                <w:shd w:val="clear" w:color="auto" w:fill="FFFFFF"/>
              </w:rPr>
              <w:t xml:space="preserve">+ Cách sử dụng từ ngữ: </w:t>
            </w:r>
            <w:r>
              <w:rPr>
                <w:rFonts w:hint="default" w:ascii="Times New Roman" w:hAnsi="Times New Roman" w:cs="Times New Roman"/>
                <w:color w:val="0D0D0D"/>
                <w:sz w:val="28"/>
                <w:szCs w:val="28"/>
                <w:shd w:val="clear" w:color="auto" w:fill="FFFFFF"/>
              </w:rPr>
              <w:t xml:space="preserve">Trong văn bản, các từ ngữ như </w:t>
            </w:r>
            <w:r>
              <w:rPr>
                <w:rFonts w:hint="default" w:ascii="Times New Roman" w:hAnsi="Times New Roman" w:cs="Times New Roman"/>
                <w:i/>
                <w:color w:val="0D0D0D"/>
                <w:sz w:val="28"/>
                <w:szCs w:val="28"/>
                <w:shd w:val="clear" w:color="auto" w:fill="FFFFFF"/>
              </w:rPr>
              <w:t>chơi trò, trò chơi, ú tim</w:t>
            </w:r>
            <w:r>
              <w:rPr>
                <w:rFonts w:hint="default" w:ascii="Times New Roman" w:hAnsi="Times New Roman" w:cs="Times New Roman"/>
                <w:color w:val="0D0D0D"/>
                <w:sz w:val="28"/>
                <w:szCs w:val="28"/>
                <w:shd w:val="clear" w:color="auto" w:fill="FFFFFF"/>
              </w:rPr>
              <w:t>, chơi được lặp lại nhiều lần. Với những từ ngữ đó, tác giả lí giải như thế nào về việc đọc văn?</w:t>
            </w:r>
          </w:p>
          <w:p w14:paraId="488D8D2E">
            <w:pPr>
              <w:spacing w:after="0" w:line="312" w:lineRule="auto"/>
              <w:jc w:val="both"/>
              <w:rPr>
                <w:rFonts w:hint="default" w:ascii="Times New Roman" w:hAnsi="Times New Roman" w:cs="Times New Roman"/>
                <w:b/>
                <w:color w:val="0D0D0D"/>
                <w:kern w:val="2"/>
                <w:sz w:val="28"/>
                <w:szCs w:val="28"/>
              </w:rPr>
            </w:pPr>
            <w:r>
              <w:rPr>
                <w:rFonts w:hint="default" w:ascii="Times New Roman" w:hAnsi="Times New Roman" w:cs="Times New Roman"/>
                <w:b/>
                <w:color w:val="0D0D0D"/>
                <w:kern w:val="2"/>
                <w:sz w:val="28"/>
                <w:szCs w:val="28"/>
              </w:rPr>
              <w:t xml:space="preserve">+ Giọng văn: </w:t>
            </w:r>
            <w:r>
              <w:rPr>
                <w:rFonts w:hint="default" w:ascii="Times New Roman" w:hAnsi="Times New Roman" w:cs="Times New Roman"/>
                <w:color w:val="0D0D0D"/>
                <w:kern w:val="2"/>
                <w:sz w:val="28"/>
                <w:szCs w:val="28"/>
              </w:rPr>
              <w:t>Nhận xét về giọng văn trong các đoạn triển khai luận điểm. Hãy cho biết</w:t>
            </w:r>
            <w:r>
              <w:rPr>
                <w:rFonts w:hint="default" w:ascii="Times New Roman" w:hAnsi="Times New Roman" w:cs="Times New Roman"/>
                <w:b/>
                <w:color w:val="0D0D0D"/>
                <w:kern w:val="2"/>
                <w:sz w:val="28"/>
                <w:szCs w:val="28"/>
              </w:rPr>
              <w:t xml:space="preserve"> </w:t>
            </w:r>
            <w:r>
              <w:rPr>
                <w:rFonts w:hint="default" w:ascii="Times New Roman" w:hAnsi="Times New Roman" w:cs="Times New Roman"/>
                <w:color w:val="0D0D0D"/>
                <w:sz w:val="28"/>
                <w:szCs w:val="28"/>
                <w:shd w:val="clear" w:color="auto" w:fill="FFFFFF"/>
              </w:rPr>
              <w:t>giọng văn trong đoạn (5) có gì khác với những đoạn còn lại?</w:t>
            </w:r>
          </w:p>
          <w:p w14:paraId="5A73DBDA">
            <w:pPr>
              <w:spacing w:after="0" w:line="312" w:lineRule="auto"/>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xml:space="preserve">+ </w:t>
            </w:r>
            <w:r>
              <w:rPr>
                <w:rFonts w:hint="default" w:ascii="Times New Roman" w:hAnsi="Times New Roman" w:cs="Times New Roman"/>
                <w:b/>
                <w:color w:val="0D0D0D"/>
                <w:sz w:val="28"/>
                <w:szCs w:val="28"/>
                <w:shd w:val="clear" w:color="auto" w:fill="FFFFFF"/>
              </w:rPr>
              <w:t>Tính lôgic giữa các đoạn</w:t>
            </w:r>
            <w:r>
              <w:rPr>
                <w:rFonts w:hint="default" w:ascii="Times New Roman" w:hAnsi="Times New Roman" w:cs="Times New Roman"/>
                <w:color w:val="0D0D0D"/>
                <w:sz w:val="28"/>
                <w:szCs w:val="28"/>
                <w:shd w:val="clear" w:color="auto" w:fill="FFFFFF"/>
              </w:rPr>
              <w:t>: Hãy chỉ ra mối quan hệ giữa đoạn (5) và đoạn (6). Mối quan hệ đó làm rõ ý nghĩa gì của việc đọc văn?</w:t>
            </w:r>
          </w:p>
          <w:p w14:paraId="74332022">
            <w:pPr>
              <w:spacing w:after="0" w:line="312" w:lineRule="auto"/>
              <w:jc w:val="both"/>
              <w:rPr>
                <w:rFonts w:hint="default" w:ascii="Times New Roman" w:hAnsi="Times New Roman" w:cs="Times New Roman"/>
                <w:color w:val="0070C0"/>
                <w:kern w:val="2"/>
                <w:sz w:val="28"/>
                <w:szCs w:val="28"/>
              </w:rPr>
            </w:pPr>
            <w:r>
              <w:rPr>
                <w:rFonts w:hint="default" w:ascii="Times New Roman" w:hAnsi="Times New Roman" w:cs="Times New Roman"/>
                <w:b/>
                <w:iCs/>
                <w:color w:val="FF0000"/>
                <w:kern w:val="2"/>
                <w:sz w:val="28"/>
                <w:szCs w:val="28"/>
                <w:lang w:val="pt-BR"/>
              </w:rPr>
              <w:t>Nhóm 4:</w:t>
            </w:r>
            <w:r>
              <w:rPr>
                <w:rFonts w:hint="default" w:ascii="Times New Roman" w:hAnsi="Times New Roman" w:cs="Times New Roman"/>
                <w:i/>
                <w:iCs/>
                <w:kern w:val="2"/>
                <w:sz w:val="28"/>
                <w:szCs w:val="28"/>
                <w:lang w:val="pt-BR"/>
              </w:rPr>
              <w:t xml:space="preserve">  </w:t>
            </w:r>
            <w:r>
              <w:rPr>
                <w:rFonts w:hint="default" w:ascii="Times New Roman" w:hAnsi="Times New Roman" w:cs="Times New Roman"/>
                <w:b/>
                <w:iCs/>
                <w:color w:val="0070C0"/>
                <w:kern w:val="2"/>
                <w:sz w:val="28"/>
                <w:szCs w:val="28"/>
                <w:lang w:val="pt-BR"/>
              </w:rPr>
              <w:t xml:space="preserve">Tìm hiểu </w:t>
            </w:r>
            <w:r>
              <w:rPr>
                <w:rFonts w:hint="default" w:ascii="Times New Roman" w:hAnsi="Times New Roman" w:cs="Times New Roman"/>
                <w:b/>
                <w:bCs/>
                <w:color w:val="0070C0"/>
                <w:kern w:val="2"/>
                <w:sz w:val="28"/>
                <w:szCs w:val="28"/>
              </w:rPr>
              <w:t>thông điệp của văn bản và phong cách phê bình của Hoài Thanh</w:t>
            </w:r>
          </w:p>
          <w:p w14:paraId="0ECBD7BF">
            <w:pPr>
              <w:spacing w:after="0" w:line="312" w:lineRule="auto"/>
              <w:jc w:val="both"/>
              <w:rPr>
                <w:rFonts w:hint="default" w:ascii="Times New Roman" w:hAnsi="Times New Roman" w:cs="Times New Roman"/>
                <w:color w:val="000000"/>
                <w:kern w:val="2"/>
                <w:sz w:val="28"/>
                <w:szCs w:val="28"/>
              </w:rPr>
            </w:pPr>
            <w:r>
              <w:rPr>
                <w:rFonts w:hint="default" w:ascii="Times New Roman" w:hAnsi="Times New Roman" w:cs="Times New Roman"/>
                <w:color w:val="000000"/>
                <w:kern w:val="2"/>
                <w:sz w:val="28"/>
                <w:szCs w:val="28"/>
              </w:rPr>
              <w:t xml:space="preserve">  ? Qua văn bản, bạn hiểu được những gì về quá trình đọc văn và lối văn phê bình của Trần Đình Sử?</w:t>
            </w:r>
          </w:p>
          <w:p w14:paraId="085F022B">
            <w:pPr>
              <w:spacing w:after="0" w:line="312" w:lineRule="auto"/>
              <w:jc w:val="both"/>
              <w:rPr>
                <w:rFonts w:hint="default" w:ascii="Times New Roman" w:hAnsi="Times New Roman" w:cs="Times New Roman"/>
                <w:color w:val="000000"/>
                <w:kern w:val="2"/>
                <w:sz w:val="28"/>
                <w:szCs w:val="28"/>
              </w:rPr>
            </w:pPr>
          </w:p>
          <w:p w14:paraId="58408694">
            <w:pPr>
              <w:spacing w:after="0" w:line="312" w:lineRule="auto"/>
              <w:jc w:val="both"/>
              <w:rPr>
                <w:rFonts w:hint="default" w:ascii="Times New Roman" w:hAnsi="Times New Roman" w:cs="Times New Roman"/>
                <w:i/>
                <w:iCs/>
                <w:color w:val="000000"/>
                <w:kern w:val="2"/>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Sau thảo luận, các nhóm cử đại diện </w:t>
            </w:r>
            <w:r>
              <w:rPr>
                <w:rFonts w:hint="default" w:ascii="Times New Roman" w:hAnsi="Times New Roman" w:cs="Times New Roman"/>
                <w:color w:val="000000"/>
                <w:kern w:val="2"/>
                <w:sz w:val="28"/>
                <w:szCs w:val="28"/>
              </w:rPr>
              <w:t>lên thuyết trình trước lớp.</w:t>
            </w:r>
          </w:p>
          <w:p w14:paraId="4F94950D">
            <w:pPr>
              <w:spacing w:after="0" w:line="312" w:lineRule="auto"/>
              <w:jc w:val="both"/>
              <w:rPr>
                <w:rFonts w:hint="default" w:ascii="Times New Roman" w:hAnsi="Times New Roman" w:cs="Times New Roman"/>
                <w:i/>
                <w:iCs/>
                <w:kern w:val="2"/>
                <w:sz w:val="28"/>
                <w:szCs w:val="28"/>
                <w:lang w:val="pt-BR"/>
              </w:rPr>
            </w:pPr>
            <w:r>
              <w:rPr>
                <w:rFonts w:hint="default" w:ascii="Times New Roman" w:hAnsi="Times New Roman" w:cs="Times New Roman"/>
                <w:kern w:val="2"/>
                <w:sz w:val="28"/>
                <w:szCs w:val="28"/>
                <w:lang w:val="pt-BR"/>
              </w:rPr>
              <w:t>- GV lựa chọn MC dẫn chương trình (Dựa vào hệ thống câu hỏi đã chuẩn bị sẵn theo nhiệm vụ của các nhóm ở trên).</w:t>
            </w:r>
          </w:p>
          <w:p w14:paraId="373EC5A7">
            <w:pPr>
              <w:tabs>
                <w:tab w:val="left" w:pos="2184"/>
              </w:tabs>
              <w:spacing w:after="0" w:line="312" w:lineRule="auto"/>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w:t>
            </w:r>
            <w:r>
              <w:rPr>
                <w:rFonts w:hint="default" w:ascii="Times New Roman" w:hAnsi="Times New Roman" w:eastAsia="MS Mincho" w:cs="Times New Roman"/>
                <w:b/>
                <w:color w:val="0070C0"/>
                <w:sz w:val="28"/>
                <w:szCs w:val="28"/>
                <w:lang w:eastAsia="ja-JP"/>
              </w:rPr>
              <w:t xml:space="preserve"> </w:t>
            </w:r>
            <w:r>
              <w:rPr>
                <w:rFonts w:hint="default" w:ascii="Times New Roman" w:hAnsi="Times New Roman" w:eastAsia="MS Mincho" w:cs="Times New Roman"/>
                <w:b/>
                <w:sz w:val="28"/>
                <w:szCs w:val="28"/>
                <w:lang w:eastAsia="ja-JP"/>
              </w:rPr>
              <w:t>Thời gian làm việc nhóm: 05 phút.</w:t>
            </w:r>
          </w:p>
          <w:p w14:paraId="02A65511">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 xml:space="preserve"> nhiệm vụ.</w:t>
            </w:r>
            <w:r>
              <w:rPr>
                <w:rFonts w:hint="default" w:ascii="Times New Roman" w:hAnsi="Times New Roman" w:eastAsia="MS Mincho" w:cs="Times New Roman"/>
                <w:sz w:val="28"/>
                <w:szCs w:val="28"/>
                <w:lang w:eastAsia="ja-JP"/>
              </w:rPr>
              <w:t xml:space="preserve"> (Có thể dùng giấy A0 để làm phiếu)</w:t>
            </w:r>
          </w:p>
          <w:p w14:paraId="026BDD32">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 xml:space="preserve">-  </w:t>
            </w:r>
            <w:r>
              <w:rPr>
                <w:rFonts w:hint="default" w:ascii="Times New Roman" w:hAnsi="Times New Roman" w:eastAsia="MS Mincho" w:cs="Times New Roman"/>
                <w:sz w:val="28"/>
                <w:szCs w:val="28"/>
                <w:lang w:eastAsia="ja-JP"/>
              </w:rPr>
              <w:t>Mỗi nhóm cử đại diện báo cáo sản phẩm.</w:t>
            </w:r>
          </w:p>
          <w:p w14:paraId="7520E5BA">
            <w:pPr>
              <w:tabs>
                <w:tab w:val="left" w:pos="2184"/>
              </w:tabs>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nhóm khác lắng nghe, bổ sung ý kiến.</w:t>
            </w:r>
          </w:p>
          <w:p w14:paraId="252C666C">
            <w:pPr>
              <w:widowControl w:val="0"/>
              <w:autoSpaceDE w:val="0"/>
              <w:autoSpaceDN w:val="0"/>
              <w:adjustRightInd w:val="0"/>
              <w:spacing w:after="0" w:line="312" w:lineRule="auto"/>
              <w:ind w:right="63"/>
              <w:jc w:val="both"/>
              <w:rPr>
                <w:rFonts w:hint="default" w:ascii="Times New Roman" w:hAnsi="Times New Roman" w:cs="Times New Roman"/>
                <w:sz w:val="28"/>
                <w:szCs w:val="28"/>
              </w:rPr>
            </w:pPr>
            <w:r>
              <w:rPr>
                <w:rFonts w:hint="default" w:ascii="Times New Roman" w:hAnsi="Times New Roman" w:cs="Times New Roman"/>
                <w:sz w:val="28"/>
                <w:szCs w:val="28"/>
              </w:rPr>
              <w:t>- GV nh</w:t>
            </w:r>
            <w:r>
              <w:rPr>
                <w:rFonts w:hint="default" w:ascii="Times New Roman" w:hAnsi="Times New Roman" w:cs="Times New Roman"/>
                <w:spacing w:val="-1"/>
                <w:sz w:val="28"/>
                <w:szCs w:val="28"/>
              </w:rPr>
              <w:t>ậ</w:t>
            </w:r>
            <w:r>
              <w:rPr>
                <w:rFonts w:hint="default" w:ascii="Times New Roman" w:hAnsi="Times New Roman" w:cs="Times New Roman"/>
                <w:sz w:val="28"/>
                <w:szCs w:val="28"/>
              </w:rPr>
              <w:t>n</w:t>
            </w:r>
            <w:r>
              <w:rPr>
                <w:rFonts w:hint="default" w:ascii="Times New Roman" w:hAnsi="Times New Roman" w:cs="Times New Roman"/>
                <w:spacing w:val="1"/>
                <w:sz w:val="28"/>
                <w:szCs w:val="28"/>
              </w:rPr>
              <w:t xml:space="preserve"> </w:t>
            </w:r>
            <w:r>
              <w:rPr>
                <w:rFonts w:hint="default" w:ascii="Times New Roman" w:hAnsi="Times New Roman" w:cs="Times New Roman"/>
                <w:spacing w:val="2"/>
                <w:sz w:val="28"/>
                <w:szCs w:val="28"/>
              </w:rPr>
              <w:t>x</w:t>
            </w:r>
            <w:r>
              <w:rPr>
                <w:rFonts w:hint="default" w:ascii="Times New Roman" w:hAnsi="Times New Roman" w:cs="Times New Roman"/>
                <w:spacing w:val="-1"/>
                <w:sz w:val="28"/>
                <w:szCs w:val="28"/>
              </w:rPr>
              <w:t>é</w:t>
            </w:r>
            <w:r>
              <w:rPr>
                <w:rFonts w:hint="default" w:ascii="Times New Roman" w:hAnsi="Times New Roman" w:cs="Times New Roman"/>
                <w:sz w:val="28"/>
                <w:szCs w:val="28"/>
              </w:rPr>
              <w:t>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thái</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độ</w:t>
            </w:r>
            <w:r>
              <w:rPr>
                <w:rFonts w:hint="default" w:ascii="Times New Roman" w:hAnsi="Times New Roman" w:cs="Times New Roman"/>
                <w:spacing w:val="1"/>
                <w:sz w:val="28"/>
                <w:szCs w:val="28"/>
              </w:rPr>
              <w:t xml:space="preserve"> </w:t>
            </w:r>
            <w:r>
              <w:rPr>
                <w:rFonts w:hint="default" w:ascii="Times New Roman" w:hAnsi="Times New Roman" w:cs="Times New Roman"/>
                <w:spacing w:val="2"/>
                <w:sz w:val="28"/>
                <w:szCs w:val="28"/>
              </w:rPr>
              <w:t>v</w:t>
            </w:r>
            <w:r>
              <w:rPr>
                <w:rFonts w:hint="default" w:ascii="Times New Roman" w:hAnsi="Times New Roman" w:cs="Times New Roman"/>
                <w:sz w:val="28"/>
                <w:szCs w:val="28"/>
              </w:rPr>
              <w:t>à k</w:t>
            </w:r>
            <w:r>
              <w:rPr>
                <w:rFonts w:hint="default" w:ascii="Times New Roman" w:hAnsi="Times New Roman" w:cs="Times New Roman"/>
                <w:spacing w:val="1"/>
                <w:sz w:val="28"/>
                <w:szCs w:val="28"/>
              </w:rPr>
              <w:t>ế</w:t>
            </w:r>
            <w:r>
              <w:rPr>
                <w:rFonts w:hint="default" w:ascii="Times New Roman" w:hAnsi="Times New Roman" w:cs="Times New Roman"/>
                <w:sz w:val="28"/>
                <w:szCs w:val="28"/>
              </w:rPr>
              <w:t>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quả làm</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việc</w:t>
            </w:r>
            <w:r>
              <w:rPr>
                <w:rFonts w:hint="default" w:ascii="Times New Roman" w:hAnsi="Times New Roman" w:cs="Times New Roman"/>
                <w:spacing w:val="5"/>
                <w:sz w:val="28"/>
                <w:szCs w:val="28"/>
              </w:rPr>
              <w:t xml:space="preserve"> </w:t>
            </w:r>
            <w:r>
              <w:rPr>
                <w:rFonts w:hint="default" w:ascii="Times New Roman" w:hAnsi="Times New Roman" w:cs="Times New Roman"/>
                <w:spacing w:val="-1"/>
                <w:sz w:val="28"/>
                <w:szCs w:val="28"/>
              </w:rPr>
              <w:t>c</w:t>
            </w:r>
            <w:r>
              <w:rPr>
                <w:rFonts w:hint="default" w:ascii="Times New Roman" w:hAnsi="Times New Roman" w:cs="Times New Roman"/>
                <w:spacing w:val="2"/>
                <w:sz w:val="28"/>
                <w:szCs w:val="28"/>
              </w:rPr>
              <w:t>ủ</w:t>
            </w:r>
            <w:r>
              <w:rPr>
                <w:rFonts w:hint="default" w:ascii="Times New Roman" w:hAnsi="Times New Roman" w:cs="Times New Roman"/>
                <w:sz w:val="28"/>
                <w:szCs w:val="28"/>
              </w:rPr>
              <w:t xml:space="preserve">a một số cặp tiêu biểu, </w:t>
            </w:r>
            <w:r>
              <w:rPr>
                <w:rFonts w:hint="default" w:ascii="Times New Roman" w:hAnsi="Times New Roman" w:cs="Times New Roman"/>
                <w:spacing w:val="-1"/>
                <w:sz w:val="28"/>
                <w:szCs w:val="28"/>
              </w:rPr>
              <w:t>c</w:t>
            </w:r>
            <w:r>
              <w:rPr>
                <w:rFonts w:hint="default" w:ascii="Times New Roman" w:hAnsi="Times New Roman" w:cs="Times New Roman"/>
                <w:sz w:val="28"/>
                <w:szCs w:val="28"/>
              </w:rPr>
              <w:t>hỉ ra</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nhữ</w:t>
            </w:r>
            <w:r>
              <w:rPr>
                <w:rFonts w:hint="default" w:ascii="Times New Roman" w:hAnsi="Times New Roman" w:cs="Times New Roman"/>
                <w:spacing w:val="2"/>
                <w:sz w:val="28"/>
                <w:szCs w:val="28"/>
              </w:rPr>
              <w:t>n</w:t>
            </w:r>
            <w:r>
              <w:rPr>
                <w:rFonts w:hint="default" w:ascii="Times New Roman" w:hAnsi="Times New Roman" w:cs="Times New Roman"/>
                <w:sz w:val="28"/>
                <w:szCs w:val="28"/>
              </w:rPr>
              <w:t>g</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ưu</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điểm</w:t>
            </w:r>
            <w:r>
              <w:rPr>
                <w:rFonts w:hint="default" w:ascii="Times New Roman" w:hAnsi="Times New Roman" w:cs="Times New Roman"/>
                <w:spacing w:val="-2"/>
                <w:sz w:val="28"/>
                <w:szCs w:val="28"/>
              </w:rPr>
              <w:t xml:space="preserve"> </w:t>
            </w:r>
            <w:r>
              <w:rPr>
                <w:rFonts w:hint="default" w:ascii="Times New Roman" w:hAnsi="Times New Roman" w:cs="Times New Roman"/>
                <w:spacing w:val="2"/>
                <w:sz w:val="28"/>
                <w:szCs w:val="28"/>
              </w:rPr>
              <w:t>v</w:t>
            </w:r>
            <w:r>
              <w:rPr>
                <w:rFonts w:hint="default" w:ascii="Times New Roman" w:hAnsi="Times New Roman" w:cs="Times New Roman"/>
                <w:sz w:val="28"/>
                <w:szCs w:val="28"/>
              </w:rPr>
              <w:t>à</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h</w:t>
            </w:r>
            <w:r>
              <w:rPr>
                <w:rFonts w:hint="default" w:ascii="Times New Roman" w:hAnsi="Times New Roman" w:cs="Times New Roman"/>
                <w:spacing w:val="-1"/>
                <w:sz w:val="28"/>
                <w:szCs w:val="28"/>
              </w:rPr>
              <w:t>ạ</w:t>
            </w:r>
            <w:r>
              <w:rPr>
                <w:rFonts w:hint="default" w:ascii="Times New Roman" w:hAnsi="Times New Roman" w:cs="Times New Roman"/>
                <w:sz w:val="28"/>
                <w:szCs w:val="28"/>
              </w:rPr>
              <w:t xml:space="preserve">n </w:t>
            </w:r>
            <w:r>
              <w:rPr>
                <w:rFonts w:hint="default" w:ascii="Times New Roman" w:hAnsi="Times New Roman" w:cs="Times New Roman"/>
                <w:spacing w:val="-1"/>
                <w:sz w:val="28"/>
                <w:szCs w:val="28"/>
              </w:rPr>
              <w:t>c</w:t>
            </w:r>
            <w:r>
              <w:rPr>
                <w:rFonts w:hint="default" w:ascii="Times New Roman" w:hAnsi="Times New Roman" w:cs="Times New Roman"/>
                <w:spacing w:val="2"/>
                <w:sz w:val="28"/>
                <w:szCs w:val="28"/>
              </w:rPr>
              <w:t>h</w:t>
            </w:r>
            <w:r>
              <w:rPr>
                <w:rFonts w:hint="default" w:ascii="Times New Roman" w:hAnsi="Times New Roman" w:cs="Times New Roman"/>
                <w:sz w:val="28"/>
                <w:szCs w:val="28"/>
              </w:rPr>
              <w:t>ế trong</w:t>
            </w:r>
            <w:r>
              <w:rPr>
                <w:rFonts w:hint="default" w:ascii="Times New Roman" w:hAnsi="Times New Roman" w:cs="Times New Roman"/>
                <w:spacing w:val="-3"/>
                <w:sz w:val="28"/>
                <w:szCs w:val="28"/>
              </w:rPr>
              <w:t xml:space="preserve"> </w:t>
            </w:r>
            <w:r>
              <w:rPr>
                <w:rFonts w:hint="default" w:ascii="Times New Roman" w:hAnsi="Times New Roman" w:cs="Times New Roman"/>
                <w:spacing w:val="2"/>
                <w:sz w:val="28"/>
                <w:szCs w:val="28"/>
              </w:rPr>
              <w:t>hoạt động</w:t>
            </w:r>
            <w:r>
              <w:rPr>
                <w:rFonts w:hint="default" w:ascii="Times New Roman" w:hAnsi="Times New Roman" w:cs="Times New Roman"/>
                <w:sz w:val="28"/>
                <w:szCs w:val="28"/>
              </w:rPr>
              <w:t xml:space="preserve"> nhóm </w:t>
            </w:r>
            <w:r>
              <w:rPr>
                <w:rFonts w:hint="default" w:ascii="Times New Roman" w:hAnsi="Times New Roman" w:cs="Times New Roman"/>
                <w:spacing w:val="-1"/>
                <w:sz w:val="28"/>
                <w:szCs w:val="28"/>
              </w:rPr>
              <w:t>c</w:t>
            </w:r>
            <w:r>
              <w:rPr>
                <w:rFonts w:hint="default" w:ascii="Times New Roman" w:hAnsi="Times New Roman" w:cs="Times New Roman"/>
                <w:sz w:val="28"/>
                <w:szCs w:val="28"/>
              </w:rPr>
              <w:t>ủa</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HS.</w:t>
            </w:r>
          </w:p>
          <w:p w14:paraId="0502D58D">
            <w:pPr>
              <w:tabs>
                <w:tab w:val="left" w:pos="2184"/>
              </w:tabs>
              <w:spacing w:after="0" w:line="312" w:lineRule="auto"/>
              <w:rPr>
                <w:rFonts w:hint="default" w:ascii="Times New Roman" w:hAnsi="Times New Roman" w:cs="Times New Roman"/>
                <w:spacing w:val="-1"/>
                <w:sz w:val="28"/>
                <w:szCs w:val="28"/>
              </w:rPr>
            </w:pPr>
            <w:r>
              <w:rPr>
                <w:rFonts w:hint="default" w:ascii="Times New Roman" w:hAnsi="Times New Roman" w:cs="Times New Roman"/>
                <w:sz w:val="28"/>
                <w:szCs w:val="28"/>
              </w:rPr>
              <w:t>-</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Chuẩn hóa k</w:t>
            </w:r>
            <w:r>
              <w:rPr>
                <w:rFonts w:hint="default" w:ascii="Times New Roman" w:hAnsi="Times New Roman" w:cs="Times New Roman"/>
                <w:spacing w:val="1"/>
                <w:sz w:val="28"/>
                <w:szCs w:val="28"/>
              </w:rPr>
              <w:t>i</w:t>
            </w:r>
            <w:r>
              <w:rPr>
                <w:rFonts w:hint="default" w:ascii="Times New Roman" w:hAnsi="Times New Roman" w:cs="Times New Roman"/>
                <w:spacing w:val="-1"/>
                <w:sz w:val="28"/>
                <w:szCs w:val="28"/>
              </w:rPr>
              <w:t>ế</w:t>
            </w:r>
            <w:r>
              <w:rPr>
                <w:rFonts w:hint="default" w:ascii="Times New Roman" w:hAnsi="Times New Roman" w:cs="Times New Roman"/>
                <w:sz w:val="28"/>
                <w:szCs w:val="28"/>
              </w:rPr>
              <w:t>n thức</w:t>
            </w:r>
            <w:r>
              <w:rPr>
                <w:rFonts w:hint="default" w:ascii="Times New Roman" w:hAnsi="Times New Roman" w:cs="Times New Roman"/>
                <w:spacing w:val="-1"/>
                <w:sz w:val="28"/>
                <w:szCs w:val="28"/>
              </w:rPr>
              <w:t>.</w:t>
            </w:r>
          </w:p>
          <w:p w14:paraId="1B1F3580">
            <w:pPr>
              <w:spacing w:after="0" w:line="312" w:lineRule="auto"/>
              <w:ind w:right="144"/>
              <w:rPr>
                <w:rFonts w:hint="default" w:ascii="Times New Roman" w:hAnsi="Times New Roman" w:cs="Times New Roman"/>
                <w:b/>
                <w:color w:val="0070C0"/>
                <w:sz w:val="28"/>
                <w:szCs w:val="28"/>
              </w:rPr>
            </w:pPr>
          </w:p>
          <w:p w14:paraId="47BC4154">
            <w:pPr>
              <w:spacing w:after="0" w:line="312" w:lineRule="auto"/>
              <w:ind w:right="144"/>
              <w:rPr>
                <w:rFonts w:hint="default" w:ascii="Times New Roman" w:hAnsi="Times New Roman" w:cs="Times New Roman"/>
                <w:b/>
                <w:color w:val="0070C0"/>
                <w:sz w:val="28"/>
                <w:szCs w:val="28"/>
              </w:rPr>
            </w:pPr>
          </w:p>
          <w:p w14:paraId="46E0C1D9">
            <w:pPr>
              <w:spacing w:after="0" w:line="312" w:lineRule="auto"/>
              <w:ind w:right="144"/>
              <w:rPr>
                <w:rFonts w:hint="default" w:ascii="Times New Roman" w:hAnsi="Times New Roman" w:cs="Times New Roman"/>
                <w:b/>
                <w:color w:val="0070C0"/>
                <w:sz w:val="28"/>
                <w:szCs w:val="28"/>
              </w:rPr>
            </w:pPr>
          </w:p>
          <w:p w14:paraId="555429C0">
            <w:pPr>
              <w:spacing w:after="0" w:line="312" w:lineRule="auto"/>
              <w:ind w:right="144"/>
              <w:rPr>
                <w:rFonts w:hint="default" w:ascii="Times New Roman" w:hAnsi="Times New Roman" w:cs="Times New Roman"/>
                <w:b/>
                <w:color w:val="0070C0"/>
                <w:sz w:val="28"/>
                <w:szCs w:val="28"/>
              </w:rPr>
            </w:pPr>
          </w:p>
        </w:tc>
        <w:tc>
          <w:tcPr>
            <w:tcW w:w="6095" w:type="dxa"/>
            <w:shd w:val="clear" w:color="auto" w:fill="auto"/>
            <w:noWrap w:val="0"/>
            <w:vAlign w:val="top"/>
          </w:tcPr>
          <w:p w14:paraId="7B796747">
            <w:pPr>
              <w:tabs>
                <w:tab w:val="left" w:pos="2184"/>
              </w:tabs>
              <w:spacing w:after="0" w:line="312" w:lineRule="auto"/>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II. KHÁM PHÁ VĂN BẢN</w:t>
            </w:r>
          </w:p>
          <w:p w14:paraId="006EC027">
            <w:pPr>
              <w:spacing w:after="0" w:line="312" w:lineRule="auto"/>
              <w:jc w:val="both"/>
              <w:rPr>
                <w:rFonts w:hint="default" w:ascii="Times New Roman" w:hAnsi="Times New Roman" w:cs="Times New Roman"/>
                <w:color w:val="0070C0"/>
                <w:kern w:val="2"/>
                <w:sz w:val="28"/>
                <w:szCs w:val="28"/>
              </w:rPr>
            </w:pPr>
            <w:r>
              <w:rPr>
                <w:rFonts w:hint="default" w:ascii="Times New Roman" w:hAnsi="Times New Roman" w:eastAsia="MS Mincho" w:cs="Times New Roman"/>
                <w:b/>
                <w:color w:val="0070C0"/>
                <w:sz w:val="28"/>
                <w:szCs w:val="28"/>
                <w:lang w:eastAsia="ja-JP"/>
              </w:rPr>
              <w:t xml:space="preserve">1. </w:t>
            </w:r>
            <w:r>
              <w:rPr>
                <w:rFonts w:hint="default" w:ascii="Times New Roman" w:hAnsi="Times New Roman" w:cs="Times New Roman"/>
                <w:b/>
                <w:bCs/>
                <w:color w:val="0070C0"/>
                <w:kern w:val="2"/>
                <w:sz w:val="28"/>
                <w:szCs w:val="28"/>
              </w:rPr>
              <w:t>Hệ thống luận điểm của văn bản</w:t>
            </w:r>
          </w:p>
          <w:p w14:paraId="6422E924">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Luận điểm 1</w:t>
            </w:r>
            <w:r>
              <w:rPr>
                <w:rFonts w:hint="default" w:ascii="Times New Roman" w:hAnsi="Times New Roman" w:cs="Times New Roman"/>
                <w:sz w:val="28"/>
                <w:szCs w:val="28"/>
              </w:rPr>
              <w:t>: Ý nghĩa của văn học là tiềm ẩn và khó nắm bắt.</w:t>
            </w:r>
          </w:p>
          <w:p w14:paraId="44B85585">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b/>
                <w:sz w:val="28"/>
                <w:szCs w:val="28"/>
              </w:rPr>
              <w:t>- Luận điểm 2</w:t>
            </w:r>
            <w:r>
              <w:rPr>
                <w:rFonts w:hint="default" w:ascii="Times New Roman" w:hAnsi="Times New Roman" w:cs="Times New Roman"/>
                <w:sz w:val="28"/>
                <w:szCs w:val="28"/>
              </w:rPr>
              <w:t>: Mục đích của việc đọc văn là đi tìm ý nghĩa cuộc đời qua VB văn học.</w:t>
            </w:r>
          </w:p>
          <w:p w14:paraId="1D8B3A0D">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Luận điểm 3</w:t>
            </w:r>
            <w:r>
              <w:rPr>
                <w:rFonts w:hint="default" w:ascii="Times New Roman" w:hAnsi="Times New Roman" w:cs="Times New Roman"/>
                <w:sz w:val="28"/>
                <w:szCs w:val="28"/>
              </w:rPr>
              <w:t>: Cuộc đi tìm ý nghĩa không có hồi kết thúc.</w:t>
            </w:r>
          </w:p>
          <w:p w14:paraId="6E30992C">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Luận điểm 4:</w:t>
            </w:r>
            <w:r>
              <w:rPr>
                <w:rFonts w:hint="default" w:ascii="Times New Roman" w:hAnsi="Times New Roman" w:cs="Times New Roman"/>
                <w:sz w:val="28"/>
                <w:szCs w:val="28"/>
              </w:rPr>
              <w:t xml:space="preserve"> Người đọc được quyển tự do nhưng không thể tuỳ tiện trong tiếp nhận.</w:t>
            </w:r>
          </w:p>
          <w:p w14:paraId="32ABD0C9">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Luận điểm 5:</w:t>
            </w:r>
            <w:r>
              <w:rPr>
                <w:rFonts w:hint="default" w:ascii="Times New Roman" w:hAnsi="Times New Roman" w:cs="Times New Roman"/>
                <w:sz w:val="28"/>
                <w:szCs w:val="28"/>
              </w:rPr>
              <w:t xml:space="preserve"> Tác phẩm văn học và đọc văn là một hiện tượng diệu kì.</w:t>
            </w:r>
          </w:p>
          <w:p w14:paraId="56F68B2A">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sz w:val="28"/>
                <w:szCs w:val="28"/>
              </w:rPr>
              <w:t>Luận điểm 6</w:t>
            </w:r>
            <w:r>
              <w:rPr>
                <w:rFonts w:hint="default" w:ascii="Times New Roman" w:hAnsi="Times New Roman" w:cs="Times New Roman"/>
                <w:sz w:val="28"/>
                <w:szCs w:val="28"/>
              </w:rPr>
              <w:t>: Giá trị của việc đọc văn.</w:t>
            </w:r>
          </w:p>
          <w:p w14:paraId="4D6B20C8">
            <w:pPr>
              <w:pStyle w:val="24"/>
              <w:spacing w:after="0" w:line="312" w:lineRule="auto"/>
              <w:ind w:firstLine="0"/>
              <w:jc w:val="both"/>
              <w:rPr>
                <w:rFonts w:hint="default" w:ascii="Times New Roman" w:hAnsi="Times New Roman" w:cs="Times New Roman"/>
                <w:b/>
                <w:sz w:val="28"/>
                <w:szCs w:val="28"/>
              </w:rPr>
            </w:pPr>
            <w:r>
              <w:rPr>
                <w:rFonts w:hint="default" w:ascii="Times New Roman" w:hAnsi="Times New Roman" w:cs="Times New Roman"/>
                <w:b/>
                <w:sz w:val="28"/>
                <w:szCs w:val="28"/>
              </w:rPr>
              <w:t>=&gt; Nhận xét:</w:t>
            </w:r>
          </w:p>
          <w:p w14:paraId="1884F6FD">
            <w:pPr>
              <w:pStyle w:val="24"/>
              <w:spacing w:after="0" w:line="312" w:lineRule="auto"/>
              <w:ind w:firstLine="0"/>
              <w:jc w:val="both"/>
              <w:rPr>
                <w:rFonts w:hint="default" w:ascii="Times New Roman" w:hAnsi="Times New Roman" w:cs="Times New Roman"/>
                <w:i/>
                <w:iCs/>
                <w:sz w:val="28"/>
                <w:szCs w:val="28"/>
              </w:rPr>
            </w:pPr>
            <w:r>
              <w:rPr>
                <w:rFonts w:hint="default" w:ascii="Times New Roman" w:hAnsi="Times New Roman" w:cs="Times New Roman"/>
                <w:sz w:val="28"/>
                <w:szCs w:val="28"/>
              </w:rPr>
              <w:t xml:space="preserve">+ Các luận điểm trên đều làm rõ những khía cạnh khác nhau của luận đề </w:t>
            </w:r>
            <w:r>
              <w:rPr>
                <w:rFonts w:hint="default" w:ascii="Times New Roman" w:hAnsi="Times New Roman" w:cs="Times New Roman"/>
                <w:i/>
                <w:iCs/>
                <w:sz w:val="28"/>
                <w:szCs w:val="28"/>
              </w:rPr>
              <w:t>bản chất và ý nghĩa của việc đọc văn.</w:t>
            </w:r>
          </w:p>
          <w:p w14:paraId="287DB9ED">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 xml:space="preserve">+ </w:t>
            </w:r>
            <w:r>
              <w:rPr>
                <w:rFonts w:hint="default" w:ascii="Times New Roman" w:hAnsi="Times New Roman" w:eastAsia="Calibri" w:cs="Times New Roman"/>
                <w:kern w:val="2"/>
                <w:sz w:val="28"/>
                <w:szCs w:val="28"/>
              </w:rPr>
              <w:t>Các luận điểm này liên kết chặt chẽ với nhau, được trình bày tuần tự theo mạch suy luận lôgic.</w:t>
            </w:r>
          </w:p>
          <w:p w14:paraId="614C886C">
            <w:pPr>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2. Nghệ thuật lập luận</w:t>
            </w:r>
          </w:p>
          <w:p w14:paraId="0A0C6C73">
            <w:pPr>
              <w:pStyle w:val="29"/>
              <w:spacing w:line="312" w:lineRule="auto"/>
              <w:jc w:val="both"/>
              <w:rPr>
                <w:rFonts w:hint="default" w:ascii="Times New Roman" w:hAnsi="Times New Roman" w:cs="Times New Roman"/>
                <w:b/>
                <w:sz w:val="28"/>
                <w:szCs w:val="28"/>
                <w:lang w:eastAsia="vi-VN"/>
              </w:rPr>
            </w:pPr>
            <w:r>
              <w:rPr>
                <w:rFonts w:hint="default" w:ascii="Times New Roman" w:hAnsi="Times New Roman" w:cs="Times New Roman"/>
                <w:b/>
                <w:sz w:val="28"/>
                <w:szCs w:val="28"/>
              </w:rPr>
              <w:t>*</w:t>
            </w:r>
            <w:r>
              <w:rPr>
                <w:rFonts w:hint="default" w:ascii="Times New Roman" w:hAnsi="Times New Roman" w:cs="Times New Roman"/>
                <w:b/>
                <w:sz w:val="28"/>
                <w:szCs w:val="28"/>
                <w:lang w:eastAsia="vi-VN"/>
              </w:rPr>
              <w:t xml:space="preserve"> Cách sử dụng lí lẽ, đưa bằng chứng:</w:t>
            </w:r>
          </w:p>
          <w:p w14:paraId="4E049ACD">
            <w:pPr>
              <w:pStyle w:val="29"/>
              <w:spacing w:line="312" w:lineRule="auto"/>
              <w:jc w:val="both"/>
              <w:rPr>
                <w:rFonts w:hint="default" w:ascii="Times New Roman" w:hAnsi="Times New Roman" w:cs="Times New Roman"/>
                <w:b/>
                <w:sz w:val="28"/>
                <w:szCs w:val="28"/>
              </w:rPr>
            </w:pPr>
            <w:r>
              <w:rPr>
                <w:rFonts w:hint="default" w:ascii="Times New Roman" w:hAnsi="Times New Roman" w:cs="Times New Roman"/>
                <w:b/>
                <w:sz w:val="28"/>
                <w:szCs w:val="28"/>
                <w:lang w:eastAsia="vi-VN"/>
              </w:rPr>
              <w:t xml:space="preserve">Ví dụ 1: </w:t>
            </w:r>
            <w:r>
              <w:rPr>
                <w:rFonts w:hint="default" w:ascii="Times New Roman" w:hAnsi="Times New Roman" w:cs="Times New Roman"/>
                <w:sz w:val="28"/>
                <w:szCs w:val="28"/>
              </w:rPr>
              <w:t xml:space="preserve">Câu văn dẫn chứng thể hiện ý nghĩa văn bản không cố định: </w:t>
            </w:r>
            <w:r>
              <w:rPr>
                <w:rFonts w:hint="default" w:ascii="Times New Roman" w:hAnsi="Times New Roman" w:eastAsia="Times New Roman" w:cs="Times New Roman"/>
                <w:i/>
                <w:iCs/>
                <w:color w:val="000000"/>
                <w:sz w:val="28"/>
                <w:szCs w:val="28"/>
                <w:lang w:eastAsia="vi-VN" w:bidi="vi-VN"/>
              </w:rPr>
              <w:t>“Lí thuyết đọc ngày nay cho thấy ý nghĩa của văn học không ngừng biến động, lớn lên, tuỳ vào cách người ta thiết lập mối liên hệ giữa các loại VB với nhau”.</w:t>
            </w:r>
          </w:p>
          <w:p w14:paraId="0B39C58E">
            <w:pPr>
              <w:pStyle w:val="29"/>
              <w:spacing w:line="312" w:lineRule="auto"/>
              <w:jc w:val="both"/>
              <w:rPr>
                <w:rFonts w:hint="default" w:ascii="Times New Roman" w:hAnsi="Times New Roman" w:cs="Times New Roman"/>
                <w:b/>
                <w:sz w:val="28"/>
                <w:szCs w:val="28"/>
                <w:lang w:eastAsia="vi-VN"/>
              </w:rPr>
            </w:pPr>
          </w:p>
          <w:p w14:paraId="1B116F4E">
            <w:pPr>
              <w:pStyle w:val="29"/>
              <w:spacing w:line="312" w:lineRule="auto"/>
              <w:jc w:val="both"/>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 xml:space="preserve">Ví dụ 2: </w:t>
            </w:r>
            <w:r>
              <w:rPr>
                <w:rFonts w:hint="default" w:ascii="Times New Roman" w:hAnsi="Times New Roman" w:cs="Times New Roman"/>
                <w:color w:val="333333"/>
                <w:sz w:val="28"/>
                <w:szCs w:val="28"/>
                <w:shd w:val="clear" w:color="auto" w:fill="FFFFFF"/>
              </w:rPr>
              <w:t>Luận điểm “cuộc đi tìm ý nghĩa không có hồi kết thúc” ở đoạn (3) được làm sáng tỏ qua các lí lẽ và dẫn chứng sau:</w:t>
            </w:r>
          </w:p>
          <w:p w14:paraId="0850C247">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lang w:bidi="en-US"/>
              </w:rPr>
              <w:t xml:space="preserve"> - </w:t>
            </w:r>
            <w:r>
              <w:rPr>
                <w:rFonts w:hint="default" w:ascii="Times New Roman" w:hAnsi="Times New Roman" w:cs="Times New Roman"/>
                <w:sz w:val="28"/>
                <w:szCs w:val="28"/>
              </w:rPr>
              <w:t>Chỉ ra nguyên nhân cuộc đi tìm ý nghĩa không có hồi kết thúc:</w:t>
            </w:r>
          </w:p>
          <w:p w14:paraId="50C6E47A">
            <w:pPr>
              <w:pStyle w:val="24"/>
              <w:spacing w:after="0" w:line="312" w:lineRule="auto"/>
              <w:ind w:firstLine="500"/>
              <w:jc w:val="both"/>
              <w:rPr>
                <w:rFonts w:hint="default" w:ascii="Times New Roman" w:hAnsi="Times New Roman" w:cs="Times New Roman"/>
                <w:sz w:val="28"/>
                <w:szCs w:val="28"/>
              </w:rPr>
            </w:pPr>
            <w:r>
              <w:rPr>
                <w:rFonts w:hint="default" w:ascii="Times New Roman" w:hAnsi="Times New Roman" w:cs="Times New Roman"/>
                <w:sz w:val="28"/>
                <w:szCs w:val="28"/>
              </w:rPr>
              <w:t>+ Do ý nghĩa của văn học không chỉ nằm trong VB, mà còn nằm trong mối liên hệ nhiều mặt giữa VB với cuộc đời.</w:t>
            </w:r>
          </w:p>
          <w:p w14:paraId="0E75E928">
            <w:pPr>
              <w:pStyle w:val="24"/>
              <w:spacing w:after="0" w:line="312" w:lineRule="auto"/>
              <w:ind w:firstLine="500"/>
              <w:jc w:val="both"/>
              <w:rPr>
                <w:rFonts w:hint="default" w:ascii="Times New Roman" w:hAnsi="Times New Roman" w:cs="Times New Roman"/>
                <w:sz w:val="28"/>
                <w:szCs w:val="28"/>
              </w:rPr>
            </w:pPr>
            <w:r>
              <w:rPr>
                <w:rFonts w:hint="default" w:ascii="Times New Roman" w:hAnsi="Times New Roman" w:cs="Times New Roman"/>
                <w:sz w:val="28"/>
                <w:szCs w:val="28"/>
              </w:rPr>
              <w:t>+ Ý nghĩa của văn học không ngừng biến động, lớn lên, tuỳ vào cách thiết lập mối liên hệ giữa các loại VB với nhau.</w:t>
            </w:r>
          </w:p>
          <w:p w14:paraId="0CB83AAA">
            <w:pPr>
              <w:pStyle w:val="24"/>
              <w:tabs>
                <w:tab w:val="left" w:pos="740"/>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Phủ định quan niệm cũ cho rằng ý nghĩa của tác phẩm văn học là cố định, đơn nhất.</w:t>
            </w:r>
          </w:p>
          <w:p w14:paraId="2ABFD3CE">
            <w:pPr>
              <w:pStyle w:val="24"/>
              <w:tabs>
                <w:tab w:val="left" w:pos="740"/>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Khẳng định đặc trưng của văn học: có tính đa nghĩa, mơ hồ.</w:t>
            </w:r>
          </w:p>
          <w:p w14:paraId="373B5046">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Theo lí thuyết tiếp nhận và quan niệm mới vể tác phẩm văn học, mỗi người đọc có một cách tiếp nhận khác nhau vẽ tác phẩm và có cơ hội bình đẳng như nhau trong trò chơi tìm ý nghĩa.</w:t>
            </w:r>
          </w:p>
          <w:p w14:paraId="1299EF6C">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=&gt; Nhận xét: Các lí lẽ trên rất giàu sức thuyết phục, bởi những lí lẽ này được dựa trên cơ sở đặc trưng của văn học, lí thuyết tiếp nhận và thực tế đọc hiểu tác phẩm văn học.</w:t>
            </w:r>
          </w:p>
          <w:p w14:paraId="7374BE35">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Ví dụ 3: </w:t>
            </w:r>
            <w:r>
              <w:rPr>
                <w:rFonts w:hint="default" w:ascii="Times New Roman" w:hAnsi="Times New Roman" w:cs="Times New Roman"/>
                <w:sz w:val="28"/>
                <w:szCs w:val="28"/>
              </w:rPr>
              <w:t>Lí lẽ của luận điểm 5: Tác phẩm văn học và đọc văn là một hiện tượng diệu kì (đoạn 5):</w:t>
            </w:r>
          </w:p>
          <w:p w14:paraId="461455AE">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w:t>
            </w:r>
            <w:r>
              <w:rPr>
                <w:rFonts w:hint="default" w:ascii="Times New Roman" w:hAnsi="Times New Roman" w:cs="Times New Roman"/>
                <w:i/>
                <w:iCs/>
                <w:sz w:val="28"/>
                <w:szCs w:val="28"/>
              </w:rPr>
              <w:t>“sách từ bên ngoài chuyển vào trong nội tâm người đọc, người đọc hoá thân vào nhân vất trong sách”,</w:t>
            </w:r>
            <w:r>
              <w:rPr>
                <w:rFonts w:hint="default" w:ascii="Times New Roman" w:hAnsi="Times New Roman" w:cs="Times New Roman"/>
                <w:sz w:val="28"/>
                <w:szCs w:val="28"/>
              </w:rPr>
              <w:t xml:space="preserve"> </w:t>
            </w:r>
          </w:p>
          <w:p w14:paraId="30ADAF57">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phẩm và người đọc hoà vào nhau: </w:t>
            </w:r>
            <w:r>
              <w:rPr>
                <w:rFonts w:hint="default" w:ascii="Times New Roman" w:hAnsi="Times New Roman" w:cs="Times New Roman"/>
                <w:i/>
                <w:iCs/>
                <w:sz w:val="28"/>
                <w:szCs w:val="28"/>
              </w:rPr>
              <w:t xml:space="preserve">“nhà văn chiếm chỗ trong tâm trí ta, còn ta lại chiếm tác phẩm của họ”, </w:t>
            </w:r>
            <w:r>
              <w:rPr>
                <w:rFonts w:hint="default" w:ascii="Times New Roman" w:hAnsi="Times New Roman" w:cs="Times New Roman"/>
                <w:sz w:val="28"/>
                <w:szCs w:val="28"/>
              </w:rPr>
              <w:t xml:space="preserve">tác phẩm </w:t>
            </w:r>
            <w:r>
              <w:rPr>
                <w:rFonts w:hint="default" w:ascii="Times New Roman" w:hAnsi="Times New Roman" w:cs="Times New Roman"/>
                <w:i/>
                <w:iCs/>
                <w:sz w:val="28"/>
                <w:szCs w:val="28"/>
              </w:rPr>
              <w:t>“gần như xoá bỏ ranh giới giữa ta và tác giả”. =&gt;</w:t>
            </w:r>
            <w:r>
              <w:rPr>
                <w:rFonts w:hint="default" w:ascii="Times New Roman" w:hAnsi="Times New Roman" w:cs="Times New Roman"/>
                <w:iCs/>
                <w:sz w:val="28"/>
                <w:szCs w:val="28"/>
              </w:rPr>
              <w:t>Sự</w:t>
            </w:r>
            <w:r>
              <w:rPr>
                <w:rFonts w:hint="default" w:ascii="Times New Roman" w:hAnsi="Times New Roman" w:cs="Times New Roman"/>
                <w:sz w:val="28"/>
                <w:szCs w:val="28"/>
              </w:rPr>
              <w:t xml:space="preserve"> hoà quyện giữa tác phẩm với người đọc, giữa người đọc với nhà văn khiến cho tác phẩm văn học và đọc văn trở thành một hiện tượng diệu kì.</w:t>
            </w:r>
          </w:p>
          <w:p w14:paraId="4DF127F1">
            <w:pPr>
              <w:pStyle w:val="29"/>
              <w:spacing w:line="312" w:lineRule="auto"/>
              <w:rPr>
                <w:rFonts w:hint="default" w:ascii="Times New Roman" w:hAnsi="Times New Roman" w:cs="Times New Roman"/>
                <w:b/>
                <w:sz w:val="28"/>
                <w:szCs w:val="28"/>
              </w:rPr>
            </w:pPr>
          </w:p>
          <w:p w14:paraId="3CA59AFB">
            <w:pPr>
              <w:pStyle w:val="29"/>
              <w:spacing w:line="312" w:lineRule="auto"/>
              <w:rPr>
                <w:rFonts w:hint="default" w:ascii="Times New Roman" w:hAnsi="Times New Roman" w:cs="Times New Roman"/>
                <w:b/>
                <w:sz w:val="28"/>
                <w:szCs w:val="28"/>
                <w:lang w:eastAsia="vi-VN"/>
              </w:rPr>
            </w:pPr>
            <w:r>
              <w:rPr>
                <w:rFonts w:hint="default" w:ascii="Times New Roman" w:hAnsi="Times New Roman" w:cs="Times New Roman"/>
                <w:b/>
                <w:sz w:val="28"/>
                <w:szCs w:val="28"/>
                <w:lang w:eastAsia="vi-VN"/>
              </w:rPr>
              <w:t>*Cách dùng từ ngữ làm nổi bật luận đề, luận điểm của văn bản:</w:t>
            </w:r>
          </w:p>
          <w:p w14:paraId="304C4C33">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Các từ ngữ như </w:t>
            </w:r>
            <w:r>
              <w:rPr>
                <w:rFonts w:hint="default" w:ascii="Times New Roman" w:hAnsi="Times New Roman" w:cs="Times New Roman"/>
                <w:i/>
                <w:sz w:val="28"/>
                <w:szCs w:val="28"/>
              </w:rPr>
              <w:t xml:space="preserve">chơi trò, trò chơi, ú tim, chơi </w:t>
            </w:r>
            <w:r>
              <w:rPr>
                <w:rFonts w:hint="default" w:ascii="Times New Roman" w:hAnsi="Times New Roman" w:cs="Times New Roman"/>
                <w:sz w:val="28"/>
                <w:szCs w:val="28"/>
              </w:rPr>
              <w:t>được lặp lại nhiều lần =&gt; Nhấn mạnh mối liên hệ giữa việc đọc văn và trò chơi ú tim: đều có luật chơi, chứa đựng nhiều bất ngờ và đem lại nhiều hứng thú, niềm vui, ý nghĩa.</w:t>
            </w:r>
          </w:p>
          <w:p w14:paraId="132F3F76">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So sánh việc đọc văn như đang “chơi” tác phẩm trên bản nhạc của nhà văn, do vậy tùy theo người “chơi” mà tác phẩm có sự khác nhau =&gt; Nhấn mạnh tác phẩm văn học và đọc văn là một hiện tượng diệu kì và sự hóa thân của người đọc trong quá trình đọc văn.</w:t>
            </w:r>
          </w:p>
          <w:p w14:paraId="6E6890A4">
            <w:pPr>
              <w:pStyle w:val="24"/>
              <w:spacing w:after="0" w:line="312" w:lineRule="auto"/>
              <w:ind w:firstLine="0"/>
              <w:jc w:val="both"/>
              <w:rPr>
                <w:rFonts w:hint="default" w:ascii="Times New Roman" w:hAnsi="Times New Roman" w:cs="Times New Roman"/>
                <w:b/>
                <w:sz w:val="28"/>
                <w:szCs w:val="28"/>
              </w:rPr>
            </w:pPr>
            <w:r>
              <w:rPr>
                <w:rFonts w:hint="default" w:ascii="Times New Roman" w:hAnsi="Times New Roman" w:cs="Times New Roman"/>
                <w:sz w:val="28"/>
                <w:szCs w:val="28"/>
              </w:rPr>
              <w:t>*</w:t>
            </w:r>
            <w:r>
              <w:rPr>
                <w:rFonts w:hint="default" w:ascii="Times New Roman" w:hAnsi="Times New Roman" w:cs="Times New Roman"/>
                <w:b/>
                <w:sz w:val="28"/>
                <w:szCs w:val="28"/>
              </w:rPr>
              <w:t>Giọng văn:</w:t>
            </w:r>
          </w:p>
          <w:p w14:paraId="73A10991">
            <w:pPr>
              <w:pStyle w:val="24"/>
              <w:spacing w:after="0" w:line="312" w:lineRule="auto"/>
              <w:ind w:firstLine="0"/>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Các đoạn 1,2,3,4,6: chủ yếu thiên về giọng diễn giải, sử dụng kiểu câu trần thuật.</w:t>
            </w:r>
          </w:p>
          <w:p w14:paraId="078CFB38">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Giọng văn trong đoạn (5) khác với những đoạn còn lại ở điểm: sử dụng lình hơạt lí lẽ theo nhiều hình thức: đặt ra vấn để rồi giải đáp, nhấn mạnh </w:t>
            </w:r>
            <w:r>
              <w:rPr>
                <w:rFonts w:hint="default" w:ascii="Times New Roman" w:hAnsi="Times New Roman" w:cs="Times New Roman"/>
                <w:iCs/>
                <w:sz w:val="28"/>
                <w:szCs w:val="28"/>
              </w:rPr>
              <w:t>ý</w:t>
            </w:r>
            <w:r>
              <w:rPr>
                <w:rFonts w:hint="default" w:ascii="Times New Roman" w:hAnsi="Times New Roman" w:cs="Times New Roman"/>
                <w:sz w:val="28"/>
                <w:szCs w:val="28"/>
              </w:rPr>
              <w:t xml:space="preserve"> bằng cách sử dụng biện pháp tu từ và điệp ngữ; sử dụng câu trần thuật kết hợp câu hỏi và câu cảm thán.</w:t>
            </w:r>
          </w:p>
          <w:p w14:paraId="0B4F3DE0">
            <w:pPr>
              <w:pStyle w:val="24"/>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b/>
                <w:color w:val="0D0D0D"/>
                <w:sz w:val="28"/>
                <w:szCs w:val="28"/>
                <w:shd w:val="clear" w:color="auto" w:fill="FFFFFF"/>
              </w:rPr>
              <w:t>Tính lôgic giữa các đoạn:</w:t>
            </w:r>
          </w:p>
          <w:p w14:paraId="6C3A3301">
            <w:pPr>
              <w:spacing w:after="0" w:line="312" w:lineRule="auto"/>
              <w:jc w:val="both"/>
              <w:rPr>
                <w:rFonts w:hint="default" w:ascii="Times New Roman" w:hAnsi="Times New Roman" w:cs="Times New Roman"/>
                <w:sz w:val="28"/>
                <w:szCs w:val="28"/>
              </w:rPr>
            </w:pPr>
            <w:r>
              <w:rPr>
                <w:rFonts w:hint="default" w:ascii="Times New Roman" w:hAnsi="Times New Roman" w:eastAsia="Times New Roman" w:cs="Times New Roman"/>
                <w:sz w:val="28"/>
                <w:szCs w:val="28"/>
                <w:lang w:eastAsia="vi-VN"/>
              </w:rPr>
              <w:t xml:space="preserve">- </w:t>
            </w:r>
            <w:r>
              <w:rPr>
                <w:rFonts w:hint="default" w:ascii="Times New Roman" w:hAnsi="Times New Roman" w:cs="Times New Roman"/>
                <w:sz w:val="28"/>
                <w:szCs w:val="28"/>
              </w:rPr>
              <w:t>Quan hệ của đoạn (5) và đoạn (6) là quan hệ nhân quả để làm rõ ý nghĩa của việc đọc văn.</w:t>
            </w:r>
          </w:p>
          <w:p w14:paraId="4C2D860E">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 Đoạn (5) là nguyên nhân (chỉ ra đọc văn là hiện tượng diệu kì, trong quá trình đọc văn, người đọc đã hoá thân vào tác phẩm) </w:t>
            </w:r>
          </w:p>
          <w:p w14:paraId="6A95977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Đoạn (6) thể hiện kết quả, nhờ quá trình hoá thân ấy mà người đọc khám phá sâu sắc hơn về bản thân mình, trưởng thành hơn trong nhận thức, tình cảm, ứng xử,...</w:t>
            </w:r>
          </w:p>
          <w:p w14:paraId="272AB6B6">
            <w:pPr>
              <w:spacing w:after="0" w:line="312" w:lineRule="auto"/>
              <w:jc w:val="both"/>
              <w:rPr>
                <w:rFonts w:hint="default" w:ascii="Times New Roman" w:hAnsi="Times New Roman" w:cs="Times New Roman"/>
                <w:color w:val="0070C0"/>
                <w:kern w:val="2"/>
                <w:sz w:val="28"/>
                <w:szCs w:val="28"/>
              </w:rPr>
            </w:pPr>
            <w:r>
              <w:rPr>
                <w:rFonts w:hint="default" w:ascii="Times New Roman" w:hAnsi="Times New Roman" w:cs="Times New Roman"/>
                <w:b/>
                <w:bCs/>
                <w:color w:val="0070C0"/>
                <w:kern w:val="2"/>
                <w:sz w:val="28"/>
                <w:szCs w:val="28"/>
              </w:rPr>
              <w:t>3. Thông điệp của văn bản và phong cách phê bình của Trần Đình Sử</w:t>
            </w:r>
          </w:p>
          <w:p w14:paraId="131EEC44">
            <w:pPr>
              <w:spacing w:after="0" w:line="312" w:lineRule="auto"/>
              <w:jc w:val="both"/>
              <w:rPr>
                <w:rFonts w:hint="default" w:ascii="Times New Roman" w:hAnsi="Times New Roman" w:cs="Times New Roman"/>
                <w:b/>
                <w:kern w:val="2"/>
                <w:sz w:val="28"/>
                <w:szCs w:val="28"/>
              </w:rPr>
            </w:pPr>
            <w:r>
              <w:rPr>
                <w:rFonts w:hint="default" w:ascii="Times New Roman" w:hAnsi="Times New Roman" w:cs="Times New Roman"/>
                <w:b/>
                <w:kern w:val="2"/>
                <w:sz w:val="28"/>
                <w:szCs w:val="28"/>
              </w:rPr>
              <w:t>- Thông điệp của văn bản:</w:t>
            </w:r>
          </w:p>
          <w:p w14:paraId="506E649E">
            <w:pPr>
              <w:shd w:val="clear" w:color="auto" w:fill="FFFFFF"/>
              <w:spacing w:after="0" w:line="312" w:lineRule="auto"/>
              <w:jc w:val="both"/>
              <w:rPr>
                <w:rFonts w:hint="default" w:ascii="Times New Roman" w:hAnsi="Times New Roman" w:eastAsia="Times New Roman" w:cs="Times New Roman"/>
                <w:color w:val="0D0D0D"/>
                <w:sz w:val="28"/>
                <w:szCs w:val="28"/>
              </w:rPr>
            </w:pPr>
            <w:r>
              <w:rPr>
                <w:rFonts w:hint="default" w:ascii="Times New Roman" w:hAnsi="Times New Roman" w:cs="Times New Roman"/>
                <w:kern w:val="2"/>
                <w:sz w:val="28"/>
                <w:szCs w:val="28"/>
              </w:rPr>
              <w:t xml:space="preserve">+ Đọc văn là </w:t>
            </w:r>
            <w:r>
              <w:rPr>
                <w:rFonts w:hint="default" w:ascii="Times New Roman" w:hAnsi="Times New Roman" w:eastAsia="Times New Roman" w:cs="Times New Roman"/>
                <w:color w:val="0D0D0D"/>
                <w:sz w:val="28"/>
                <w:szCs w:val="28"/>
              </w:rPr>
              <w:t xml:space="preserve">quá trình người đọc hòa mình vào tác phẩm, rung động với nó, đắm chìm trong thế giới nghệ thuật được dựng lên bởi ngôn từ, lắng nghe tiếng nói của tác giả, thưởng thức cái hay, cái đẹp, tài nghệ của người nghệ sĩ sáng tạo. </w:t>
            </w:r>
          </w:p>
          <w:p w14:paraId="33E2C87E">
            <w:pPr>
              <w:shd w:val="clear" w:color="auto" w:fill="FFFFFF"/>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Mỗi tác phẩm ra đời trong một hoàn cảnh cụ thể, xác định về xã hội, văn hóa nên buộc người đọc phải đặt tác phẩm trong hoàn cảnh ra đời; tác phẩm văn chương là một chỉnh thể  nên phải đặt nó trong chỉnh thể</w:t>
            </w:r>
          </w:p>
          <w:p w14:paraId="05F202E8">
            <w:pPr>
              <w:shd w:val="clear" w:color="auto" w:fill="FFFFFF"/>
              <w:spacing w:after="0" w:line="312" w:lineRule="auto"/>
              <w:jc w:val="both"/>
              <w:rPr>
                <w:rFonts w:hint="default" w:ascii="Times New Roman" w:hAnsi="Times New Roman" w:eastAsia="Times New Roman" w:cs="Times New Roman"/>
                <w:color w:val="0D0D0D"/>
                <w:sz w:val="28"/>
                <w:szCs w:val="28"/>
              </w:rPr>
            </w:pPr>
            <w:r>
              <w:rPr>
                <w:rFonts w:hint="default" w:ascii="Times New Roman" w:hAnsi="Times New Roman" w:eastAsia="Times New Roman" w:cs="Times New Roman"/>
                <w:color w:val="0D0D0D"/>
                <w:sz w:val="28"/>
                <w:szCs w:val="28"/>
              </w:rPr>
              <w:t xml:space="preserve">+ Bạn đọc là người đánh giá tác phẩm và đồng sáng tạo với tác giả. </w:t>
            </w:r>
            <w:r>
              <w:rPr>
                <w:rFonts w:hint="default" w:ascii="Times New Roman" w:hAnsi="Times New Roman" w:cs="Times New Roman"/>
                <w:color w:val="0D0D0D"/>
                <w:sz w:val="28"/>
                <w:szCs w:val="28"/>
              </w:rPr>
              <w:t xml:space="preserve">Cùng một tác phẩm nhưng cảm thụ và đánh giá của công chúng lại khác nhau. Dù vậy, người đọc cũng cần cố gắng để đạt tới một cách hiểu đúng về tác phẩm để tác phẩm tỏa sáng với đúng giá trị của nó. </w:t>
            </w:r>
          </w:p>
          <w:p w14:paraId="6708C0CA">
            <w:pPr>
              <w:shd w:val="clear" w:color="auto" w:fill="FFFFFF"/>
              <w:spacing w:after="0" w:line="312" w:lineRule="auto"/>
              <w:jc w:val="both"/>
              <w:rPr>
                <w:rFonts w:hint="default" w:ascii="Times New Roman" w:hAnsi="Times New Roman" w:eastAsia="Times New Roman" w:cs="Times New Roman"/>
                <w:color w:val="0D0D0D"/>
                <w:sz w:val="28"/>
                <w:szCs w:val="28"/>
              </w:rPr>
            </w:pPr>
            <w:r>
              <w:rPr>
                <w:rFonts w:hint="default" w:ascii="Times New Roman" w:hAnsi="Times New Roman" w:cs="Times New Roman"/>
                <w:color w:val="0D0D0D"/>
                <w:sz w:val="28"/>
                <w:szCs w:val="28"/>
              </w:rPr>
              <w:t xml:space="preserve"> </w:t>
            </w:r>
            <w:r>
              <w:rPr>
                <w:rFonts w:hint="default" w:ascii="Times New Roman" w:hAnsi="Times New Roman" w:eastAsia="Times New Roman" w:cs="Times New Roman"/>
                <w:color w:val="0D0D0D"/>
                <w:sz w:val="28"/>
                <w:szCs w:val="28"/>
              </w:rPr>
              <w:t>+ Quá trình đọc hiểu một tác phẩm văn học không có hồi kết thúc. Muốn hiểu được các tầng ý nghĩa khác nhau của văn ban, đòi hỏi người đọc phải đọc tác phẩm nhiều lần, có khi ở mỗi thời điểm khác nhau, người đọc lại phát hiện ra thêm những ý nghĩa khác nhau về tác phẩm khi có thêm những trải nghiệm văn học mới.</w:t>
            </w:r>
          </w:p>
          <w:p w14:paraId="46C9F1C8">
            <w:pPr>
              <w:spacing w:after="0" w:line="312" w:lineRule="auto"/>
              <w:jc w:val="both"/>
              <w:rPr>
                <w:rFonts w:hint="default" w:ascii="Times New Roman" w:hAnsi="Times New Roman" w:cs="Times New Roman"/>
                <w:b/>
                <w:kern w:val="2"/>
                <w:sz w:val="28"/>
                <w:szCs w:val="28"/>
              </w:rPr>
            </w:pPr>
            <w:r>
              <w:rPr>
                <w:rFonts w:hint="default" w:ascii="Times New Roman" w:hAnsi="Times New Roman" w:cs="Times New Roman"/>
                <w:b/>
                <w:kern w:val="2"/>
                <w:sz w:val="28"/>
                <w:szCs w:val="28"/>
              </w:rPr>
              <w:t>- Về lối viết phê bình văn học của Trần Đình Sử:</w:t>
            </w:r>
          </w:p>
          <w:p w14:paraId="2BEA559A">
            <w:pPr>
              <w:spacing w:after="0" w:line="312" w:lineRule="auto"/>
              <w:jc w:val="both"/>
              <w:rPr>
                <w:rFonts w:hint="default" w:ascii="Times New Roman" w:hAnsi="Times New Roman" w:cs="Times New Roman"/>
                <w:kern w:val="2"/>
                <w:sz w:val="28"/>
                <w:szCs w:val="28"/>
              </w:rPr>
            </w:pPr>
            <w:r>
              <w:rPr>
                <w:rFonts w:hint="default" w:ascii="Times New Roman" w:hAnsi="Times New Roman" w:cs="Times New Roman"/>
                <w:kern w:val="2"/>
                <w:sz w:val="28"/>
                <w:szCs w:val="28"/>
              </w:rPr>
              <w:t>+ Hệ thống luận điểm rành mạch, logic cho thấy tư duy khoa học và hiện đại.</w:t>
            </w:r>
          </w:p>
          <w:p w14:paraId="59E5E1F1">
            <w:pPr>
              <w:spacing w:after="0" w:line="312" w:lineRule="auto"/>
              <w:jc w:val="both"/>
              <w:rPr>
                <w:rFonts w:hint="default" w:ascii="Times New Roman" w:hAnsi="Times New Roman" w:cs="Times New Roman"/>
                <w:kern w:val="2"/>
                <w:sz w:val="28"/>
                <w:szCs w:val="28"/>
              </w:rPr>
            </w:pPr>
            <w:r>
              <w:rPr>
                <w:rFonts w:hint="default" w:ascii="Times New Roman" w:hAnsi="Times New Roman" w:cs="Times New Roman"/>
                <w:kern w:val="2"/>
                <w:sz w:val="28"/>
                <w:szCs w:val="28"/>
              </w:rPr>
              <w:t>+ Đưa lí lẽ, dẫn chứng hợp lí, giàu sức thuyết phục.</w:t>
            </w:r>
          </w:p>
          <w:p w14:paraId="7A9B17A0">
            <w:pPr>
              <w:spacing w:after="0" w:line="312" w:lineRule="auto"/>
              <w:jc w:val="both"/>
              <w:rPr>
                <w:rFonts w:hint="default" w:ascii="Times New Roman" w:hAnsi="Times New Roman" w:cs="Times New Roman"/>
                <w:b/>
                <w:color w:val="7030A0"/>
                <w:sz w:val="28"/>
                <w:szCs w:val="28"/>
              </w:rPr>
            </w:pPr>
            <w:r>
              <w:rPr>
                <w:rFonts w:hint="default" w:ascii="Times New Roman" w:hAnsi="Times New Roman" w:cs="Times New Roman"/>
                <w:kern w:val="2"/>
                <w:sz w:val="28"/>
                <w:szCs w:val="28"/>
              </w:rPr>
              <w:t>+ Giọng văn linh hoạt; có nhiều khám phá thú vị về văn chương qua cách dùng từ ngữ.</w:t>
            </w:r>
          </w:p>
        </w:tc>
      </w:tr>
    </w:tbl>
    <w:p w14:paraId="26C18623">
      <w:pPr>
        <w:spacing w:after="0" w:line="312" w:lineRule="auto"/>
        <w:rPr>
          <w:rFonts w:hint="default" w:ascii="Times New Roman" w:hAnsi="Times New Roman" w:cs="Times New Roman"/>
          <w:sz w:val="28"/>
          <w:szCs w:val="28"/>
        </w:rPr>
      </w:pPr>
    </w:p>
    <w:p w14:paraId="1BCF063C">
      <w:pPr>
        <w:spacing w:after="0" w:line="312" w:lineRule="auto"/>
        <w:rPr>
          <w:rFonts w:hint="default" w:ascii="Times New Roman" w:hAnsi="Times New Roman" w:cs="Times New Roman"/>
          <w:sz w:val="28"/>
          <w:szCs w:val="28"/>
        </w:rPr>
      </w:pPr>
    </w:p>
    <w:p w14:paraId="3E85E4F1">
      <w:pPr>
        <w:spacing w:after="0" w:line="312" w:lineRule="auto"/>
        <w:rPr>
          <w:rFonts w:hint="default" w:ascii="Times New Roman" w:hAnsi="Times New Roman" w:cs="Times New Roman"/>
          <w:sz w:val="28"/>
          <w:szCs w:val="28"/>
        </w:rPr>
      </w:pPr>
    </w:p>
    <w:p w14:paraId="280487FA">
      <w:pPr>
        <w:spacing w:after="0" w:line="312" w:lineRule="auto"/>
        <w:jc w:val="center"/>
        <w:rPr>
          <w:rFonts w:hint="default" w:ascii="Times New Roman" w:hAnsi="Times New Roman" w:cs="Times New Roman"/>
          <w:b/>
          <w:color w:val="FF0000"/>
          <w:kern w:val="2"/>
          <w:sz w:val="28"/>
          <w:szCs w:val="28"/>
        </w:rPr>
      </w:pPr>
      <w:r>
        <w:rPr>
          <w:rFonts w:hint="default" w:ascii="Times New Roman" w:hAnsi="Times New Roman" w:cs="Times New Roman"/>
          <w:b/>
          <w:color w:val="FF0000"/>
          <w:kern w:val="2"/>
          <w:sz w:val="28"/>
          <w:szCs w:val="28"/>
        </w:rPr>
        <w:t>Rubric 1. Đánh giá hoạt động nhóm</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1838"/>
        <w:gridCol w:w="1853"/>
        <w:gridCol w:w="1871"/>
        <w:gridCol w:w="1855"/>
      </w:tblGrid>
      <w:tr w14:paraId="624E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pct"/>
            <w:shd w:val="clear" w:color="auto" w:fill="auto"/>
            <w:noWrap w:val="0"/>
            <w:vAlign w:val="top"/>
          </w:tcPr>
          <w:p w14:paraId="510F5993">
            <w:pPr>
              <w:spacing w:after="0" w:line="312" w:lineRule="auto"/>
              <w:ind w:left="980" w:hanging="980" w:hangingChars="350"/>
              <w:jc w:val="both"/>
              <w:rPr>
                <w:rFonts w:hint="default" w:ascii="Times New Roman" w:hAnsi="Times New Roman" w:cs="Times New Roman"/>
                <w:b/>
                <w:i/>
                <w:color w:val="000000"/>
                <w:sz w:val="28"/>
                <w:szCs w:val="28"/>
              </w:rPr>
            </w:pPr>
            <w:r>
              <w:rPr>
                <w:rFonts w:hint="default" w:ascii="Times New Roman" w:hAnsi="Times New Roman" w:cs="Times New Roman"/>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45085</wp:posOffset>
                      </wp:positionV>
                      <wp:extent cx="1171575" cy="974090"/>
                      <wp:effectExtent l="3175" t="3810" r="13970" b="1270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a:off x="0" y="0"/>
                                <a:ext cx="1095375" cy="64770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7pt;margin-top:3.55pt;height:76.7pt;width:92.25pt;z-index:251660288;mso-width-relative:page;mso-height-relative:page;" filled="f" stroked="t" coordsize="21600,21600" o:gfxdata="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4pJz9YAAAAIAQAADwAA&#10;AAAAAAABACAAAAAiAAAAZHJzL2Rvd25yZXYueG1sUEsBAhQAFAAAAAgAh07iQKyKAKbfAQAAwAMA&#10;AA4AAAAAAAAAAQAgAAAAJQEAAGRycy9lMm9Eb2MueG1sUEsFBgAAAAAGAAYAWQEAAHYFAAAAAA==&#10;">
                      <v:fill on="f" focussize="0,0"/>
                      <v:stroke color="#000000" joinstyle="round"/>
                      <v:imagedata o:title=""/>
                      <o:lock v:ext="edit" aspectratio="f"/>
                    </v:line>
                  </w:pict>
                </mc:Fallback>
              </mc:AlternateContent>
            </w:r>
            <w:r>
              <w:rPr>
                <w:rFonts w:hint="default" w:ascii="Times New Roman" w:hAnsi="Times New Roman" w:cs="Times New Roman"/>
                <w:b/>
                <w:i/>
                <w:color w:val="000000"/>
                <w:sz w:val="28"/>
                <w:szCs w:val="28"/>
              </w:rPr>
              <w:t xml:space="preserve">            Cấpđộ</w:t>
            </w:r>
          </w:p>
          <w:p w14:paraId="2F8B41AF">
            <w:pPr>
              <w:spacing w:after="0" w:line="312" w:lineRule="auto"/>
              <w:jc w:val="both"/>
              <w:rPr>
                <w:rFonts w:hint="default" w:ascii="Times New Roman" w:hAnsi="Times New Roman" w:cs="Times New Roman"/>
                <w:b/>
                <w:i/>
                <w:color w:val="000000"/>
                <w:sz w:val="28"/>
                <w:szCs w:val="28"/>
              </w:rPr>
            </w:pPr>
          </w:p>
          <w:p w14:paraId="7264A186">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Tiêu chí</w:t>
            </w:r>
          </w:p>
        </w:tc>
        <w:tc>
          <w:tcPr>
            <w:tcW w:w="994" w:type="pct"/>
            <w:shd w:val="clear" w:color="auto" w:fill="auto"/>
            <w:noWrap w:val="0"/>
            <w:vAlign w:val="top"/>
          </w:tcPr>
          <w:p w14:paraId="6B9E56C6">
            <w:pPr>
              <w:spacing w:after="0" w:line="312" w:lineRule="auto"/>
              <w:jc w:val="both"/>
              <w:rPr>
                <w:rFonts w:hint="default" w:ascii="Times New Roman" w:hAnsi="Times New Roman" w:cs="Times New Roman"/>
                <w:b/>
                <w:i/>
                <w:color w:val="000000"/>
                <w:sz w:val="28"/>
                <w:szCs w:val="28"/>
              </w:rPr>
            </w:pPr>
          </w:p>
          <w:p w14:paraId="0597B5AB">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Tốt</w:t>
            </w:r>
          </w:p>
          <w:p w14:paraId="4F305609">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(4 điểm)</w:t>
            </w:r>
          </w:p>
        </w:tc>
        <w:tc>
          <w:tcPr>
            <w:tcW w:w="1002" w:type="pct"/>
            <w:shd w:val="clear" w:color="auto" w:fill="auto"/>
            <w:noWrap w:val="0"/>
            <w:vAlign w:val="top"/>
          </w:tcPr>
          <w:p w14:paraId="63915EF5">
            <w:pPr>
              <w:spacing w:after="0" w:line="312" w:lineRule="auto"/>
              <w:jc w:val="both"/>
              <w:rPr>
                <w:rFonts w:hint="default" w:ascii="Times New Roman" w:hAnsi="Times New Roman" w:cs="Times New Roman"/>
                <w:b/>
                <w:i/>
                <w:color w:val="000000"/>
                <w:sz w:val="28"/>
                <w:szCs w:val="28"/>
              </w:rPr>
            </w:pPr>
          </w:p>
          <w:p w14:paraId="433D04B3">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Khá</w:t>
            </w:r>
          </w:p>
          <w:p w14:paraId="057976B0">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(3 điểm)</w:t>
            </w:r>
          </w:p>
        </w:tc>
        <w:tc>
          <w:tcPr>
            <w:tcW w:w="1012" w:type="pct"/>
            <w:shd w:val="clear" w:color="auto" w:fill="auto"/>
            <w:noWrap w:val="0"/>
            <w:vAlign w:val="top"/>
          </w:tcPr>
          <w:p w14:paraId="25A800D1">
            <w:pPr>
              <w:spacing w:after="0" w:line="312" w:lineRule="auto"/>
              <w:jc w:val="both"/>
              <w:rPr>
                <w:rFonts w:hint="default" w:ascii="Times New Roman" w:hAnsi="Times New Roman" w:cs="Times New Roman"/>
                <w:b/>
                <w:i/>
                <w:color w:val="000000"/>
                <w:sz w:val="28"/>
                <w:szCs w:val="28"/>
              </w:rPr>
            </w:pPr>
          </w:p>
          <w:p w14:paraId="1C43C02B">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Trung bình</w:t>
            </w:r>
          </w:p>
          <w:p w14:paraId="717102A7">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(2 điểm)</w:t>
            </w:r>
          </w:p>
        </w:tc>
        <w:tc>
          <w:tcPr>
            <w:tcW w:w="1004" w:type="pct"/>
            <w:shd w:val="clear" w:color="auto" w:fill="auto"/>
            <w:noWrap w:val="0"/>
            <w:vAlign w:val="top"/>
          </w:tcPr>
          <w:p w14:paraId="7E1F0F99">
            <w:pPr>
              <w:spacing w:after="0" w:line="312" w:lineRule="auto"/>
              <w:jc w:val="both"/>
              <w:rPr>
                <w:rFonts w:hint="default" w:ascii="Times New Roman" w:hAnsi="Times New Roman" w:cs="Times New Roman"/>
                <w:b/>
                <w:i/>
                <w:color w:val="000000"/>
                <w:sz w:val="28"/>
                <w:szCs w:val="28"/>
              </w:rPr>
            </w:pPr>
          </w:p>
          <w:p w14:paraId="437D0E6D">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Cần điều chỉnh</w:t>
            </w:r>
          </w:p>
          <w:p w14:paraId="7CAFA40D">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(1 điểm)</w:t>
            </w:r>
          </w:p>
        </w:tc>
      </w:tr>
      <w:tr w14:paraId="2A5F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pct"/>
            <w:shd w:val="clear" w:color="auto" w:fill="auto"/>
            <w:noWrap w:val="0"/>
            <w:vAlign w:val="top"/>
          </w:tcPr>
          <w:p w14:paraId="39CA4470">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1. Sự tham gia</w:t>
            </w:r>
          </w:p>
        </w:tc>
        <w:tc>
          <w:tcPr>
            <w:tcW w:w="994" w:type="pct"/>
            <w:shd w:val="clear" w:color="auto" w:fill="auto"/>
            <w:noWrap w:val="0"/>
            <w:vAlign w:val="top"/>
          </w:tcPr>
          <w:p w14:paraId="1BEB0905">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Tham gia đầy đủ và chăm chỉ làm việc trong tất cả khoảng thời gian cho phép.</w:t>
            </w:r>
          </w:p>
        </w:tc>
        <w:tc>
          <w:tcPr>
            <w:tcW w:w="1002" w:type="pct"/>
            <w:shd w:val="clear" w:color="auto" w:fill="auto"/>
            <w:noWrap w:val="0"/>
            <w:vAlign w:val="top"/>
          </w:tcPr>
          <w:p w14:paraId="41020B85">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Tham gia đầy đủ và chăm chỉ làm việc trong hầu hết khoảng thời gian cho phép.</w:t>
            </w:r>
          </w:p>
        </w:tc>
        <w:tc>
          <w:tcPr>
            <w:tcW w:w="1012" w:type="pct"/>
            <w:shd w:val="clear" w:color="auto" w:fill="auto"/>
            <w:noWrap w:val="0"/>
            <w:vAlign w:val="top"/>
          </w:tcPr>
          <w:p w14:paraId="5ADA3D01">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Tham gia nhưng thường lãng phí thời gian và ít khi làm việc.</w:t>
            </w:r>
          </w:p>
        </w:tc>
        <w:tc>
          <w:tcPr>
            <w:tcW w:w="1004" w:type="pct"/>
            <w:shd w:val="clear" w:color="auto" w:fill="auto"/>
            <w:noWrap w:val="0"/>
            <w:vAlign w:val="top"/>
          </w:tcPr>
          <w:p w14:paraId="427D57EE">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Tham gia nhưng thực hiện những việc không liên quan đến nhiệm vụ được giao.</w:t>
            </w:r>
          </w:p>
        </w:tc>
      </w:tr>
      <w:tr w14:paraId="7903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pct"/>
            <w:shd w:val="clear" w:color="auto" w:fill="auto"/>
            <w:noWrap w:val="0"/>
            <w:vAlign w:val="top"/>
          </w:tcPr>
          <w:p w14:paraId="74E2E360">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2. Trao đổi và tranh luận trong nhóm</w:t>
            </w:r>
          </w:p>
        </w:tc>
        <w:tc>
          <w:tcPr>
            <w:tcW w:w="994" w:type="pct"/>
            <w:shd w:val="clear" w:color="auto" w:fill="auto"/>
            <w:noWrap w:val="0"/>
            <w:vAlign w:val="top"/>
          </w:tcPr>
          <w:p w14:paraId="68489F43">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Chú ý trao đổi, lắng nghe cẩn thận các ý kiến của những người khác, đưa ra các ý kiến cá nhân.</w:t>
            </w:r>
          </w:p>
        </w:tc>
        <w:tc>
          <w:tcPr>
            <w:tcW w:w="1002" w:type="pct"/>
            <w:shd w:val="clear" w:color="auto" w:fill="auto"/>
            <w:noWrap w:val="0"/>
            <w:vAlign w:val="top"/>
          </w:tcPr>
          <w:p w14:paraId="3D387C17">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Thường lắng nghe cẩn thận các ý kiến của người khác. Đôi khi đưa ra ý kiến riêng của bản thân.</w:t>
            </w:r>
          </w:p>
        </w:tc>
        <w:tc>
          <w:tcPr>
            <w:tcW w:w="1012" w:type="pct"/>
            <w:shd w:val="clear" w:color="auto" w:fill="auto"/>
            <w:noWrap w:val="0"/>
            <w:vAlign w:val="top"/>
          </w:tcPr>
          <w:p w14:paraId="4AAA3259">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Đôi khi không lắng nghe các ý kiến của người khác. Thường không có các ý kiến riêng trong các hoạt động của nhóm.</w:t>
            </w:r>
          </w:p>
        </w:tc>
        <w:tc>
          <w:tcPr>
            <w:tcW w:w="1004" w:type="pct"/>
            <w:shd w:val="clear" w:color="auto" w:fill="auto"/>
            <w:noWrap w:val="0"/>
            <w:vAlign w:val="top"/>
          </w:tcPr>
          <w:p w14:paraId="2C469465">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Không lắng nghe ý kiến của người khác, không đưa ra ý kiến riêng.</w:t>
            </w:r>
          </w:p>
        </w:tc>
      </w:tr>
      <w:tr w14:paraId="2D98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pct"/>
            <w:shd w:val="clear" w:color="auto" w:fill="auto"/>
            <w:noWrap w:val="0"/>
            <w:vAlign w:val="top"/>
          </w:tcPr>
          <w:p w14:paraId="0A59EB08">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3. Sự hợp tác</w:t>
            </w:r>
          </w:p>
        </w:tc>
        <w:tc>
          <w:tcPr>
            <w:tcW w:w="994" w:type="pct"/>
            <w:shd w:val="clear" w:color="auto" w:fill="auto"/>
            <w:noWrap w:val="0"/>
            <w:vAlign w:val="top"/>
          </w:tcPr>
          <w:p w14:paraId="7C40E654">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Tôn trọng ý kiến của những thành viên khác và hợp tác đưa ra ý kiến chung.</w:t>
            </w:r>
          </w:p>
        </w:tc>
        <w:tc>
          <w:tcPr>
            <w:tcW w:w="1002" w:type="pct"/>
            <w:shd w:val="clear" w:color="auto" w:fill="auto"/>
            <w:noWrap w:val="0"/>
            <w:vAlign w:val="top"/>
          </w:tcPr>
          <w:p w14:paraId="643ED45A">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Thường tôn trọng ý kiến của những thành viên khác và hợp tác đưa ra ý kiến chung.</w:t>
            </w:r>
          </w:p>
        </w:tc>
        <w:tc>
          <w:tcPr>
            <w:tcW w:w="1012" w:type="pct"/>
            <w:shd w:val="clear" w:color="auto" w:fill="auto"/>
            <w:noWrap w:val="0"/>
            <w:vAlign w:val="top"/>
          </w:tcPr>
          <w:p w14:paraId="42DFF8D0">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Tôn trọng ý kiến của những thành viên khác nhưng hợp tác đưa ra ý kiến chung.</w:t>
            </w:r>
          </w:p>
        </w:tc>
        <w:tc>
          <w:tcPr>
            <w:tcW w:w="1004" w:type="pct"/>
            <w:shd w:val="clear" w:color="auto" w:fill="auto"/>
            <w:noWrap w:val="0"/>
            <w:vAlign w:val="top"/>
          </w:tcPr>
          <w:p w14:paraId="72BB1F33">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Không tôn trọng ý kiến của những thành viên khác, không hợp tác đưa ra ý kiến chung.</w:t>
            </w:r>
          </w:p>
        </w:tc>
      </w:tr>
      <w:tr w14:paraId="6A1A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pct"/>
            <w:shd w:val="clear" w:color="auto" w:fill="auto"/>
            <w:noWrap w:val="0"/>
            <w:vAlign w:val="top"/>
          </w:tcPr>
          <w:p w14:paraId="56C9E2A0">
            <w:pPr>
              <w:spacing w:after="0" w:line="312" w:lineRule="auto"/>
              <w:jc w:val="both"/>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4. Sự sắp xếp thời gian</w:t>
            </w:r>
          </w:p>
        </w:tc>
        <w:tc>
          <w:tcPr>
            <w:tcW w:w="994" w:type="pct"/>
            <w:shd w:val="clear" w:color="auto" w:fill="auto"/>
            <w:noWrap w:val="0"/>
            <w:vAlign w:val="top"/>
          </w:tcPr>
          <w:p w14:paraId="36C849E7">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Hoàn thành công việc được giao đúng thời gian, không làm đình trệ tiến triển công việc của nhóm.</w:t>
            </w:r>
          </w:p>
        </w:tc>
        <w:tc>
          <w:tcPr>
            <w:tcW w:w="1002" w:type="pct"/>
            <w:shd w:val="clear" w:color="auto" w:fill="auto"/>
            <w:noWrap w:val="0"/>
            <w:vAlign w:val="top"/>
          </w:tcPr>
          <w:p w14:paraId="6B6D6383">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Thường hoàn thành công việc được giao đúng thời gian, không làm đình trệ tiến triển công việc của nhóm.</w:t>
            </w:r>
          </w:p>
        </w:tc>
        <w:tc>
          <w:tcPr>
            <w:tcW w:w="1012" w:type="pct"/>
            <w:shd w:val="clear" w:color="auto" w:fill="auto"/>
            <w:noWrap w:val="0"/>
            <w:vAlign w:val="top"/>
          </w:tcPr>
          <w:p w14:paraId="6BDE5947">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Không hoàn thành công việc được giao đúng thời gian, làm đình trệ tiến triển công việc của nhóm.</w:t>
            </w:r>
          </w:p>
        </w:tc>
        <w:tc>
          <w:tcPr>
            <w:tcW w:w="1004" w:type="pct"/>
            <w:shd w:val="clear" w:color="auto" w:fill="auto"/>
            <w:noWrap w:val="0"/>
            <w:vAlign w:val="top"/>
          </w:tcPr>
          <w:p w14:paraId="0A57463D">
            <w:pPr>
              <w:spacing w:after="0" w:line="312" w:lineRule="auto"/>
              <w:jc w:val="both"/>
              <w:rPr>
                <w:rFonts w:hint="default" w:ascii="Times New Roman" w:hAnsi="Times New Roman" w:cs="Times New Roman"/>
                <w:bCs/>
                <w:iCs/>
                <w:color w:val="000000"/>
                <w:sz w:val="28"/>
                <w:szCs w:val="28"/>
              </w:rPr>
            </w:pPr>
            <w:r>
              <w:rPr>
                <w:rFonts w:hint="default" w:ascii="Times New Roman" w:hAnsi="Times New Roman" w:cs="Times New Roman"/>
                <w:bCs/>
                <w:iCs/>
                <w:color w:val="000000"/>
                <w:sz w:val="28"/>
                <w:szCs w:val="28"/>
              </w:rPr>
              <w:t>Không  hoàn thành công việc được giao đúng thời gian, thường xuyên buộc nhóm phải điều chỉnh hoặc thay đổi.</w:t>
            </w:r>
          </w:p>
        </w:tc>
      </w:tr>
    </w:tbl>
    <w:p w14:paraId="26CB7464">
      <w:pPr>
        <w:spacing w:after="0" w:line="312" w:lineRule="auto"/>
        <w:rPr>
          <w:rFonts w:hint="default" w:ascii="Times New Roman" w:hAnsi="Times New Roman" w:cs="Times New Roman"/>
          <w:sz w:val="28"/>
          <w:szCs w:val="28"/>
        </w:rPr>
      </w:pPr>
    </w:p>
    <w:p w14:paraId="4842780D">
      <w:pPr>
        <w:spacing w:after="0" w:line="312" w:lineRule="auto"/>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2.3. Hướng dẫn Tổng kết</w:t>
      </w:r>
    </w:p>
    <w:p w14:paraId="3944569E">
      <w:pPr>
        <w:spacing w:after="0" w:line="312"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Mục đích: </w:t>
      </w:r>
      <w:r>
        <w:rPr>
          <w:rFonts w:hint="default" w:ascii="Times New Roman" w:hAnsi="Times New Roman" w:eastAsia="Times New Roman" w:cs="Times New Roman"/>
          <w:sz w:val="28"/>
          <w:szCs w:val="28"/>
        </w:rPr>
        <w:t>HS nắm được nội dung và nghệ thuật văn bản.</w:t>
      </w:r>
    </w:p>
    <w:p w14:paraId="3A53E028">
      <w:pPr>
        <w:tabs>
          <w:tab w:val="left" w:pos="2184"/>
        </w:tabs>
        <w:spacing w:after="0" w:line="312" w:lineRule="auto"/>
        <w:rPr>
          <w:rFonts w:hint="default" w:ascii="Times New Roman" w:hAnsi="Times New Roman" w:cs="Times New Roman"/>
          <w:b/>
          <w:bCs/>
          <w:iCs/>
          <w:color w:val="000000"/>
          <w:sz w:val="28"/>
          <w:szCs w:val="28"/>
          <w:lang w:val="de-DE"/>
        </w:rPr>
      </w:pPr>
      <w:r>
        <w:rPr>
          <w:rFonts w:hint="default" w:ascii="Times New Roman" w:hAnsi="Times New Roman" w:eastAsia="Times New Roman" w:cs="Times New Roman"/>
          <w:b/>
          <w:bCs/>
          <w:sz w:val="28"/>
          <w:szCs w:val="28"/>
        </w:rPr>
        <w:t>Tổ chức thực hiện:</w:t>
      </w:r>
    </w:p>
    <w:tbl>
      <w:tblPr>
        <w:tblStyle w:val="6"/>
        <w:tblW w:w="9745"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499"/>
      </w:tblGrid>
      <w:tr w14:paraId="55E0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DBE5F1"/>
            <w:noWrap w:val="0"/>
            <w:vAlign w:val="top"/>
          </w:tcPr>
          <w:p w14:paraId="5E5A2A8E">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5499" w:type="dxa"/>
            <w:shd w:val="clear" w:color="auto" w:fill="DBE5F1"/>
            <w:noWrap w:val="0"/>
            <w:vAlign w:val="top"/>
          </w:tcPr>
          <w:p w14:paraId="60E0158E">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4B39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246" w:type="dxa"/>
            <w:shd w:val="clear" w:color="auto" w:fill="auto"/>
            <w:noWrap w:val="0"/>
            <w:vAlign w:val="top"/>
          </w:tcPr>
          <w:p w14:paraId="7CA8F0DD">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HS trao đổi theo cặp trong bàn: </w:t>
            </w:r>
          </w:p>
          <w:p w14:paraId="54C91510">
            <w:pPr>
              <w:spacing w:after="0" w:line="312" w:lineRule="auto"/>
              <w:jc w:val="both"/>
              <w:rPr>
                <w:rFonts w:hint="default" w:ascii="Times New Roman" w:hAnsi="Times New Roman" w:cs="Times New Roman"/>
                <w:i/>
                <w:iCs/>
                <w:sz w:val="28"/>
                <w:szCs w:val="28"/>
              </w:rPr>
            </w:pPr>
            <w:r>
              <w:rPr>
                <w:rFonts w:hint="default" w:ascii="Times New Roman" w:hAnsi="Times New Roman" w:cs="Times New Roman"/>
                <w:i/>
                <w:iCs/>
                <w:sz w:val="28"/>
                <w:szCs w:val="28"/>
              </w:rPr>
              <w:t>? Rút ra đặc sắc về nội dung và hình thức của văn bản.</w:t>
            </w:r>
          </w:p>
          <w:p w14:paraId="1B9E5D6B">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Hoạt động thảo luận theo cặp.</w:t>
            </w:r>
          </w:p>
          <w:p w14:paraId="03226D9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khích lệ.</w:t>
            </w:r>
          </w:p>
          <w:p w14:paraId="7B0DF95D">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HS trả lời câu hỏi, chia sẻ suy nghĩ.</w:t>
            </w:r>
          </w:p>
          <w:p w14:paraId="1E2E6715">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quan sát, hỗ trợ, tư vấn</w:t>
            </w:r>
          </w:p>
          <w:p w14:paraId="1F50DEA3">
            <w:pPr>
              <w:tabs>
                <w:tab w:val="left" w:pos="720"/>
                <w:tab w:val="left" w:pos="900"/>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GV nhận xét đánh giá kết quả của các cá nhân, chuẩn hóa kiến thức.</w:t>
            </w:r>
          </w:p>
        </w:tc>
        <w:tc>
          <w:tcPr>
            <w:tcW w:w="5499" w:type="dxa"/>
            <w:shd w:val="clear" w:color="auto" w:fill="auto"/>
            <w:noWrap w:val="0"/>
            <w:vAlign w:val="top"/>
          </w:tcPr>
          <w:p w14:paraId="5FCC2AD4">
            <w:pPr>
              <w:shd w:val="clear" w:color="auto" w:fill="FFFFFF"/>
              <w:spacing w:after="0" w:line="312" w:lineRule="auto"/>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rPr>
              <w:t>III. TỔNG KẾT</w:t>
            </w:r>
          </w:p>
          <w:p w14:paraId="47370AE7">
            <w:pPr>
              <w:pStyle w:val="17"/>
              <w:tabs>
                <w:tab w:val="left" w:pos="315"/>
              </w:tabs>
              <w:spacing w:line="312" w:lineRule="auto"/>
              <w:ind w:left="0"/>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1. Nghệ thuật</w:t>
            </w:r>
          </w:p>
          <w:p w14:paraId="12E640E8">
            <w:pPr>
              <w:pStyle w:val="29"/>
              <w:spacing w:line="312" w:lineRule="auto"/>
              <w:jc w:val="both"/>
              <w:rPr>
                <w:rFonts w:hint="default" w:ascii="Times New Roman" w:hAnsi="Times New Roman" w:eastAsia="Times New Roman" w:cs="Times New Roman"/>
                <w:sz w:val="28"/>
                <w:szCs w:val="28"/>
                <w:lang w:eastAsia="vi-VN"/>
              </w:rPr>
            </w:pPr>
            <w:r>
              <w:rPr>
                <w:rFonts w:hint="default" w:ascii="Times New Roman" w:hAnsi="Times New Roman" w:eastAsia="Times New Roman" w:cs="Times New Roman"/>
                <w:sz w:val="28"/>
                <w:szCs w:val="28"/>
                <w:lang w:eastAsia="vi-VN"/>
              </w:rPr>
              <w:t>- Lập luận chặt chẽ, lô gic</w:t>
            </w:r>
          </w:p>
          <w:p w14:paraId="0BCEAED0">
            <w:pPr>
              <w:pStyle w:val="29"/>
              <w:spacing w:line="312" w:lineRule="auto"/>
              <w:jc w:val="both"/>
              <w:rPr>
                <w:rFonts w:hint="default" w:ascii="Times New Roman" w:hAnsi="Times New Roman" w:eastAsia="Times New Roman" w:cs="Times New Roman"/>
                <w:color w:val="000000"/>
                <w:sz w:val="28"/>
                <w:szCs w:val="28"/>
                <w:lang w:eastAsia="vi-VN" w:bidi="vi-VN"/>
              </w:rPr>
            </w:pPr>
            <w:r>
              <w:rPr>
                <w:rFonts w:hint="default" w:ascii="Times New Roman" w:hAnsi="Times New Roman" w:eastAsia="Times New Roman" w:cs="Times New Roman"/>
                <w:color w:val="000000"/>
                <w:sz w:val="28"/>
                <w:szCs w:val="28"/>
                <w:lang w:eastAsia="vi-VN" w:bidi="vi-VN"/>
              </w:rPr>
              <w:t>- Cách nêu luận để, xây dựng luận điểm và sử dụng lí lẽ, bằng chứng thuyết phục.</w:t>
            </w:r>
          </w:p>
          <w:p w14:paraId="2676D5B0">
            <w:pPr>
              <w:pStyle w:val="29"/>
              <w:spacing w:line="312" w:lineRule="auto"/>
              <w:jc w:val="both"/>
              <w:rPr>
                <w:rFonts w:hint="default" w:ascii="Times New Roman" w:hAnsi="Times New Roman" w:eastAsia="Times New Roman" w:cs="Times New Roman"/>
                <w:sz w:val="28"/>
                <w:szCs w:val="28"/>
                <w:lang w:eastAsia="vi-VN"/>
              </w:rPr>
            </w:pPr>
            <w:r>
              <w:rPr>
                <w:rFonts w:hint="default" w:ascii="Times New Roman" w:hAnsi="Times New Roman" w:eastAsia="Times New Roman" w:cs="Times New Roman"/>
                <w:color w:val="000000"/>
                <w:sz w:val="28"/>
                <w:szCs w:val="28"/>
                <w:lang w:eastAsia="vi-VN" w:bidi="vi-VN"/>
              </w:rPr>
              <w:t>- Sử dụng từ ngữ có nhiều tính phát hiện.</w:t>
            </w:r>
          </w:p>
          <w:p w14:paraId="6474BF16">
            <w:pPr>
              <w:pStyle w:val="17"/>
              <w:tabs>
                <w:tab w:val="left" w:pos="315"/>
              </w:tabs>
              <w:spacing w:line="312" w:lineRule="auto"/>
              <w:ind w:left="0"/>
              <w:jc w:val="both"/>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2. Nội dung</w:t>
            </w:r>
          </w:p>
          <w:p w14:paraId="6B01A13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Nêu bản chất của quá trình đọc văn: đọc văn là cuộc chơi tìm ý nghĩa nhân sinh qua các văn bản thẩm mĩ của văn học bằng chính tâm hồn người đọc.</w:t>
            </w:r>
          </w:p>
          <w:p w14:paraId="68B5A83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Khẳng định ý nghĩa của việc đọc văn: Đọc văn là nển tảng của học văn. Muốn học giỏi văn phải bắt đầu bằng đọc văn; đối với độc giả nói chung, đọc văn giúp “ </w:t>
            </w:r>
            <w:r>
              <w:rPr>
                <w:rFonts w:hint="default" w:ascii="Times New Roman" w:hAnsi="Times New Roman" w:cs="Times New Roman"/>
                <w:i/>
                <w:iCs/>
                <w:sz w:val="28"/>
                <w:szCs w:val="28"/>
              </w:rPr>
              <w:t>tự phát hiện ra mình và lớn lên”.</w:t>
            </w:r>
          </w:p>
        </w:tc>
      </w:tr>
    </w:tbl>
    <w:p w14:paraId="7EEA5689">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3. HOẠT ĐỘNG 3: LUYỆN TẬP</w:t>
      </w:r>
    </w:p>
    <w:p w14:paraId="693552E0">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  Mục tiêu</w:t>
      </w:r>
      <w:r>
        <w:rPr>
          <w:rFonts w:hint="default" w:ascii="Times New Roman" w:hAnsi="Times New Roman" w:cs="Times New Roman"/>
          <w:sz w:val="28"/>
          <w:szCs w:val="28"/>
        </w:rPr>
        <w:t xml:space="preserve">: </w:t>
      </w:r>
      <w:r>
        <w:rPr>
          <w:rFonts w:hint="default" w:ascii="Times New Roman" w:hAnsi="Times New Roman" w:cs="Times New Roman"/>
          <w:iCs/>
          <w:sz w:val="28"/>
          <w:szCs w:val="28"/>
        </w:rPr>
        <w:t xml:space="preserve">HS hiểu được kiến thức trong bài học để thực hiện bài tập GV giao. </w:t>
      </w:r>
    </w:p>
    <w:p w14:paraId="3D27B352">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Tổ chức thực hiện:</w:t>
      </w:r>
    </w:p>
    <w:p w14:paraId="69AE4EFF">
      <w:pPr>
        <w:spacing w:after="0" w:line="312" w:lineRule="auto"/>
        <w:jc w:val="both"/>
        <w:rPr>
          <w:rFonts w:hint="default" w:ascii="Times New Roman" w:hAnsi="Times New Roman" w:cs="Times New Roman"/>
          <w:color w:val="0070C0"/>
          <w:sz w:val="28"/>
          <w:szCs w:val="28"/>
        </w:rPr>
      </w:pPr>
      <w:r>
        <w:rPr>
          <w:rFonts w:hint="default" w:ascii="Times New Roman" w:hAnsi="Times New Roman" w:cs="Times New Roman"/>
          <w:b/>
          <w:sz w:val="28"/>
          <w:szCs w:val="28"/>
          <w:lang w:val="vi-VN"/>
        </w:rPr>
        <w:t>Nhiệm vụ</w:t>
      </w:r>
      <w:r>
        <w:rPr>
          <w:rFonts w:hint="default" w:ascii="Times New Roman" w:hAnsi="Times New Roman" w:cs="Times New Roman"/>
          <w:b/>
          <w:bCs/>
          <w:sz w:val="28"/>
          <w:szCs w:val="28"/>
          <w:lang w:val="vi-VN"/>
        </w:rPr>
        <w:t>:</w:t>
      </w:r>
      <w:r>
        <w:rPr>
          <w:rFonts w:hint="default" w:ascii="Times New Roman" w:hAnsi="Times New Roman" w:cs="Times New Roman"/>
          <w:bCs/>
          <w:sz w:val="28"/>
          <w:szCs w:val="28"/>
          <w:lang w:val="vi-VN"/>
        </w:rPr>
        <w:t xml:space="preserve"> </w:t>
      </w:r>
      <w:r>
        <w:rPr>
          <w:rFonts w:hint="default" w:ascii="Times New Roman" w:hAnsi="Times New Roman" w:cs="Times New Roman"/>
          <w:color w:val="0070C0"/>
          <w:sz w:val="28"/>
          <w:szCs w:val="28"/>
          <w:shd w:val="clear" w:color="auto" w:fill="FFFFFF"/>
        </w:rPr>
        <w:t>Vì sao có thể nói "không ai có thể đọc tác phẩm một lần là xong"? Em hãy viết đoạn văn khoảng 7 - 9 câu trả lời câu hỏi đó</w:t>
      </w:r>
    </w:p>
    <w:p w14:paraId="3905A5B2">
      <w:pPr>
        <w:spacing w:after="0" w:line="312" w:lineRule="auto"/>
        <w:rPr>
          <w:rFonts w:hint="default" w:ascii="Times New Roman" w:hAnsi="Times New Roman" w:eastAsia="Times New Roman" w:cs="Times New Roman"/>
          <w:color w:val="2D2E00"/>
          <w:sz w:val="28"/>
          <w:szCs w:val="28"/>
        </w:rPr>
      </w:pPr>
      <w:r>
        <w:rPr>
          <w:rFonts w:hint="default" w:ascii="Times New Roman" w:hAnsi="Times New Roman" w:eastAsia="Times New Roman" w:cs="Times New Roman"/>
          <w:color w:val="2D2E00"/>
          <w:sz w:val="28"/>
          <w:szCs w:val="28"/>
        </w:rPr>
        <w:t xml:space="preserve">- GV nên dành thời gian cho HS trao đổi ngắn về yêu cầu của đề bài. </w:t>
      </w:r>
    </w:p>
    <w:p w14:paraId="67537679">
      <w:pPr>
        <w:spacing w:after="0" w:line="312"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color w:val="2E2F00"/>
          <w:sz w:val="28"/>
          <w:szCs w:val="28"/>
        </w:rPr>
        <w:t>- GV hướng dẫn HS viết đoạn văn. Lưu ý triển khai luận điểm bằng các lí lẽ và bằng chứng minh hoạ.</w:t>
      </w:r>
    </w:p>
    <w:p w14:paraId="6D40C116">
      <w:pPr>
        <w:keepNext/>
        <w:keepLines/>
        <w:shd w:val="clear" w:color="auto" w:fill="FFFFFF"/>
        <w:spacing w:after="0" w:line="312" w:lineRule="auto"/>
        <w:jc w:val="both"/>
        <w:outlineLvl w:val="2"/>
        <w:rPr>
          <w:rFonts w:hint="default" w:ascii="Times New Roman" w:hAnsi="Times New Roman" w:eastAsia="Palatino Linotype" w:cs="Times New Roman"/>
          <w:b/>
          <w:color w:val="0D0D0D"/>
          <w:sz w:val="28"/>
          <w:szCs w:val="28"/>
          <w:lang w:val="nl-NL"/>
        </w:rPr>
      </w:pPr>
      <w:r>
        <w:rPr>
          <w:rFonts w:hint="default" w:ascii="Times New Roman" w:hAnsi="Times New Roman" w:eastAsia="Palatino Linotype" w:cs="Times New Roman"/>
          <w:color w:val="0D0D0D"/>
          <w:sz w:val="28"/>
          <w:szCs w:val="28"/>
          <w:lang w:val="nl-NL"/>
        </w:rPr>
        <w:t xml:space="preserve">- Học sinh đọc bài viết (GV chọn 2-3 HS có đoạn viết hoàn chỉnh). </w:t>
      </w:r>
    </w:p>
    <w:p w14:paraId="0930F243">
      <w:pPr>
        <w:keepNext/>
        <w:keepLines/>
        <w:shd w:val="clear" w:color="auto" w:fill="FFFFFF"/>
        <w:spacing w:after="0" w:line="312" w:lineRule="auto"/>
        <w:jc w:val="both"/>
        <w:outlineLvl w:val="2"/>
        <w:rPr>
          <w:rFonts w:hint="default" w:ascii="Times New Roman" w:hAnsi="Times New Roman" w:eastAsia="Palatino Linotype" w:cs="Times New Roman"/>
          <w:b/>
          <w:color w:val="0D0D0D"/>
          <w:sz w:val="28"/>
          <w:szCs w:val="28"/>
          <w:lang w:val="nl-NL"/>
        </w:rPr>
      </w:pPr>
      <w:r>
        <w:rPr>
          <w:rFonts w:hint="default" w:ascii="Times New Roman" w:hAnsi="Times New Roman" w:eastAsia="Palatino Linotype" w:cs="Times New Roman"/>
          <w:color w:val="0D0D0D"/>
          <w:sz w:val="28"/>
          <w:szCs w:val="28"/>
          <w:lang w:val="nl-NL"/>
        </w:rPr>
        <w:t>- HS khác lắng nghe và nhận xét, bổ sung theo Rubric 2.</w:t>
      </w:r>
    </w:p>
    <w:p w14:paraId="01998551">
      <w:pPr>
        <w:keepNext/>
        <w:keepLines/>
        <w:shd w:val="clear" w:color="auto" w:fill="FFFFFF"/>
        <w:spacing w:after="0" w:line="312" w:lineRule="auto"/>
        <w:jc w:val="both"/>
        <w:outlineLvl w:val="2"/>
        <w:rPr>
          <w:rFonts w:hint="default" w:ascii="Times New Roman" w:hAnsi="Times New Roman" w:eastAsia="Palatino Linotype" w:cs="Times New Roman"/>
          <w:b/>
          <w:color w:val="0D0D0D"/>
          <w:sz w:val="28"/>
          <w:szCs w:val="28"/>
          <w:lang w:val="nl-NL"/>
        </w:rPr>
      </w:pPr>
      <w:r>
        <w:rPr>
          <w:rFonts w:hint="default" w:ascii="Times New Roman" w:hAnsi="Times New Roman" w:eastAsia="Palatino Linotype" w:cs="Times New Roman"/>
          <w:color w:val="0D0D0D"/>
          <w:sz w:val="28"/>
          <w:szCs w:val="28"/>
          <w:lang w:val="nl-NL"/>
        </w:rPr>
        <w:t>- Giáo viên nhận xét, đánh giá hoặc cho điểm HS.</w:t>
      </w:r>
    </w:p>
    <w:p w14:paraId="0743F9A5">
      <w:pPr>
        <w:keepNext/>
        <w:keepLines/>
        <w:shd w:val="clear" w:color="auto" w:fill="FFFFFF"/>
        <w:spacing w:after="0" w:line="312" w:lineRule="auto"/>
        <w:jc w:val="both"/>
        <w:outlineLvl w:val="2"/>
        <w:rPr>
          <w:rFonts w:hint="default" w:ascii="Times New Roman" w:hAnsi="Times New Roman" w:eastAsia="Palatino Linotype" w:cs="Times New Roman"/>
          <w:b/>
          <w:color w:val="0D0D0D"/>
          <w:sz w:val="28"/>
          <w:szCs w:val="28"/>
          <w:lang w:val="nl-NL"/>
        </w:rPr>
      </w:pPr>
      <w:r>
        <w:rPr>
          <w:rFonts w:hint="default" w:ascii="Times New Roman" w:hAnsi="Times New Roman" w:eastAsia="Palatino Linotype" w:cs="Times New Roman"/>
          <w:color w:val="0D0D0D"/>
          <w:sz w:val="28"/>
          <w:szCs w:val="28"/>
          <w:lang w:val="nl-NL"/>
        </w:rPr>
        <w:t>- Học sinh tự đánh giá điểm bài viết theo Rubric 2 (ở nhà)</w:t>
      </w:r>
    </w:p>
    <w:p w14:paraId="5009AA85">
      <w:pPr>
        <w:widowControl w:val="0"/>
        <w:shd w:val="clear" w:color="auto" w:fill="FFFFFF"/>
        <w:autoSpaceDE w:val="0"/>
        <w:autoSpaceDN w:val="0"/>
        <w:spacing w:after="0" w:line="312" w:lineRule="auto"/>
        <w:ind w:left="502" w:right="853"/>
        <w:contextualSpacing/>
        <w:jc w:val="center"/>
        <w:outlineLvl w:val="2"/>
        <w:rPr>
          <w:rFonts w:hint="default" w:ascii="Times New Roman" w:hAnsi="Times New Roman" w:eastAsia="Palatino Linotype" w:cs="Times New Roman"/>
          <w:b/>
          <w:color w:val="FF0000"/>
          <w:sz w:val="28"/>
          <w:szCs w:val="28"/>
          <w:lang w:val="vi-VN" w:eastAsia="zh-CN"/>
        </w:rPr>
      </w:pPr>
      <w:r>
        <w:rPr>
          <w:rFonts w:hint="default" w:ascii="Times New Roman" w:hAnsi="Times New Roman" w:eastAsia="Palatino Linotype" w:cs="Times New Roman"/>
          <w:b/>
          <w:color w:val="FF0000"/>
          <w:sz w:val="28"/>
          <w:szCs w:val="28"/>
          <w:lang w:val="vi-VN" w:eastAsia="zh-CN"/>
        </w:rPr>
        <w:t>Rubric</w:t>
      </w:r>
      <w:r>
        <w:rPr>
          <w:rFonts w:hint="default" w:ascii="Times New Roman" w:hAnsi="Times New Roman" w:eastAsia="Palatino Linotype" w:cs="Times New Roman"/>
          <w:b/>
          <w:color w:val="FF0000"/>
          <w:sz w:val="28"/>
          <w:szCs w:val="28"/>
          <w:lang w:eastAsia="zh-CN"/>
        </w:rPr>
        <w:t xml:space="preserve"> 2.</w:t>
      </w:r>
      <w:r>
        <w:rPr>
          <w:rFonts w:hint="default" w:ascii="Times New Roman" w:hAnsi="Times New Roman" w:eastAsia="Palatino Linotype" w:cs="Times New Roman"/>
          <w:b/>
          <w:color w:val="FF0000"/>
          <w:sz w:val="28"/>
          <w:szCs w:val="28"/>
          <w:lang w:val="vi-VN" w:eastAsia="zh-CN"/>
        </w:rPr>
        <w:t xml:space="preserve"> </w:t>
      </w:r>
      <w:r>
        <w:rPr>
          <w:rFonts w:hint="default" w:ascii="Times New Roman" w:hAnsi="Times New Roman" w:eastAsia="Palatino Linotype" w:cs="Times New Roman"/>
          <w:b/>
          <w:color w:val="FF0000"/>
          <w:sz w:val="28"/>
          <w:szCs w:val="28"/>
          <w:lang w:eastAsia="zh-CN"/>
        </w:rPr>
        <w:t>Đ</w:t>
      </w:r>
      <w:r>
        <w:rPr>
          <w:rFonts w:hint="default" w:ascii="Times New Roman" w:hAnsi="Times New Roman" w:eastAsia="Palatino Linotype" w:cs="Times New Roman"/>
          <w:b/>
          <w:color w:val="FF0000"/>
          <w:sz w:val="28"/>
          <w:szCs w:val="28"/>
          <w:lang w:val="vi-VN" w:eastAsia="zh-CN"/>
        </w:rPr>
        <w:t>ánh giá đoạn văn</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9"/>
        <w:gridCol w:w="6335"/>
        <w:gridCol w:w="871"/>
      </w:tblGrid>
      <w:tr w14:paraId="6893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noWrap w:val="0"/>
            <w:vAlign w:val="top"/>
          </w:tcPr>
          <w:p w14:paraId="355AD2F8">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Tiêu chí</w:t>
            </w:r>
          </w:p>
        </w:tc>
        <w:tc>
          <w:tcPr>
            <w:tcW w:w="3426" w:type="pct"/>
            <w:noWrap w:val="0"/>
            <w:vAlign w:val="top"/>
          </w:tcPr>
          <w:p w14:paraId="32BCDA83">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Mô tả tiêu chí</w:t>
            </w:r>
          </w:p>
        </w:tc>
        <w:tc>
          <w:tcPr>
            <w:tcW w:w="471" w:type="pct"/>
            <w:noWrap w:val="0"/>
            <w:vAlign w:val="top"/>
          </w:tcPr>
          <w:p w14:paraId="100773BF">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Điểm</w:t>
            </w:r>
          </w:p>
        </w:tc>
      </w:tr>
      <w:tr w14:paraId="236B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vMerge w:val="restart"/>
            <w:noWrap w:val="0"/>
            <w:vAlign w:val="top"/>
          </w:tcPr>
          <w:p w14:paraId="372CE050">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Hình thức</w:t>
            </w:r>
          </w:p>
        </w:tc>
        <w:tc>
          <w:tcPr>
            <w:tcW w:w="3426" w:type="pct"/>
            <w:noWrap w:val="0"/>
            <w:vAlign w:val="top"/>
          </w:tcPr>
          <w:p w14:paraId="20E65324">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Đảm bảo hình thức và dung lượng của đoạn văn (khoảng 7 – 9 câu).</w:t>
            </w:r>
          </w:p>
        </w:tc>
        <w:tc>
          <w:tcPr>
            <w:tcW w:w="471" w:type="pct"/>
            <w:noWrap w:val="0"/>
            <w:vAlign w:val="top"/>
          </w:tcPr>
          <w:p w14:paraId="196522E9">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w:t>
            </w:r>
          </w:p>
        </w:tc>
      </w:tr>
      <w:tr w14:paraId="4E37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vMerge w:val="continue"/>
            <w:noWrap w:val="0"/>
            <w:vAlign w:val="top"/>
          </w:tcPr>
          <w:p w14:paraId="123CA1E4">
            <w:pPr>
              <w:spacing w:after="0" w:line="312" w:lineRule="auto"/>
              <w:jc w:val="both"/>
              <w:rPr>
                <w:rFonts w:hint="default" w:ascii="Times New Roman" w:hAnsi="Times New Roman" w:cs="Times New Roman"/>
                <w:b/>
                <w:color w:val="000000"/>
                <w:sz w:val="28"/>
                <w:szCs w:val="28"/>
              </w:rPr>
            </w:pPr>
          </w:p>
        </w:tc>
        <w:tc>
          <w:tcPr>
            <w:tcW w:w="3426" w:type="pct"/>
            <w:noWrap w:val="0"/>
            <w:vAlign w:val="top"/>
          </w:tcPr>
          <w:p w14:paraId="3A9B1CBE">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Không đảm bảo yêu cầu về hình thức và dung lượng của đoạn văn. </w:t>
            </w:r>
          </w:p>
        </w:tc>
        <w:tc>
          <w:tcPr>
            <w:tcW w:w="471" w:type="pct"/>
            <w:noWrap w:val="0"/>
            <w:vAlign w:val="top"/>
          </w:tcPr>
          <w:p w14:paraId="67B5C6F8">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0</w:t>
            </w:r>
          </w:p>
        </w:tc>
      </w:tr>
      <w:tr w14:paraId="1931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vMerge w:val="restart"/>
            <w:noWrap w:val="0"/>
            <w:vAlign w:val="top"/>
          </w:tcPr>
          <w:p w14:paraId="27783A1F">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Nội dung</w:t>
            </w:r>
          </w:p>
        </w:tc>
        <w:tc>
          <w:tcPr>
            <w:tcW w:w="3897" w:type="pct"/>
            <w:gridSpan w:val="2"/>
            <w:noWrap w:val="0"/>
            <w:vAlign w:val="top"/>
          </w:tcPr>
          <w:p w14:paraId="69039E3F">
            <w:pPr>
              <w:shd w:val="clear" w:color="auto" w:fill="FFFFFF"/>
              <w:spacing w:after="0" w:line="312" w:lineRule="auto"/>
              <w:textAlignment w:val="baseline"/>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xml:space="preserve">Vì sao có thể nói "không ai có thể đọc tác phẩm một lần là xong"? </w:t>
            </w:r>
          </w:p>
          <w:p w14:paraId="18C32B9E">
            <w:pPr>
              <w:shd w:val="clear" w:color="auto" w:fill="FFFFFF"/>
              <w:spacing w:after="0" w:line="312" w:lineRule="auto"/>
              <w:textAlignment w:val="baseline"/>
              <w:rPr>
                <w:rFonts w:hint="default" w:ascii="Times New Roman" w:hAnsi="Times New Roman" w:eastAsia="Times New Roman" w:cs="Times New Roman"/>
                <w:b/>
                <w:color w:val="0D0D0D"/>
                <w:sz w:val="28"/>
                <w:szCs w:val="28"/>
              </w:rPr>
            </w:pPr>
            <w:r>
              <w:rPr>
                <w:rFonts w:hint="default" w:ascii="Times New Roman" w:hAnsi="Times New Roman" w:eastAsia="Times New Roman" w:cs="Times New Roman"/>
                <w:sz w:val="28"/>
                <w:szCs w:val="28"/>
              </w:rPr>
              <w:t>Chứng minh bằng lí lẽ + bằng chứng</w:t>
            </w:r>
          </w:p>
        </w:tc>
      </w:tr>
      <w:tr w14:paraId="5453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vMerge w:val="continue"/>
            <w:noWrap w:val="0"/>
            <w:vAlign w:val="top"/>
          </w:tcPr>
          <w:p w14:paraId="44F0AE88">
            <w:pPr>
              <w:spacing w:after="0" w:line="312" w:lineRule="auto"/>
              <w:jc w:val="both"/>
              <w:rPr>
                <w:rFonts w:hint="default" w:ascii="Times New Roman" w:hAnsi="Times New Roman" w:cs="Times New Roman"/>
                <w:b/>
                <w:color w:val="000000"/>
                <w:sz w:val="28"/>
                <w:szCs w:val="28"/>
              </w:rPr>
            </w:pPr>
          </w:p>
        </w:tc>
        <w:tc>
          <w:tcPr>
            <w:tcW w:w="3426" w:type="pct"/>
            <w:noWrap w:val="0"/>
            <w:vAlign w:val="top"/>
          </w:tcPr>
          <w:p w14:paraId="70DC8924">
            <w:pPr>
              <w:spacing w:after="0" w:line="312" w:lineRule="auto"/>
              <w:contextualSpacing/>
              <w:jc w:val="both"/>
              <w:rPr>
                <w:rFonts w:hint="default" w:ascii="Times New Roman" w:hAnsi="Times New Roman" w:eastAsia="Times New Roman" w:cs="Times New Roman"/>
                <w:color w:val="000000"/>
                <w:sz w:val="28"/>
                <w:szCs w:val="28"/>
                <w:lang w:eastAsia="zh-CN"/>
              </w:rPr>
            </w:pPr>
            <w:r>
              <w:rPr>
                <w:rFonts w:hint="default" w:ascii="Times New Roman" w:hAnsi="Times New Roman" w:eastAsia="Times New Roman" w:cs="Times New Roman"/>
                <w:color w:val="000000"/>
                <w:sz w:val="28"/>
                <w:szCs w:val="28"/>
                <w:lang w:eastAsia="zh-CN"/>
              </w:rPr>
              <w:t>- Ý nghĩa văn học không chỉ nằm ở văn bản mà còn ở mối liên hệ nhiều mặt với cuộc đời nên ý nghĩa của văn bản rất rộng lớn.</w:t>
            </w:r>
          </w:p>
        </w:tc>
        <w:tc>
          <w:tcPr>
            <w:tcW w:w="471" w:type="pct"/>
            <w:noWrap w:val="0"/>
            <w:vAlign w:val="top"/>
          </w:tcPr>
          <w:p w14:paraId="47926A02">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2</w:t>
            </w:r>
          </w:p>
        </w:tc>
      </w:tr>
      <w:tr w14:paraId="0017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vMerge w:val="continue"/>
            <w:noWrap w:val="0"/>
            <w:vAlign w:val="top"/>
          </w:tcPr>
          <w:p w14:paraId="4C6FCBB6">
            <w:pPr>
              <w:spacing w:after="0" w:line="312" w:lineRule="auto"/>
              <w:jc w:val="both"/>
              <w:rPr>
                <w:rFonts w:hint="default" w:ascii="Times New Roman" w:hAnsi="Times New Roman" w:cs="Times New Roman"/>
                <w:b/>
                <w:color w:val="000000"/>
                <w:sz w:val="28"/>
                <w:szCs w:val="28"/>
              </w:rPr>
            </w:pPr>
          </w:p>
        </w:tc>
        <w:tc>
          <w:tcPr>
            <w:tcW w:w="3426" w:type="pct"/>
            <w:noWrap w:val="0"/>
            <w:vAlign w:val="top"/>
          </w:tcPr>
          <w:p w14:paraId="0DB2FEDB">
            <w:pPr>
              <w:spacing w:after="0" w:line="312" w:lineRule="auto"/>
              <w:contextualSpacing/>
              <w:jc w:val="both"/>
              <w:rPr>
                <w:rFonts w:hint="default" w:ascii="Times New Roman" w:hAnsi="Times New Roman" w:eastAsia="Times New Roman" w:cs="Times New Roman"/>
                <w:color w:val="000000"/>
                <w:sz w:val="28"/>
                <w:szCs w:val="28"/>
                <w:lang w:eastAsia="zh-CN"/>
              </w:rPr>
            </w:pPr>
            <w:r>
              <w:rPr>
                <w:rFonts w:hint="default" w:ascii="Times New Roman" w:hAnsi="Times New Roman" w:eastAsia="Times New Roman" w:cs="Times New Roman"/>
                <w:color w:val="000000"/>
                <w:sz w:val="28"/>
                <w:szCs w:val="28"/>
                <w:lang w:eastAsia="zh-CN"/>
              </w:rPr>
              <w:t>- Ý nghĩa văn bản không phải cố định mà không ngừng biến động, lớn lên theo lí thuyết liên văn bản.</w:t>
            </w:r>
          </w:p>
        </w:tc>
        <w:tc>
          <w:tcPr>
            <w:tcW w:w="471" w:type="pct"/>
            <w:noWrap w:val="0"/>
            <w:vAlign w:val="top"/>
          </w:tcPr>
          <w:p w14:paraId="26EA9B92">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2</w:t>
            </w:r>
          </w:p>
        </w:tc>
      </w:tr>
      <w:tr w14:paraId="014C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103" w:type="pct"/>
            <w:vMerge w:val="continue"/>
            <w:noWrap w:val="0"/>
            <w:vAlign w:val="top"/>
          </w:tcPr>
          <w:p w14:paraId="3DF12AB8">
            <w:pPr>
              <w:spacing w:after="0" w:line="312" w:lineRule="auto"/>
              <w:jc w:val="both"/>
              <w:rPr>
                <w:rFonts w:hint="default" w:ascii="Times New Roman" w:hAnsi="Times New Roman" w:cs="Times New Roman"/>
                <w:b/>
                <w:color w:val="000000"/>
                <w:sz w:val="28"/>
                <w:szCs w:val="28"/>
              </w:rPr>
            </w:pPr>
          </w:p>
        </w:tc>
        <w:tc>
          <w:tcPr>
            <w:tcW w:w="3426" w:type="pct"/>
            <w:noWrap w:val="0"/>
            <w:vAlign w:val="top"/>
          </w:tcPr>
          <w:p w14:paraId="59603020">
            <w:pPr>
              <w:spacing w:after="0" w:line="312" w:lineRule="auto"/>
              <w:contextualSpacing/>
              <w:jc w:val="both"/>
              <w:rPr>
                <w:rFonts w:hint="default" w:ascii="Times New Roman" w:hAnsi="Times New Roman" w:eastAsia="Times New Roman" w:cs="Times New Roman"/>
                <w:color w:val="000000"/>
                <w:sz w:val="28"/>
                <w:szCs w:val="28"/>
                <w:lang w:eastAsia="zh-CN"/>
              </w:rPr>
            </w:pPr>
            <w:r>
              <w:rPr>
                <w:rFonts w:hint="default" w:ascii="Times New Roman" w:hAnsi="Times New Roman" w:eastAsia="Times New Roman" w:cs="Times New Roman"/>
                <w:color w:val="000000"/>
                <w:sz w:val="28"/>
                <w:szCs w:val="28"/>
                <w:lang w:eastAsia="zh-CN"/>
              </w:rPr>
              <w:t>- Với bản thân người đọc, ý nghĩa văn bản còn phụ thuộc vào tâm lí, độ tuổi tiếp nhận, trải nghiệm văn học. Do đó, mỗi lần đọc khác nhau ở những thời điểm khác nhau, người đọc lại khám phá thêm  những ý nghĩa mới của TPVH.</w:t>
            </w:r>
          </w:p>
        </w:tc>
        <w:tc>
          <w:tcPr>
            <w:tcW w:w="471" w:type="pct"/>
            <w:noWrap w:val="0"/>
            <w:vAlign w:val="top"/>
          </w:tcPr>
          <w:p w14:paraId="57C844AE">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w:t>
            </w:r>
          </w:p>
          <w:p w14:paraId="468767DD">
            <w:pPr>
              <w:spacing w:after="0" w:line="312" w:lineRule="auto"/>
              <w:jc w:val="center"/>
              <w:rPr>
                <w:rFonts w:hint="default" w:ascii="Times New Roman" w:hAnsi="Times New Roman" w:cs="Times New Roman"/>
                <w:b/>
                <w:color w:val="000000"/>
                <w:sz w:val="28"/>
                <w:szCs w:val="28"/>
              </w:rPr>
            </w:pPr>
          </w:p>
        </w:tc>
      </w:tr>
      <w:tr w14:paraId="23EB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pct"/>
            <w:noWrap w:val="0"/>
            <w:vAlign w:val="top"/>
          </w:tcPr>
          <w:p w14:paraId="7CE12E5D">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Chính tả, ngữ pháp</w:t>
            </w:r>
          </w:p>
        </w:tc>
        <w:tc>
          <w:tcPr>
            <w:tcW w:w="3426" w:type="pct"/>
            <w:noWrap w:val="0"/>
            <w:vAlign w:val="top"/>
          </w:tcPr>
          <w:p w14:paraId="39E70BDA">
            <w:pPr>
              <w:spacing w:after="0" w:line="312" w:lineRule="auto"/>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Đảm bảo chuẩn chính tả, ngữ pháp tiếng Việt.</w:t>
            </w:r>
          </w:p>
          <w:p w14:paraId="637128A1">
            <w:pPr>
              <w:tabs>
                <w:tab w:val="left" w:pos="5850"/>
              </w:tabs>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ab/>
            </w:r>
          </w:p>
        </w:tc>
        <w:tc>
          <w:tcPr>
            <w:tcW w:w="471" w:type="pct"/>
            <w:noWrap w:val="0"/>
            <w:vAlign w:val="top"/>
          </w:tcPr>
          <w:p w14:paraId="23EDFF1B">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w:t>
            </w:r>
          </w:p>
        </w:tc>
      </w:tr>
      <w:tr w14:paraId="3270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03" w:type="pct"/>
            <w:noWrap w:val="0"/>
            <w:vAlign w:val="top"/>
          </w:tcPr>
          <w:p w14:paraId="565D4AED">
            <w:pPr>
              <w:spacing w:after="0" w:line="312" w:lineRule="auto"/>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Sáng tạo</w:t>
            </w:r>
          </w:p>
        </w:tc>
        <w:tc>
          <w:tcPr>
            <w:tcW w:w="3426" w:type="pct"/>
            <w:noWrap w:val="0"/>
            <w:vAlign w:val="top"/>
          </w:tcPr>
          <w:p w14:paraId="58B0F350">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lang w:val="vi-VN"/>
              </w:rPr>
              <w:t xml:space="preserve">Thể hiện suy nghĩ sâu sắc về </w:t>
            </w:r>
            <w:r>
              <w:rPr>
                <w:rFonts w:hint="default" w:ascii="Times New Roman" w:hAnsi="Times New Roman" w:cs="Times New Roman"/>
                <w:color w:val="0D0D0D"/>
                <w:sz w:val="28"/>
                <w:szCs w:val="28"/>
              </w:rPr>
              <w:t>vấn đề</w:t>
            </w:r>
            <w:r>
              <w:rPr>
                <w:rFonts w:hint="default" w:ascii="Times New Roman" w:hAnsi="Times New Roman" w:cs="Times New Roman"/>
                <w:color w:val="0D0D0D"/>
                <w:sz w:val="28"/>
                <w:szCs w:val="28"/>
                <w:lang w:val="vi-VN"/>
              </w:rPr>
              <w:t>; có cách diễn đạt mới mẻ</w:t>
            </w:r>
            <w:r>
              <w:rPr>
                <w:rFonts w:hint="default" w:ascii="Times New Roman" w:hAnsi="Times New Roman" w:cs="Times New Roman"/>
                <w:color w:val="0D0D0D"/>
                <w:sz w:val="28"/>
                <w:szCs w:val="28"/>
              </w:rPr>
              <w:t>.</w:t>
            </w:r>
          </w:p>
        </w:tc>
        <w:tc>
          <w:tcPr>
            <w:tcW w:w="471" w:type="pct"/>
            <w:noWrap w:val="0"/>
            <w:vAlign w:val="top"/>
          </w:tcPr>
          <w:p w14:paraId="6600BE4A">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w:t>
            </w:r>
          </w:p>
        </w:tc>
      </w:tr>
    </w:tbl>
    <w:p w14:paraId="23C3C9F8">
      <w:pPr>
        <w:tabs>
          <w:tab w:val="left" w:pos="2700"/>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4. HOẠT ĐỘNG 4: VẬN DỤNG</w:t>
      </w:r>
    </w:p>
    <w:p w14:paraId="67F3E1D3">
      <w:pPr>
        <w:widowControl w:val="0"/>
        <w:autoSpaceDE w:val="0"/>
        <w:autoSpaceDN w:val="0"/>
        <w:adjustRightInd w:val="0"/>
        <w:spacing w:after="0" w:line="312" w:lineRule="auto"/>
        <w:rPr>
          <w:rFonts w:hint="default" w:ascii="Times New Roman" w:hAnsi="Times New Roman" w:cs="Times New Roman"/>
          <w:spacing w:val="-2"/>
          <w:sz w:val="28"/>
          <w:szCs w:val="28"/>
        </w:rPr>
      </w:pPr>
      <w:r>
        <w:rPr>
          <w:rFonts w:hint="default" w:ascii="Times New Roman" w:hAnsi="Times New Roman" w:cs="Times New Roman"/>
          <w:b/>
          <w:bCs/>
          <w:spacing w:val="-2"/>
          <w:sz w:val="28"/>
          <w:szCs w:val="28"/>
        </w:rPr>
        <w:t>M</w:t>
      </w:r>
      <w:r>
        <w:rPr>
          <w:rFonts w:hint="default" w:ascii="Times New Roman" w:hAnsi="Times New Roman" w:cs="Times New Roman"/>
          <w:b/>
          <w:bCs/>
          <w:spacing w:val="1"/>
          <w:sz w:val="28"/>
          <w:szCs w:val="28"/>
        </w:rPr>
        <w:t>ụ</w:t>
      </w:r>
      <w:r>
        <w:rPr>
          <w:rFonts w:hint="default" w:ascii="Times New Roman" w:hAnsi="Times New Roman" w:cs="Times New Roman"/>
          <w:b/>
          <w:bCs/>
          <w:sz w:val="28"/>
          <w:szCs w:val="28"/>
        </w:rPr>
        <w:t>c</w:t>
      </w:r>
      <w:r>
        <w:rPr>
          <w:rFonts w:hint="default" w:ascii="Times New Roman" w:hAnsi="Times New Roman" w:cs="Times New Roman"/>
          <w:b/>
          <w:bCs/>
          <w:spacing w:val="-1"/>
          <w:sz w:val="28"/>
          <w:szCs w:val="28"/>
        </w:rPr>
        <w:t xml:space="preserve"> </w:t>
      </w:r>
      <w:r>
        <w:rPr>
          <w:rFonts w:hint="default" w:ascii="Times New Roman" w:hAnsi="Times New Roman" w:cs="Times New Roman"/>
          <w:b/>
          <w:bCs/>
          <w:sz w:val="28"/>
          <w:szCs w:val="28"/>
        </w:rPr>
        <w:t>ti</w:t>
      </w:r>
      <w:r>
        <w:rPr>
          <w:rFonts w:hint="default" w:ascii="Times New Roman" w:hAnsi="Times New Roman" w:cs="Times New Roman"/>
          <w:b/>
          <w:bCs/>
          <w:spacing w:val="-1"/>
          <w:sz w:val="28"/>
          <w:szCs w:val="28"/>
        </w:rPr>
        <w:t>ê</w:t>
      </w:r>
      <w:r>
        <w:rPr>
          <w:rFonts w:hint="default" w:ascii="Times New Roman" w:hAnsi="Times New Roman" w:cs="Times New Roman"/>
          <w:b/>
          <w:bCs/>
          <w:spacing w:val="1"/>
          <w:sz w:val="28"/>
          <w:szCs w:val="28"/>
        </w:rPr>
        <w:t>u</w:t>
      </w:r>
      <w:r>
        <w:rPr>
          <w:rFonts w:hint="default" w:ascii="Times New Roman" w:hAnsi="Times New Roman" w:cs="Times New Roman"/>
          <w:b/>
          <w:bCs/>
          <w:sz w:val="28"/>
          <w:szCs w:val="28"/>
        </w:rPr>
        <w:t>:</w:t>
      </w:r>
      <w:r>
        <w:rPr>
          <w:rFonts w:hint="default" w:ascii="Times New Roman" w:hAnsi="Times New Roman" w:cs="Times New Roman"/>
          <w:b/>
          <w:bCs/>
          <w:spacing w:val="-1"/>
          <w:sz w:val="28"/>
          <w:szCs w:val="28"/>
        </w:rPr>
        <w:t xml:space="preserve"> </w:t>
      </w:r>
      <w:r>
        <w:rPr>
          <w:rFonts w:hint="default" w:ascii="Times New Roman" w:hAnsi="Times New Roman" w:cs="Times New Roman"/>
          <w:sz w:val="28"/>
          <w:szCs w:val="28"/>
        </w:rPr>
        <w:t>HS vận dụ</w:t>
      </w:r>
      <w:r>
        <w:rPr>
          <w:rFonts w:hint="default" w:ascii="Times New Roman" w:hAnsi="Times New Roman" w:cs="Times New Roman"/>
          <w:spacing w:val="2"/>
          <w:sz w:val="28"/>
          <w:szCs w:val="28"/>
        </w:rPr>
        <w:t>n</w:t>
      </w:r>
      <w:r>
        <w:rPr>
          <w:rFonts w:hint="default" w:ascii="Times New Roman" w:hAnsi="Times New Roman" w:cs="Times New Roman"/>
          <w:sz w:val="28"/>
          <w:szCs w:val="28"/>
        </w:rPr>
        <w:t>g</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kiến th</w:t>
      </w:r>
      <w:r>
        <w:rPr>
          <w:rFonts w:hint="default" w:ascii="Times New Roman" w:hAnsi="Times New Roman" w:cs="Times New Roman"/>
          <w:spacing w:val="2"/>
          <w:sz w:val="28"/>
          <w:szCs w:val="28"/>
        </w:rPr>
        <w:t>ứ</w:t>
      </w:r>
      <w:r>
        <w:rPr>
          <w:rFonts w:hint="default" w:ascii="Times New Roman" w:hAnsi="Times New Roman" w:cs="Times New Roman"/>
          <w:sz w:val="28"/>
          <w:szCs w:val="28"/>
        </w:rPr>
        <w:t>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w:t>
      </w:r>
      <w:r>
        <w:rPr>
          <w:rFonts w:hint="default" w:ascii="Times New Roman" w:hAnsi="Times New Roman" w:cs="Times New Roman"/>
          <w:spacing w:val="-1"/>
          <w:sz w:val="28"/>
          <w:szCs w:val="28"/>
        </w:rPr>
        <w:t>à</w:t>
      </w:r>
      <w:r>
        <w:rPr>
          <w:rFonts w:hint="default" w:ascii="Times New Roman" w:hAnsi="Times New Roman" w:cs="Times New Roman"/>
          <w:sz w:val="28"/>
          <w:szCs w:val="28"/>
        </w:rPr>
        <w:t xml:space="preserve">i học </w:t>
      </w:r>
      <w:r>
        <w:rPr>
          <w:rFonts w:hint="default" w:ascii="Times New Roman" w:hAnsi="Times New Roman" w:cs="Times New Roman"/>
          <w:spacing w:val="2"/>
          <w:sz w:val="28"/>
          <w:szCs w:val="28"/>
        </w:rPr>
        <w:t>v</w:t>
      </w:r>
      <w:r>
        <w:rPr>
          <w:rFonts w:hint="default" w:ascii="Times New Roman" w:hAnsi="Times New Roman" w:cs="Times New Roman"/>
          <w:spacing w:val="-1"/>
          <w:sz w:val="28"/>
          <w:szCs w:val="28"/>
        </w:rPr>
        <w:t>à</w:t>
      </w:r>
      <w:r>
        <w:rPr>
          <w:rFonts w:hint="default" w:ascii="Times New Roman" w:hAnsi="Times New Roman" w:cs="Times New Roman"/>
          <w:sz w:val="28"/>
          <w:szCs w:val="28"/>
        </w:rPr>
        <w:t>o</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 xml:space="preserve">giải quyết bài tập </w:t>
      </w:r>
      <w:r>
        <w:rPr>
          <w:rFonts w:hint="default" w:ascii="Times New Roman" w:hAnsi="Times New Roman" w:cs="Times New Roman"/>
          <w:spacing w:val="-2"/>
          <w:sz w:val="28"/>
          <w:szCs w:val="28"/>
        </w:rPr>
        <w:t>thực tiễn.</w:t>
      </w:r>
    </w:p>
    <w:p w14:paraId="23A005A3">
      <w:pPr>
        <w:tabs>
          <w:tab w:val="left" w:pos="2184"/>
        </w:tabs>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 Tổ chức thực hiện</w:t>
      </w:r>
    </w:p>
    <w:p w14:paraId="196AB8F2">
      <w:pPr>
        <w:shd w:val="clear" w:color="auto" w:fill="FFFFFF"/>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Yêu cầu: </w:t>
      </w:r>
    </w:p>
    <w:p w14:paraId="5FB6C3E8">
      <w:pPr>
        <w:shd w:val="clear" w:color="auto" w:fill="FFFFFF"/>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1. Vẽ sơ đồ tư duy về hệ thống luận điểm trong văn bản.</w:t>
      </w:r>
    </w:p>
    <w:p w14:paraId="3B0ABCAE">
      <w:pPr>
        <w:shd w:val="clear" w:color="auto" w:fill="FFFFFF"/>
        <w:spacing w:after="0" w:line="312" w:lineRule="auto"/>
        <w:rPr>
          <w:rFonts w:hint="default" w:ascii="Times New Roman" w:hAnsi="Times New Roman" w:cs="Times New Roman"/>
          <w:color w:val="0070C0"/>
          <w:sz w:val="28"/>
          <w:szCs w:val="28"/>
          <w:shd w:val="clear" w:color="auto" w:fill="FFFFFF"/>
        </w:rPr>
      </w:pPr>
      <w:r>
        <w:rPr>
          <w:rFonts w:hint="default" w:ascii="Times New Roman" w:hAnsi="Times New Roman" w:cs="Times New Roman"/>
          <w:color w:val="0D0D0D"/>
          <w:sz w:val="28"/>
          <w:szCs w:val="28"/>
        </w:rPr>
        <w:t xml:space="preserve">2. Chia sẻ theo kĩ thuật </w:t>
      </w:r>
      <w:r>
        <w:rPr>
          <w:rFonts w:hint="default" w:ascii="Times New Roman" w:hAnsi="Times New Roman" w:cs="Times New Roman"/>
          <w:b/>
          <w:color w:val="0D0D0D"/>
          <w:sz w:val="28"/>
          <w:szCs w:val="28"/>
        </w:rPr>
        <w:t>Think – pair – share</w:t>
      </w:r>
      <w:r>
        <w:rPr>
          <w:rFonts w:hint="default" w:ascii="Times New Roman" w:hAnsi="Times New Roman" w:cs="Times New Roman"/>
          <w:color w:val="0D0D0D"/>
          <w:sz w:val="28"/>
          <w:szCs w:val="28"/>
        </w:rPr>
        <w:t xml:space="preserve"> với chủ đề: Những ý nghĩa mà việc đọc các tác phẩm văn học mang lại cho cá nhân em.</w:t>
      </w:r>
    </w:p>
    <w:p w14:paraId="3EEFD871">
      <w:pPr>
        <w:shd w:val="clear" w:color="auto" w:fill="FFFFFF"/>
        <w:spacing w:after="0" w:line="312" w:lineRule="auto"/>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 GV mời 1 cá nhân lên bảng vẽ sơ đồ tư duy. Các HS bên dưới tự vẽ vào vở.</w:t>
      </w:r>
    </w:p>
    <w:p w14:paraId="2603449C">
      <w:pPr>
        <w:shd w:val="clear" w:color="auto" w:fill="FFFFFF"/>
        <w:spacing w:after="0" w:line="312" w:lineRule="auto"/>
        <w:rPr>
          <w:rFonts w:hint="default" w:ascii="Times New Roman" w:hAnsi="Times New Roman" w:cs="Times New Roman"/>
          <w:bCs/>
          <w:color w:val="0D0D0D"/>
          <w:sz w:val="28"/>
          <w:szCs w:val="28"/>
        </w:rPr>
      </w:pPr>
      <w:r>
        <w:rPr>
          <w:rFonts w:hint="default" w:ascii="Times New Roman" w:hAnsi="Times New Roman" w:cs="Times New Roman"/>
          <w:b/>
          <w:bCs/>
          <w:color w:val="0D0D0D"/>
          <w:sz w:val="28"/>
          <w:szCs w:val="28"/>
        </w:rPr>
        <w:t xml:space="preserve">- </w:t>
      </w:r>
      <w:r>
        <w:rPr>
          <w:rFonts w:hint="default" w:ascii="Times New Roman" w:hAnsi="Times New Roman" w:cs="Times New Roman"/>
          <w:bCs/>
          <w:color w:val="0D0D0D"/>
          <w:sz w:val="28"/>
          <w:szCs w:val="28"/>
        </w:rPr>
        <w:t>HS suy nghĩ cá nhân, chia sẻ ý kiến về ý nghĩa của việc đọc các TPVH.</w:t>
      </w:r>
    </w:p>
    <w:p w14:paraId="0564B72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12" w:lineRule="auto"/>
        <w:ind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gọi một số HS trình bày ý kiến của mình theo kĩ thuật 1 phút.</w:t>
      </w:r>
    </w:p>
    <w:p w14:paraId="085ABA74">
      <w:pPr>
        <w:pStyle w:val="17"/>
        <w:widowControl w:val="0"/>
        <w:tabs>
          <w:tab w:val="left" w:pos="773"/>
        </w:tabs>
        <w:autoSpaceDE w:val="0"/>
        <w:autoSpaceDN w:val="0"/>
        <w:spacing w:line="312" w:lineRule="auto"/>
        <w:ind w:left="0"/>
        <w:rPr>
          <w:rFonts w:hint="default" w:ascii="Times New Roman" w:hAnsi="Times New Roman" w:cs="Times New Roman"/>
          <w:sz w:val="28"/>
          <w:szCs w:val="28"/>
        </w:rPr>
      </w:pPr>
      <w:r>
        <w:rPr>
          <w:rFonts w:hint="default" w:ascii="Times New Roman" w:hAnsi="Times New Roman" w:cs="Times New Roman"/>
          <w:color w:val="000000"/>
          <w:sz w:val="28"/>
          <w:szCs w:val="28"/>
        </w:rPr>
        <w:t>- Các HS khác lắng nghe,</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 xml:space="preserve">tham gia hoạt động tranh </w:t>
      </w:r>
      <w:r>
        <w:rPr>
          <w:rFonts w:hint="default" w:ascii="Times New Roman" w:hAnsi="Times New Roman" w:cs="Times New Roman"/>
          <w:spacing w:val="-2"/>
          <w:sz w:val="28"/>
          <w:szCs w:val="28"/>
        </w:rPr>
        <w:t>luận.</w:t>
      </w:r>
    </w:p>
    <w:p w14:paraId="59E8B35D">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b/>
          <w:i/>
          <w:spacing w:val="-2"/>
          <w:sz w:val="28"/>
          <w:szCs w:val="28"/>
        </w:rPr>
        <w:t xml:space="preserve"> </w:t>
      </w:r>
      <w:r>
        <w:rPr>
          <w:rFonts w:hint="default" w:ascii="Times New Roman" w:hAnsi="Times New Roman" w:cs="Times New Roman"/>
          <w:sz w:val="28"/>
          <w:szCs w:val="28"/>
        </w:rPr>
        <w:t>GV</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kết</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luận,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nhận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định</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về</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các</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ý</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kiến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tranh</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luận,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nhận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xét về cách HS thực hiện tranh luận.</w:t>
      </w:r>
    </w:p>
    <w:p w14:paraId="05F879D5">
      <w:pPr>
        <w:pStyle w:val="17"/>
        <w:widowControl w:val="0"/>
        <w:tabs>
          <w:tab w:val="left" w:pos="773"/>
        </w:tabs>
        <w:autoSpaceDE w:val="0"/>
        <w:autoSpaceDN w:val="0"/>
        <w:spacing w:line="312" w:lineRule="auto"/>
        <w:ind w:left="0" w:right="198"/>
        <w:jc w:val="center"/>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Gợi ý sản phẩm</w:t>
      </w:r>
    </w:p>
    <w:p w14:paraId="715B8FCD">
      <w:pPr>
        <w:pStyle w:val="17"/>
        <w:widowControl w:val="0"/>
        <w:tabs>
          <w:tab w:val="left" w:pos="773"/>
        </w:tabs>
        <w:autoSpaceDE w:val="0"/>
        <w:autoSpaceDN w:val="0"/>
        <w:spacing w:line="312" w:lineRule="auto"/>
        <w:ind w:left="0" w:right="198"/>
        <w:rPr>
          <w:rFonts w:hint="default" w:ascii="Times New Roman" w:hAnsi="Times New Roman" w:cs="Times New Roman"/>
          <w:b/>
          <w:sz w:val="28"/>
          <w:szCs w:val="28"/>
        </w:rPr>
      </w:pPr>
      <w:r>
        <w:rPr>
          <w:rFonts w:hint="default" w:ascii="Times New Roman" w:hAnsi="Times New Roman" w:cs="Times New Roman"/>
          <w:b/>
          <w:sz w:val="28"/>
          <w:szCs w:val="28"/>
        </w:rPr>
        <w:t>1. Vẽ sơ đồ tư duy:</w:t>
      </w:r>
    </w:p>
    <w:tbl>
      <w:tblPr>
        <w:tblStyle w:val="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1"/>
      </w:tblGrid>
      <w:tr w14:paraId="3F88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shd w:val="clear" w:color="auto" w:fill="auto"/>
            <w:noWrap w:val="0"/>
            <w:vAlign w:val="top"/>
          </w:tcPr>
          <w:p w14:paraId="6A515FF6">
            <w:pPr>
              <w:pStyle w:val="29"/>
              <w:rPr>
                <w:rFonts w:hint="default" w:ascii="Times New Roman" w:hAnsi="Times New Roman" w:cs="Times New Roman"/>
                <w:bCs/>
                <w:sz w:val="28"/>
                <w:szCs w:val="28"/>
              </w:rPr>
            </w:pPr>
          </w:p>
          <w:tbl>
            <w:tblPr>
              <w:tblStyle w:val="6"/>
              <w:tblpPr w:leftFromText="180" w:rightFromText="180" w:vertAnchor="text" w:horzAnchor="margin" w:tblpY="51"/>
              <w:tblW w:w="9373" w:type="dxa"/>
              <w:tblInd w:w="0" w:type="dxa"/>
              <w:tblLayout w:type="autofit"/>
              <w:tblCellMar>
                <w:top w:w="0" w:type="dxa"/>
                <w:left w:w="108" w:type="dxa"/>
                <w:bottom w:w="0" w:type="dxa"/>
                <w:right w:w="108" w:type="dxa"/>
              </w:tblCellMar>
            </w:tblPr>
            <w:tblGrid>
              <w:gridCol w:w="9373"/>
            </w:tblGrid>
            <w:tr w14:paraId="085005F4">
              <w:tblPrEx>
                <w:tblCellMar>
                  <w:top w:w="0" w:type="dxa"/>
                  <w:left w:w="108" w:type="dxa"/>
                  <w:bottom w:w="0" w:type="dxa"/>
                  <w:right w:w="108" w:type="dxa"/>
                </w:tblCellMar>
              </w:tblPrEx>
              <w:trPr>
                <w:trHeight w:val="5428" w:hRule="atLeast"/>
              </w:trPr>
              <w:tc>
                <w:tcPr>
                  <w:tcW w:w="9373" w:type="dxa"/>
                  <w:noWrap w:val="0"/>
                  <w:vAlign w:val="top"/>
                </w:tcPr>
                <w:tbl>
                  <w:tblPr>
                    <w:tblStyle w:val="6"/>
                    <w:tblpPr w:leftFromText="180" w:rightFromText="180" w:vertAnchor="text" w:horzAnchor="margin" w:tblpY="18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tblGrid>
                  <w:tr w14:paraId="6E64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1" w:hRule="atLeast"/>
                    </w:trPr>
                    <w:tc>
                      <w:tcPr>
                        <w:tcW w:w="2226" w:type="dxa"/>
                        <w:noWrap w:val="0"/>
                        <w:vAlign w:val="top"/>
                      </w:tcPr>
                      <w:p w14:paraId="40D2F7B0">
                        <w:pPr>
                          <w:pStyle w:val="29"/>
                          <w:rPr>
                            <w:rFonts w:hint="default" w:ascii="Times New Roman" w:hAnsi="Times New Roman" w:cs="Times New Roman"/>
                            <w:bCs/>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3360" behindDoc="0" locked="0" layoutInCell="1" allowOverlap="1">
                                  <wp:simplePos x="0" y="0"/>
                                  <wp:positionH relativeFrom="column">
                                    <wp:posOffset>1307465</wp:posOffset>
                                  </wp:positionH>
                                  <wp:positionV relativeFrom="paragraph">
                                    <wp:posOffset>235585</wp:posOffset>
                                  </wp:positionV>
                                  <wp:extent cx="581025" cy="0"/>
                                  <wp:effectExtent l="0" t="38100" r="13335" b="38100"/>
                                  <wp:wrapNone/>
                                  <wp:docPr id="12" name="Straight Arrow Connector 12"/>
                                  <wp:cNvGraphicFramePr/>
                                  <a:graphic xmlns:a="http://schemas.openxmlformats.org/drawingml/2006/main">
                                    <a:graphicData uri="http://schemas.microsoft.com/office/word/2010/wordprocessingShape">
                                      <wps:wsp>
                                        <wps:cNvCnPr/>
                                        <wps:spPr>
                                          <a:xfrm flipH="1">
                                            <a:off x="0" y="0"/>
                                            <a:ext cx="5810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02.95pt;margin-top:18.55pt;height:0pt;width:45.75pt;z-index:251663360;mso-width-relative:page;mso-height-relative:page;" filled="f" stroked="t" coordsize="21600,21600" o:gfxdata="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N5+rXAAAACQEAAA8AAAAAAAAAAQAgAAAAIgAAAGRycy9kb3ducmV2&#10;LnhtbFBLAQIUABQAAAAIAIdO4kBRPRn2/QEAAP0DAAAOAAAAAAAAAAEAIAAAACYBAABkcnMvZTJv&#10;RG9jLnhtbFBLBQYAAAAABgAGAFkBAACVBQAAAAA=&#10;">
                                  <v:fill on="f" focussize="0,0"/>
                                  <v:stroke weight="0.5pt" color="#5B9BD5" miterlimit="8" joinstyle="miter" endarrow="block"/>
                                  <v:imagedata o:title=""/>
                                  <o:lock v:ext="edit" aspectratio="f"/>
                                </v:shap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1336675</wp:posOffset>
                                  </wp:positionH>
                                  <wp:positionV relativeFrom="paragraph">
                                    <wp:posOffset>500380</wp:posOffset>
                                  </wp:positionV>
                                  <wp:extent cx="1313815" cy="1125855"/>
                                  <wp:effectExtent l="0" t="4445" r="12065" b="43180"/>
                                  <wp:wrapNone/>
                                  <wp:docPr id="7" name="Elbow Connector 7"/>
                                  <wp:cNvGraphicFramePr/>
                                  <a:graphic xmlns:a="http://schemas.openxmlformats.org/drawingml/2006/main">
                                    <a:graphicData uri="http://schemas.microsoft.com/office/word/2010/wordprocessingShape">
                                      <wps:wsp>
                                        <wps:cNvCnPr/>
                                        <wps:spPr>
                                          <a:xfrm rot="-10800000" flipV="1">
                                            <a:off x="0" y="0"/>
                                            <a:ext cx="1313815" cy="1125855"/>
                                          </a:xfrm>
                                          <a:prstGeom prst="bentConnector3">
                                            <a:avLst>
                                              <a:gd name="adj1" fmla="val 49977"/>
                                            </a:avLst>
                                          </a:prstGeom>
                                          <a:ln w="6350" cap="flat" cmpd="sng">
                                            <a:solidFill>
                                              <a:srgbClr val="5B9BD5"/>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flip:y;margin-left:105.25pt;margin-top:39.4pt;height:88.65pt;width:103.45pt;rotation:11796480f;z-index:251665408;mso-width-relative:page;mso-height-relative:page;" filled="f" stroked="t" coordsize="21600,21600" o:gfxdata="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n3rbe2gAA&#10;AAoBAAAPAAAAAAAAAAEAIAAAACIAAABkcnMvZG93bnJldi54bWxQSwECFAAUAAAACACHTuJAoeSj&#10;LRwCAAA9BAAADgAAAAAAAAABACAAAAApAQAAZHJzL2Uyb0RvYy54bWxQSwUGAAAAAAYABgBZAQAA&#10;twUAAAAA&#10;" adj="10795">
                                  <v:fill on="f" focussize="0,0"/>
                                  <v:stroke weight="0.5pt" color="#5B9BD5" joinstyle="miter" endarrow="block"/>
                                  <v:imagedata o:title=""/>
                                  <o:lock v:ext="edit" aspectratio="f"/>
                                </v:shape>
                              </w:pict>
                            </mc:Fallback>
                          </mc:AlternateContent>
                        </w:r>
                        <w:r>
                          <w:rPr>
                            <w:rFonts w:hint="default" w:ascii="Times New Roman" w:hAnsi="Times New Roman" w:cs="Times New Roman"/>
                            <w:bCs/>
                            <w:sz w:val="28"/>
                            <w:szCs w:val="28"/>
                          </w:rPr>
                          <w:t>Tác phẩm văn học và đọc văn là một hiện tượng diệu kỳ</w:t>
                        </w:r>
                      </w:p>
                    </w:tc>
                  </w:tr>
                </w:tbl>
                <w:p w14:paraId="70951B79">
                  <w:pPr>
                    <w:spacing w:after="0"/>
                    <w:rPr>
                      <w:rFonts w:hint="default" w:ascii="Times New Roman" w:hAnsi="Times New Roman" w:cs="Times New Roman"/>
                      <w:vanish/>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1285875</wp:posOffset>
                            </wp:positionH>
                            <wp:positionV relativeFrom="paragraph">
                              <wp:posOffset>342900</wp:posOffset>
                            </wp:positionV>
                            <wp:extent cx="1276350" cy="836295"/>
                            <wp:effectExtent l="0" t="38100" r="3810" b="9525"/>
                            <wp:wrapNone/>
                            <wp:docPr id="9" name="Elbow Connector 9"/>
                            <wp:cNvGraphicFramePr/>
                            <a:graphic xmlns:a="http://schemas.openxmlformats.org/drawingml/2006/main">
                              <a:graphicData uri="http://schemas.microsoft.com/office/word/2010/wordprocessingShape">
                                <wps:wsp>
                                  <wps:cNvCnPr/>
                                  <wps:spPr>
                                    <a:xfrm rot="10800000">
                                      <a:off x="0" y="0"/>
                                      <a:ext cx="1276350" cy="836295"/>
                                    </a:xfrm>
                                    <a:prstGeom prst="bentConnector3">
                                      <a:avLst>
                                        <a:gd name="adj1" fmla="val 50000"/>
                                      </a:avLst>
                                    </a:prstGeom>
                                    <a:ln w="6350" cap="flat" cmpd="sng">
                                      <a:solidFill>
                                        <a:srgbClr val="5B9BD5"/>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101.25pt;margin-top:27pt;height:65.85pt;width:100.5pt;rotation:11796480f;z-index:251661312;mso-width-relative:page;mso-height-relative:page;" filled="f" stroked="t" coordsize="21600,21600" o:gfxdata="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ddlnY2AAAAAoBAAAPAAAAAAAAAAEA&#10;IAAAACIAAABkcnMvZG93bnJldi54bWxQSwECFAAUAAAACACHTuJALe7LUw8CAAAxBAAADgAAAAAA&#10;AAABACAAAAAnAQAAZHJzL2Uyb0RvYy54bWxQSwUGAAAAAAYABgBZAQAAqAUAAAAA&#10;" adj="10800">
                            <v:fill on="f" focussize="0,0"/>
                            <v:stroke weight="0.5pt" color="#5B9BD5" joinstyle="miter" endarrow="block"/>
                            <v:imagedata o:title=""/>
                            <o:lock v:ext="edit" aspectratio="f"/>
                          </v:shape>
                        </w:pict>
                      </mc:Fallback>
                    </mc:AlternateContent>
                  </w:r>
                </w:p>
                <w:tbl>
                  <w:tblPr>
                    <w:tblStyle w:val="6"/>
                    <w:tblpPr w:leftFromText="180" w:rightFromText="180" w:vertAnchor="text" w:horzAnchor="margin" w:tblpY="-1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8"/>
                  </w:tblGrid>
                  <w:tr w14:paraId="18B5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trPr>
                    <w:tc>
                      <w:tcPr>
                        <w:tcW w:w="2008" w:type="dxa"/>
                        <w:noWrap w:val="0"/>
                        <w:vAlign w:val="top"/>
                      </w:tcPr>
                      <w:p w14:paraId="543FA690">
                        <w:pPr>
                          <w:pStyle w:val="29"/>
                          <w:rPr>
                            <w:rFonts w:hint="default" w:ascii="Times New Roman" w:hAnsi="Times New Roman" w:cs="Times New Roman"/>
                            <w:bCs/>
                            <w:sz w:val="28"/>
                            <w:szCs w:val="28"/>
                          </w:rPr>
                        </w:pPr>
                        <w:r>
                          <w:rPr>
                            <w:rFonts w:hint="default" w:ascii="Times New Roman" w:hAnsi="Times New Roman" w:cs="Times New Roman"/>
                            <w:bCs/>
                            <w:sz w:val="28"/>
                            <w:szCs w:val="28"/>
                          </w:rPr>
                          <w:t>Giá trị của việc đọc văn</w:t>
                        </w:r>
                      </w:p>
                    </w:tc>
                  </w:tr>
                </w:tbl>
                <w:p w14:paraId="54BE4ABF">
                  <w:pPr>
                    <w:spacing w:after="0"/>
                    <w:rPr>
                      <w:rFonts w:hint="default" w:ascii="Times New Roman" w:hAnsi="Times New Roman" w:cs="Times New Roman"/>
                      <w:vanish/>
                      <w:sz w:val="28"/>
                      <w:szCs w:val="28"/>
                    </w:rPr>
                  </w:pPr>
                </w:p>
                <w:tbl>
                  <w:tblPr>
                    <w:tblStyle w:val="6"/>
                    <w:tblpPr w:leftFromText="180" w:rightFromText="180" w:vertAnchor="text" w:horzAnchor="margin" w:tblpXSpec="right" w:tblpY="-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0"/>
                  </w:tblGrid>
                  <w:tr w14:paraId="427F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2530" w:type="dxa"/>
                        <w:noWrap w:val="0"/>
                        <w:vAlign w:val="top"/>
                      </w:tcPr>
                      <w:p w14:paraId="53DB6F6A">
                        <w:pPr>
                          <w:pStyle w:val="29"/>
                          <w:rPr>
                            <w:rFonts w:hint="default" w:ascii="Times New Roman" w:hAnsi="Times New Roman" w:cs="Times New Roman"/>
                            <w:bCs/>
                            <w:sz w:val="28"/>
                            <w:szCs w:val="28"/>
                          </w:rPr>
                        </w:pPr>
                        <w:r>
                          <w:rPr>
                            <w:rFonts w:hint="default" w:ascii="Times New Roman" w:hAnsi="Times New Roman" w:cs="Times New Roman"/>
                            <w:bCs/>
                            <w:sz w:val="28"/>
                            <w:szCs w:val="28"/>
                          </w:rPr>
                          <w:t>Ý nghĩa của văn học là tiềm ẩn và khó nắm bắt</w:t>
                        </w:r>
                      </w:p>
                    </w:tc>
                  </w:tr>
                </w:tbl>
                <w:p w14:paraId="3ED60E12">
                  <w:pPr>
                    <w:spacing w:after="0"/>
                    <w:rPr>
                      <w:rFonts w:hint="default" w:ascii="Times New Roman" w:hAnsi="Times New Roman" w:cs="Times New Roman"/>
                      <w:vanish/>
                      <w:sz w:val="28"/>
                      <w:szCs w:val="28"/>
                    </w:rPr>
                  </w:pPr>
                </w:p>
                <w:tbl>
                  <w:tblPr>
                    <w:tblStyle w:val="6"/>
                    <w:tblpPr w:leftFromText="180" w:rightFromText="180" w:vertAnchor="text" w:horzAnchor="margin" w:tblpY="36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tblGrid>
                  <w:tr w14:paraId="3468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2263" w:type="dxa"/>
                        <w:noWrap w:val="0"/>
                        <w:vAlign w:val="top"/>
                      </w:tcPr>
                      <w:p w14:paraId="6E9E366B">
                        <w:pPr>
                          <w:pStyle w:val="29"/>
                          <w:rPr>
                            <w:rFonts w:hint="default" w:ascii="Times New Roman" w:hAnsi="Times New Roman" w:cs="Times New Roman"/>
                            <w:bCs/>
                            <w:sz w:val="28"/>
                            <w:szCs w:val="28"/>
                          </w:rPr>
                        </w:pPr>
                        <w:r>
                          <w:rPr>
                            <w:rFonts w:hint="default" w:ascii="Times New Roman" w:hAnsi="Times New Roman" w:cs="Times New Roman"/>
                            <w:bCs/>
                            <w:sz w:val="28"/>
                            <w:szCs w:val="28"/>
                          </w:rPr>
                          <w:t>Người đọc được quyền tự do nhưng không thể tùy tiện trong tiêp</w:t>
                        </w:r>
                      </w:p>
                    </w:tc>
                  </w:tr>
                </w:tbl>
                <w:p w14:paraId="687E4E41">
                  <w:pPr>
                    <w:spacing w:after="0"/>
                    <w:rPr>
                      <w:rFonts w:hint="default" w:ascii="Times New Roman" w:hAnsi="Times New Roman" w:cs="Times New Roman"/>
                      <w:vanish/>
                      <w:sz w:val="28"/>
                      <w:szCs w:val="28"/>
                    </w:rPr>
                  </w:pPr>
                </w:p>
                <w:p w14:paraId="2B4C0063">
                  <w:pPr>
                    <w:spacing w:after="0"/>
                    <w:rPr>
                      <w:rFonts w:hint="default" w:ascii="Times New Roman" w:hAnsi="Times New Roman" w:cs="Times New Roman"/>
                      <w:vanish/>
                      <w:sz w:val="28"/>
                      <w:szCs w:val="28"/>
                    </w:rPr>
                  </w:pPr>
                </w:p>
                <w:tbl>
                  <w:tblPr>
                    <w:tblStyle w:val="6"/>
                    <w:tblpPr w:leftFromText="180" w:rightFromText="180" w:vertAnchor="text" w:horzAnchor="margin" w:tblpXSpec="right" w:tblpY="7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4"/>
                  </w:tblGrid>
                  <w:tr w14:paraId="696E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2444" w:type="dxa"/>
                        <w:noWrap w:val="0"/>
                        <w:vAlign w:val="top"/>
                      </w:tcPr>
                      <w:p w14:paraId="1F7A38CE">
                        <w:pPr>
                          <w:pStyle w:val="29"/>
                          <w:rPr>
                            <w:rFonts w:hint="default" w:ascii="Times New Roman" w:hAnsi="Times New Roman" w:cs="Times New Roman"/>
                            <w:bCs/>
                            <w:sz w:val="28"/>
                            <w:szCs w:val="28"/>
                          </w:rPr>
                        </w:pPr>
                        <w:r>
                          <w:rPr>
                            <w:rFonts w:hint="default" w:ascii="Times New Roman" w:hAnsi="Times New Roman" w:cs="Times New Roman"/>
                            <w:bCs/>
                            <w:sz w:val="28"/>
                            <w:szCs w:val="28"/>
                          </w:rPr>
                          <w:t xml:space="preserve">Mục đích của </w:t>
                        </w:r>
                        <w:r>
                          <w:rPr>
                            <w:rFonts w:hint="default" w:ascii="Times New Roman" w:hAnsi="Times New Roman" w:cs="Times New Roman"/>
                            <w:bCs/>
                            <w:sz w:val="28"/>
                            <w:szCs w:val="28"/>
                          </w:rPr>
                          <w:cr/>
                        </w:r>
                        <w:r>
                          <w:rPr>
                            <w:rFonts w:hint="default" w:ascii="Times New Roman" w:hAnsi="Times New Roman" w:cs="Times New Roman"/>
                            <w:bCs/>
                            <w:sz w:val="28"/>
                            <w:szCs w:val="28"/>
                          </w:rPr>
                          <w:t>iệc đọc văn là đi tìm ý nghĩa của cuộc đời qua văn bản văn học</w:t>
                        </w:r>
                      </w:p>
                    </w:tc>
                  </w:tr>
                </w:tbl>
                <w:p w14:paraId="7D97B419">
                  <w:pPr>
                    <w:spacing w:after="0"/>
                    <w:rPr>
                      <w:rFonts w:hint="default" w:ascii="Times New Roman" w:hAnsi="Times New Roman" w:cs="Times New Roman"/>
                      <w:vanish/>
                      <w:sz w:val="28"/>
                      <w:szCs w:val="28"/>
                    </w:rPr>
                  </w:pPr>
                </w:p>
                <w:tbl>
                  <w:tblPr>
                    <w:tblStyle w:val="6"/>
                    <w:tblpPr w:leftFromText="180" w:rightFromText="180" w:vertAnchor="text" w:horzAnchor="margin" w:tblpXSpec="right" w:tblpY="29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tblGrid>
                  <w:tr w14:paraId="5E4B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2405" w:type="dxa"/>
                        <w:noWrap w:val="0"/>
                        <w:vAlign w:val="top"/>
                      </w:tcPr>
                      <w:p w14:paraId="28F31ADE">
                        <w:pPr>
                          <w:pStyle w:val="29"/>
                          <w:rPr>
                            <w:rFonts w:hint="default" w:ascii="Times New Roman" w:hAnsi="Times New Roman" w:eastAsia="Times New Roman" w:cs="Times New Roman"/>
                            <w:color w:val="000000"/>
                            <w:sz w:val="28"/>
                            <w:szCs w:val="28"/>
                            <w:lang w:eastAsia="vi-VN" w:bidi="vi-VN"/>
                          </w:rPr>
                        </w:pPr>
                        <w:r>
                          <w:rPr>
                            <w:rFonts w:hint="default" w:ascii="Times New Roman" w:hAnsi="Times New Roman" w:eastAsia="Times New Roman" w:cs="Times New Roman"/>
                            <w:color w:val="000000"/>
                            <w:sz w:val="28"/>
                            <w:szCs w:val="28"/>
                            <w:lang w:eastAsia="vi-VN" w:bidi="vi-VN"/>
                          </w:rPr>
                          <w:t>Cuộc đi tìm ý nghĩa không có hồi kết thúc.</w:t>
                        </w:r>
                      </w:p>
                    </w:tc>
                  </w:tr>
                </w:tbl>
                <w:p w14:paraId="4AB82776">
                  <w:pPr>
                    <w:pStyle w:val="29"/>
                    <w:rPr>
                      <w:rFonts w:hint="default" w:ascii="Times New Roman" w:hAnsi="Times New Roman" w:cs="Times New Roman"/>
                      <w:sz w:val="28"/>
                      <w:szCs w:val="28"/>
                    </w:rPr>
                  </w:pPr>
                </w:p>
                <w:p w14:paraId="4685AE52">
                  <w:pPr>
                    <w:spacing w:after="0"/>
                    <w:rPr>
                      <w:rFonts w:hint="default" w:ascii="Times New Roman" w:hAnsi="Times New Roman" w:cs="Times New Roman"/>
                      <w:vanish/>
                      <w:sz w:val="28"/>
                      <w:szCs w:val="28"/>
                    </w:rPr>
                  </w:pPr>
                </w:p>
                <w:tbl>
                  <w:tblPr>
                    <w:tblStyle w:val="6"/>
                    <w:tblpPr w:leftFromText="180" w:rightFromText="180" w:vertAnchor="text" w:horzAnchor="margin" w:tblpXSpec="center" w:tblpY="-1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tblGrid>
                  <w:tr w14:paraId="68FE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171" w:type="dxa"/>
                        <w:noWrap w:val="0"/>
                        <w:vAlign w:val="top"/>
                      </w:tcPr>
                      <w:p w14:paraId="5E659EC1">
                        <w:pPr>
                          <w:pStyle w:val="29"/>
                          <w:jc w:val="center"/>
                          <w:rPr>
                            <w:rFonts w:hint="default" w:ascii="Times New Roman" w:hAnsi="Times New Roman" w:cs="Times New Roman"/>
                            <w:b/>
                            <w:bCs/>
                            <w:sz w:val="28"/>
                            <w:szCs w:val="28"/>
                          </w:rPr>
                        </w:pPr>
                        <w:r>
                          <w:rPr>
                            <w:rFonts w:hint="default" w:ascii="Times New Roman" w:hAnsi="Times New Roman" w:cs="Times New Roman"/>
                            <w:b/>
                            <w:sz w:val="28"/>
                            <w:szCs w:val="28"/>
                          </w:rPr>
                          <mc:AlternateContent>
                            <mc:Choice Requires="wps">
                              <w:drawing>
                                <wp:anchor distT="0" distB="0" distL="114300" distR="114300" simplePos="0" relativeHeight="251666432" behindDoc="0" locked="0" layoutInCell="1" allowOverlap="1">
                                  <wp:simplePos x="0" y="0"/>
                                  <wp:positionH relativeFrom="column">
                                    <wp:posOffset>1924685</wp:posOffset>
                                  </wp:positionH>
                                  <wp:positionV relativeFrom="paragraph">
                                    <wp:posOffset>259715</wp:posOffset>
                                  </wp:positionV>
                                  <wp:extent cx="342900" cy="9525"/>
                                  <wp:effectExtent l="0" t="30480" r="7620" b="36195"/>
                                  <wp:wrapNone/>
                                  <wp:docPr id="10" name="Straight Arrow Connector 10"/>
                                  <wp:cNvGraphicFramePr/>
                                  <a:graphic xmlns:a="http://schemas.openxmlformats.org/drawingml/2006/main">
                                    <a:graphicData uri="http://schemas.microsoft.com/office/word/2010/wordprocessingShape">
                                      <wps:wsp>
                                        <wps:cNvCnPr/>
                                        <wps:spPr>
                                          <a:xfrm>
                                            <a:off x="0" y="0"/>
                                            <a:ext cx="34290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id="_x0000_s1026" o:spid="_x0000_s1026" o:spt="32" type="#_x0000_t32" style="position:absolute;left:0pt;margin-left:151.55pt;margin-top:20.45pt;height:0.75pt;width:27pt;z-index:251666432;mso-width-relative:page;mso-height-relative:page;" filled="f" stroked="t" coordsize="21600,21600" o:gfxdata="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r7d1w2AAAAAkBAAAPAAAAAAAAAAEAIAAAACIAAABkcnMvZG93bnJldi54bWxQ&#10;SwECFAAUAAAACACHTuJAxpSDYfcBAAD2AwAADgAAAAAAAAABACAAAAAnAQAAZHJzL2Uyb0RvYy54&#10;bWxQSwUGAAAAAAYABgBZAQAAkAUAAAAA&#10;">
                                  <v:fill on="f" focussize="0,0"/>
                                  <v:stroke weight="0.5pt" color="#5B9BD5" miterlimit="8" joinstyle="miter" endarrow="block"/>
                                  <v:imagedata o:title=""/>
                                  <o:lock v:ext="edit" aspectratio="f"/>
                                </v:shape>
                              </w:pict>
                            </mc:Fallback>
                          </mc:AlternateContent>
                        </w:r>
                        <w:r>
                          <w:rPr>
                            <w:rFonts w:hint="default" w:ascii="Times New Roman" w:hAnsi="Times New Roman" w:cs="Times New Roman"/>
                            <w:b/>
                            <w:bCs/>
                            <w:color w:val="FF0000"/>
                            <w:sz w:val="28"/>
                            <w:szCs w:val="28"/>
                          </w:rPr>
                          <w:t>Bản chất và ý nghĩa của việc đọc văn</w:t>
                        </w:r>
                      </w:p>
                    </w:tc>
                  </w:tr>
                </w:tbl>
                <w:p w14:paraId="122EE035">
                  <w:pPr>
                    <w:spacing w:after="0"/>
                    <w:rPr>
                      <w:rFonts w:hint="default" w:ascii="Times New Roman" w:hAnsi="Times New Roman" w:cs="Times New Roman"/>
                      <w:vanish/>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4384" behindDoc="0" locked="0" layoutInCell="1" allowOverlap="1">
                            <wp:simplePos x="0" y="0"/>
                            <wp:positionH relativeFrom="column">
                              <wp:posOffset>3053080</wp:posOffset>
                            </wp:positionH>
                            <wp:positionV relativeFrom="paragraph">
                              <wp:posOffset>529590</wp:posOffset>
                            </wp:positionV>
                            <wp:extent cx="1181100" cy="1087755"/>
                            <wp:effectExtent l="0" t="4445" r="7620" b="50800"/>
                            <wp:wrapNone/>
                            <wp:docPr id="11" name="Elbow Connector 11"/>
                            <wp:cNvGraphicFramePr/>
                            <a:graphic xmlns:a="http://schemas.openxmlformats.org/drawingml/2006/main">
                              <a:graphicData uri="http://schemas.microsoft.com/office/word/2010/wordprocessingShape">
                                <wps:wsp>
                                  <wps:cNvCnPr/>
                                  <wps:spPr>
                                    <a:xfrm>
                                      <a:off x="0" y="0"/>
                                      <a:ext cx="1181100" cy="1087755"/>
                                    </a:xfrm>
                                    <a:prstGeom prst="bentConnector3">
                                      <a:avLst>
                                        <a:gd name="adj1" fmla="val 50000"/>
                                      </a:avLst>
                                    </a:prstGeom>
                                    <a:ln w="6350" cap="flat" cmpd="sng">
                                      <a:solidFill>
                                        <a:srgbClr val="5B9BD5"/>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240.4pt;margin-top:41.7pt;height:85.65pt;width:93pt;z-index:251664384;mso-width-relative:page;mso-height-relative:page;" filled="f" stroked="t" coordsize="21600,21600" o:gfxdata="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30ggnXAAAACgEAAA8AAAAAAAAAAQAgAAAAIgAA&#10;AGRycy9kb3ducmV2LnhtbFBLAQIUABQAAAAIAIdO4kC/EZEwCQIAACUEAAAOAAAAAAAAAAEAIAAA&#10;ACYBAABkcnMvZTJvRG9jLnhtbFBLBQYAAAAABgAGAFkBAAChBQAAAAA=&#10;" adj="10800">
                            <v:fill on="f" focussize="0,0"/>
                            <v:stroke weight="0.5pt" color="#5B9BD5" joinstyle="miter" endarrow="block"/>
                            <v:imagedata o:title=""/>
                            <o:lock v:ext="edit" aspectratio="f"/>
                          </v:shap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-161290</wp:posOffset>
                            </wp:positionH>
                            <wp:positionV relativeFrom="paragraph">
                              <wp:posOffset>507365</wp:posOffset>
                            </wp:positionV>
                            <wp:extent cx="1314450" cy="819150"/>
                            <wp:effectExtent l="0" t="38100" r="11430" b="11430"/>
                            <wp:wrapNone/>
                            <wp:docPr id="13" name="Elbow Connector 13"/>
                            <wp:cNvGraphicFramePr/>
                            <a:graphic xmlns:a="http://schemas.openxmlformats.org/drawingml/2006/main">
                              <a:graphicData uri="http://schemas.microsoft.com/office/word/2010/wordprocessingShape">
                                <wps:wsp>
                                  <wps:cNvCnPr/>
                                  <wps:spPr>
                                    <a:xfrm flipV="1">
                                      <a:off x="0" y="0"/>
                                      <a:ext cx="1314450" cy="819150"/>
                                    </a:xfrm>
                                    <a:prstGeom prst="bentConnector3">
                                      <a:avLst>
                                        <a:gd name="adj1" fmla="val 50000"/>
                                      </a:avLst>
                                    </a:prstGeom>
                                    <a:ln w="6350" cap="flat" cmpd="sng">
                                      <a:solidFill>
                                        <a:srgbClr val="5B9BD5"/>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flip:y;margin-left:-12.7pt;margin-top:39.95pt;height:64.5pt;width:103.5pt;z-index:251662336;mso-width-relative:page;mso-height-relative:page;" filled="f" stroked="t" coordsize="21600,21600" o:gfxdata="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nWLh/2QAAAAoBAAAPAAAAAAAAAAEA&#10;IAAAACIAAABkcnMvZG93bnJldi54bWxQSwECFAAUAAAACACHTuJArbIBrg4CAAAuBAAADgAAAAAA&#10;AAABACAAAAAoAQAAZHJzL2Uyb0RvYy54bWxQSwUGAAAAAAYABgBZAQAAqAUAAAAA&#10;" adj="10800">
                            <v:fill on="f" focussize="0,0"/>
                            <v:stroke weight="0.5pt" color="#5B9BD5" joinstyle="miter" endarrow="block"/>
                            <v:imagedata o:title=""/>
                            <o:lock v:ext="edit" aspectratio="f"/>
                          </v:shape>
                        </w:pict>
                      </mc:Fallback>
                    </mc:AlternateContent>
                  </w:r>
                </w:p>
                <w:p w14:paraId="44AD6010">
                  <w:pPr>
                    <w:pStyle w:val="29"/>
                    <w:rPr>
                      <w:rFonts w:hint="default" w:ascii="Times New Roman" w:hAnsi="Times New Roman" w:cs="Times New Roman"/>
                      <w:bCs/>
                      <w:sz w:val="28"/>
                      <w:szCs w:val="28"/>
                    </w:rPr>
                  </w:pPr>
                </w:p>
              </w:tc>
            </w:tr>
          </w:tbl>
          <w:p w14:paraId="6CC1214A">
            <w:pPr>
              <w:pStyle w:val="17"/>
              <w:widowControl w:val="0"/>
              <w:tabs>
                <w:tab w:val="left" w:pos="773"/>
              </w:tabs>
              <w:autoSpaceDE w:val="0"/>
              <w:autoSpaceDN w:val="0"/>
              <w:spacing w:line="312" w:lineRule="auto"/>
              <w:ind w:left="0" w:right="198"/>
              <w:rPr>
                <w:rFonts w:hint="default" w:ascii="Times New Roman" w:hAnsi="Times New Roman" w:cs="Times New Roman"/>
                <w:b/>
                <w:sz w:val="28"/>
                <w:szCs w:val="28"/>
              </w:rPr>
            </w:pPr>
          </w:p>
        </w:tc>
      </w:tr>
    </w:tbl>
    <w:p w14:paraId="28D80756">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p>
    <w:p w14:paraId="01536852">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i/>
          <w:sz w:val="28"/>
          <w:szCs w:val="28"/>
        </w:rPr>
        <w:drawing>
          <wp:inline distT="0" distB="0" distL="114300" distR="114300">
            <wp:extent cx="5755640" cy="2366645"/>
            <wp:effectExtent l="0" t="0" r="5080" b="1079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11"/>
                    <a:stretch>
                      <a:fillRect/>
                    </a:stretch>
                  </pic:blipFill>
                  <pic:spPr>
                    <a:xfrm>
                      <a:off x="0" y="0"/>
                      <a:ext cx="5755640" cy="2366645"/>
                    </a:xfrm>
                    <a:prstGeom prst="rect">
                      <a:avLst/>
                    </a:prstGeom>
                    <a:noFill/>
                    <a:ln>
                      <a:noFill/>
                    </a:ln>
                  </pic:spPr>
                </pic:pic>
              </a:graphicData>
            </a:graphic>
          </wp:inline>
        </w:drawing>
      </w:r>
    </w:p>
    <w:p w14:paraId="6EF1192D">
      <w:pPr>
        <w:pStyle w:val="17"/>
        <w:widowControl w:val="0"/>
        <w:tabs>
          <w:tab w:val="left" w:pos="773"/>
        </w:tabs>
        <w:autoSpaceDE w:val="0"/>
        <w:autoSpaceDN w:val="0"/>
        <w:spacing w:line="312" w:lineRule="auto"/>
        <w:ind w:left="0" w:right="198"/>
        <w:rPr>
          <w:rFonts w:hint="default" w:ascii="Times New Roman" w:hAnsi="Times New Roman" w:cs="Times New Roman"/>
          <w:b/>
          <w:color w:val="0D0D0D"/>
          <w:sz w:val="28"/>
          <w:szCs w:val="28"/>
        </w:rPr>
      </w:pPr>
      <w:r>
        <w:rPr>
          <w:rFonts w:hint="default" w:ascii="Times New Roman" w:hAnsi="Times New Roman" w:cs="Times New Roman"/>
          <w:b/>
          <w:sz w:val="28"/>
          <w:szCs w:val="28"/>
        </w:rPr>
        <w:t xml:space="preserve">2. HS chia sẻ </w:t>
      </w:r>
      <w:r>
        <w:rPr>
          <w:rFonts w:hint="default" w:ascii="Times New Roman" w:hAnsi="Times New Roman" w:cs="Times New Roman"/>
          <w:b/>
          <w:color w:val="0D0D0D"/>
          <w:sz w:val="28"/>
          <w:szCs w:val="28"/>
        </w:rPr>
        <w:t>ý nghĩa mà việc đọc các tác phẩm văn học mang lại cho cá nhân mình</w:t>
      </w:r>
    </w:p>
    <w:p w14:paraId="3685E838">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Mở mang hiểu biết, kiến thức văn hóa, xã hội;</w:t>
      </w:r>
    </w:p>
    <w:p w14:paraId="515BD9FB">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sz w:val="28"/>
          <w:szCs w:val="28"/>
        </w:rPr>
        <w:t>- Bồi dưỡng năng lực cảm thụ cái hay, cái đẹp;</w:t>
      </w:r>
    </w:p>
    <w:p w14:paraId="7DCED04C">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sz w:val="28"/>
          <w:szCs w:val="28"/>
        </w:rPr>
        <w:t>- Bồi đắp tâm hồn, giúp ta hoàn thiện nhân cách, bồi đắp những tình cảm nhân đạo;</w:t>
      </w:r>
    </w:p>
    <w:p w14:paraId="356156E3">
      <w:pPr>
        <w:pStyle w:val="17"/>
        <w:widowControl w:val="0"/>
        <w:tabs>
          <w:tab w:val="left" w:pos="773"/>
        </w:tabs>
        <w:autoSpaceDE w:val="0"/>
        <w:autoSpaceDN w:val="0"/>
        <w:spacing w:line="312" w:lineRule="auto"/>
        <w:ind w:left="0" w:right="198"/>
        <w:rPr>
          <w:rFonts w:hint="default" w:ascii="Times New Roman" w:hAnsi="Times New Roman" w:cs="Times New Roman"/>
          <w:sz w:val="28"/>
          <w:szCs w:val="28"/>
        </w:rPr>
      </w:pPr>
      <w:r>
        <w:rPr>
          <w:rFonts w:hint="default" w:ascii="Times New Roman" w:hAnsi="Times New Roman" w:cs="Times New Roman"/>
          <w:sz w:val="28"/>
          <w:szCs w:val="28"/>
        </w:rPr>
        <w:t>- Rèn luyện trí tưởng tượng;</w:t>
      </w:r>
    </w:p>
    <w:p w14:paraId="081D9A9E">
      <w:pPr>
        <w:pStyle w:val="17"/>
        <w:widowControl w:val="0"/>
        <w:tabs>
          <w:tab w:val="left" w:pos="773"/>
        </w:tabs>
        <w:autoSpaceDE w:val="0"/>
        <w:autoSpaceDN w:val="0"/>
        <w:spacing w:line="312" w:lineRule="auto"/>
        <w:ind w:left="0" w:right="198"/>
        <w:rPr>
          <w:rFonts w:hint="default" w:ascii="Times New Roman" w:hAnsi="Times New Roman" w:cs="Times New Roman"/>
          <w:b/>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Rèn luyện khả năng diễn đạt; khơi dậy năng lực sáng tạo văn chương,...</w:t>
      </w:r>
    </w:p>
    <w:p w14:paraId="20F95B42">
      <w:pPr>
        <w:pStyle w:val="17"/>
        <w:widowControl w:val="0"/>
        <w:tabs>
          <w:tab w:val="left" w:pos="773"/>
        </w:tabs>
        <w:autoSpaceDE w:val="0"/>
        <w:autoSpaceDN w:val="0"/>
        <w:spacing w:line="312" w:lineRule="auto"/>
        <w:ind w:left="0" w:right="198"/>
        <w:rPr>
          <w:rFonts w:hint="default" w:ascii="Times New Roman" w:hAnsi="Times New Roman" w:cs="Times New Roman"/>
          <w:color w:val="7030A0"/>
          <w:sz w:val="28"/>
          <w:szCs w:val="28"/>
        </w:rPr>
      </w:pPr>
      <w:r>
        <w:rPr>
          <w:rFonts w:hint="default" w:ascii="Times New Roman" w:hAnsi="Times New Roman" w:cs="Times New Roman"/>
          <w:color w:val="7030A0"/>
          <w:sz w:val="28"/>
          <w:szCs w:val="28"/>
        </w:rPr>
        <w:t xml:space="preserve">*GV yêu cầu HS về nhà chuẩn bị bài tiếp theo: Thực hành tiếng Việt: </w:t>
      </w:r>
      <w:r>
        <w:rPr>
          <w:rFonts w:hint="default" w:ascii="Times New Roman" w:hAnsi="Times New Roman" w:cs="Times New Roman"/>
          <w:i/>
          <w:color w:val="7030A0"/>
          <w:sz w:val="28"/>
          <w:szCs w:val="28"/>
        </w:rPr>
        <w:t>Thành phần biệt lập</w:t>
      </w:r>
      <w:r>
        <w:rPr>
          <w:rFonts w:hint="default" w:ascii="Times New Roman" w:hAnsi="Times New Roman" w:cs="Times New Roman"/>
          <w:color w:val="7030A0"/>
          <w:sz w:val="28"/>
          <w:szCs w:val="28"/>
        </w:rPr>
        <w:t xml:space="preserve"> (tiếp theo)</w:t>
      </w:r>
    </w:p>
    <w:p w14:paraId="131BB512">
      <w:pPr>
        <w:spacing w:after="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w:t>
      </w:r>
    </w:p>
    <w:p w14:paraId="1FEFC409">
      <w:pPr>
        <w:rPr>
          <w:rFonts w:hint="default" w:ascii="Times New Roman" w:hAnsi="Times New Roman" w:cs="Times New Roman"/>
          <w:sz w:val="28"/>
          <w:szCs w:val="28"/>
        </w:rPr>
      </w:pPr>
    </w:p>
    <w:p w14:paraId="5A5B6199">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swiss"/>
    <w:pitch w:val="default"/>
    <w:sig w:usb0="E5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1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1"/>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C93CEF"/>
    <w:multiLevelType w:val="multilevel"/>
    <w:tmpl w:val="76C93CEF"/>
    <w:lvl w:ilvl="0" w:tentative="0">
      <w:start w:val="2"/>
      <w:numFmt w:val="bullet"/>
      <w:lvlText w:val="-"/>
      <w:lvlJc w:val="left"/>
      <w:pPr>
        <w:ind w:left="270" w:hanging="360"/>
      </w:pPr>
      <w:rPr>
        <w:rFonts w:hint="default" w:ascii="Times New Roman" w:hAnsi="Times New Roman" w:eastAsia="Times New Roman" w:cs="Times New Roman"/>
      </w:rPr>
    </w:lvl>
    <w:lvl w:ilvl="1" w:tentative="0">
      <w:start w:val="1"/>
      <w:numFmt w:val="bullet"/>
      <w:lvlText w:val="o"/>
      <w:lvlJc w:val="left"/>
      <w:pPr>
        <w:ind w:left="990" w:hanging="360"/>
      </w:pPr>
      <w:rPr>
        <w:rFonts w:hint="default" w:ascii="Courier New" w:hAnsi="Courier New" w:cs="Courier New"/>
      </w:rPr>
    </w:lvl>
    <w:lvl w:ilvl="2" w:tentative="0">
      <w:start w:val="1"/>
      <w:numFmt w:val="bullet"/>
      <w:lvlText w:val=""/>
      <w:lvlJc w:val="left"/>
      <w:pPr>
        <w:ind w:left="1710" w:hanging="360"/>
      </w:pPr>
      <w:rPr>
        <w:rFonts w:hint="default" w:ascii="Wingdings" w:hAnsi="Wingdings"/>
      </w:rPr>
    </w:lvl>
    <w:lvl w:ilvl="3" w:tentative="0">
      <w:start w:val="1"/>
      <w:numFmt w:val="bullet"/>
      <w:lvlText w:val=""/>
      <w:lvlJc w:val="left"/>
      <w:pPr>
        <w:ind w:left="2430" w:hanging="360"/>
      </w:pPr>
      <w:rPr>
        <w:rFonts w:hint="default" w:ascii="Symbol" w:hAnsi="Symbol"/>
      </w:rPr>
    </w:lvl>
    <w:lvl w:ilvl="4" w:tentative="0">
      <w:start w:val="1"/>
      <w:numFmt w:val="bullet"/>
      <w:lvlText w:val="o"/>
      <w:lvlJc w:val="left"/>
      <w:pPr>
        <w:ind w:left="3150" w:hanging="360"/>
      </w:pPr>
      <w:rPr>
        <w:rFonts w:hint="default" w:ascii="Courier New" w:hAnsi="Courier New" w:cs="Courier New"/>
      </w:rPr>
    </w:lvl>
    <w:lvl w:ilvl="5" w:tentative="0">
      <w:start w:val="1"/>
      <w:numFmt w:val="bullet"/>
      <w:lvlText w:val=""/>
      <w:lvlJc w:val="left"/>
      <w:pPr>
        <w:ind w:left="3870" w:hanging="360"/>
      </w:pPr>
      <w:rPr>
        <w:rFonts w:hint="default" w:ascii="Wingdings" w:hAnsi="Wingdings"/>
      </w:rPr>
    </w:lvl>
    <w:lvl w:ilvl="6" w:tentative="0">
      <w:start w:val="1"/>
      <w:numFmt w:val="bullet"/>
      <w:lvlText w:val=""/>
      <w:lvlJc w:val="left"/>
      <w:pPr>
        <w:ind w:left="4590" w:hanging="360"/>
      </w:pPr>
      <w:rPr>
        <w:rFonts w:hint="default" w:ascii="Symbol" w:hAnsi="Symbol"/>
      </w:rPr>
    </w:lvl>
    <w:lvl w:ilvl="7" w:tentative="0">
      <w:start w:val="1"/>
      <w:numFmt w:val="bullet"/>
      <w:lvlText w:val="o"/>
      <w:lvlJc w:val="left"/>
      <w:pPr>
        <w:ind w:left="5310" w:hanging="360"/>
      </w:pPr>
      <w:rPr>
        <w:rFonts w:hint="default" w:ascii="Courier New" w:hAnsi="Courier New" w:cs="Courier New"/>
      </w:rPr>
    </w:lvl>
    <w:lvl w:ilvl="8" w:tentative="0">
      <w:start w:val="1"/>
      <w:numFmt w:val="bullet"/>
      <w:lvlText w:val=""/>
      <w:lvlJc w:val="left"/>
      <w:pPr>
        <w:ind w:left="6030" w:hanging="360"/>
      </w:pPr>
      <w:rPr>
        <w:rFonts w:hint="default" w:ascii="Wingdings" w:hAnsi="Wingdings"/>
      </w:rPr>
    </w:lvl>
  </w:abstractNum>
  <w:abstractNum w:abstractNumId="1">
    <w:nsid w:val="79911088"/>
    <w:multiLevelType w:val="multilevel"/>
    <w:tmpl w:val="79911088"/>
    <w:lvl w:ilvl="0" w:tentative="0">
      <w:start w:val="1"/>
      <w:numFmt w:val="bullet"/>
      <w:pStyle w:val="17"/>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34E55A7"/>
    <w:rsid w:val="08A55154"/>
    <w:rsid w:val="14414D4A"/>
    <w:rsid w:val="22844CDE"/>
    <w:rsid w:val="281A0837"/>
    <w:rsid w:val="28621EC0"/>
    <w:rsid w:val="2A6843A1"/>
    <w:rsid w:val="315D3AEF"/>
    <w:rsid w:val="3B8D177E"/>
    <w:rsid w:val="40F16169"/>
    <w:rsid w:val="47C250CF"/>
    <w:rsid w:val="48606517"/>
    <w:rsid w:val="4CF070A2"/>
    <w:rsid w:val="4F8E661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1"/>
    <w:basedOn w:val="1"/>
    <w:next w:val="1"/>
    <w:qFormat/>
    <w:uiPriority w:val="9"/>
    <w:pPr>
      <w:keepNext/>
      <w:spacing w:before="240" w:after="60"/>
      <w:outlineLvl w:val="0"/>
    </w:pPr>
    <w:rPr>
      <w:rFonts w:ascii="Calibri Light" w:hAnsi="Calibri Light" w:eastAsia="Times New Roman" w:cs="Times New Roman"/>
      <w:b/>
      <w:bCs/>
      <w:kern w:val="32"/>
      <w:sz w:val="32"/>
      <w:szCs w:val="32"/>
    </w:rPr>
  </w:style>
  <w:style w:type="paragraph" w:styleId="3">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4">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9"/>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character" w:styleId="9">
    <w:name w:val="Emphasis"/>
    <w:basedOn w:val="5"/>
    <w:qFormat/>
    <w:uiPriority w:val="20"/>
    <w:rPr>
      <w:i/>
      <w:iCs/>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character" w:styleId="12">
    <w:name w:val="Hyperlink"/>
    <w:unhideWhenUsed/>
    <w:qFormat/>
    <w:uiPriority w:val="99"/>
    <w:rPr>
      <w:color w:val="0000FF"/>
      <w:u w:val="single"/>
    </w:rPr>
  </w:style>
  <w:style w:type="paragraph" w:styleId="13">
    <w:name w:val="Normal (Web)"/>
    <w:basedOn w:val="1"/>
    <w:link w:val="18"/>
    <w:unhideWhenUsed/>
    <w:qFormat/>
    <w:uiPriority w:val="99"/>
    <w:pPr>
      <w:spacing w:before="100" w:beforeAutospacing="1" w:after="100" w:afterAutospacing="1"/>
    </w:pPr>
    <w:rPr>
      <w:rFonts w:ascii="Times New Roman" w:hAnsi="Times New Roman"/>
    </w:rPr>
  </w:style>
  <w:style w:type="character" w:styleId="14">
    <w:name w:val="Strong"/>
    <w:qFormat/>
    <w:uiPriority w:val="22"/>
    <w:rPr>
      <w:b/>
      <w:bCs/>
    </w:rPr>
  </w:style>
  <w:style w:type="paragraph" w:styleId="15">
    <w:name w:val="Subtitle"/>
    <w:basedOn w:val="1"/>
    <w:next w:val="1"/>
    <w:link w:val="22"/>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6">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8">
    <w:name w:val="Normal (Web) Char"/>
    <w:link w:val="13"/>
    <w:qFormat/>
    <w:locked/>
    <w:uiPriority w:val="99"/>
    <w:rPr>
      <w:rFonts w:ascii="Times New Roman" w:hAnsi="Times New Roman" w:eastAsia="Times New Roman" w:cs="Times New Roman"/>
      <w:sz w:val="24"/>
      <w:szCs w:val="24"/>
    </w:rPr>
  </w:style>
  <w:style w:type="character" w:customStyle="1" w:styleId="19">
    <w:name w:val="Body Text Char"/>
    <w:basedOn w:val="5"/>
    <w:link w:val="7"/>
    <w:qFormat/>
    <w:uiPriority w:val="0"/>
    <w:rPr>
      <w:rFonts w:ascii=".VnTime" w:hAnsi=".VnTime" w:eastAsia="Times New Roman" w:cs="Times New Roman"/>
      <w:kern w:val="2"/>
      <w:sz w:val="28"/>
      <w:szCs w:val="24"/>
    </w:rPr>
  </w:style>
  <w:style w:type="paragraph" w:customStyle="1" w:styleId="20">
    <w:name w:val="4-Bang"/>
    <w:basedOn w:val="1"/>
    <w:link w:val="21"/>
    <w:qFormat/>
    <w:uiPriority w:val="0"/>
    <w:pPr>
      <w:widowControl w:val="0"/>
      <w:jc w:val="both"/>
    </w:pPr>
    <w:rPr>
      <w:rFonts w:ascii="Times New Roman" w:hAnsi="Times New Roman" w:eastAsia="Calibri"/>
      <w:sz w:val="28"/>
      <w:szCs w:val="26"/>
    </w:rPr>
  </w:style>
  <w:style w:type="character" w:customStyle="1" w:styleId="21">
    <w:name w:val="4-Bang Char"/>
    <w:link w:val="20"/>
    <w:qFormat/>
    <w:uiPriority w:val="0"/>
    <w:rPr>
      <w:rFonts w:ascii="Times New Roman" w:hAnsi="Times New Roman" w:eastAsia="Calibri" w:cs="Times New Roman"/>
      <w:sz w:val="28"/>
      <w:szCs w:val="26"/>
    </w:rPr>
  </w:style>
  <w:style w:type="character" w:customStyle="1" w:styleId="22">
    <w:name w:val="Subtitle Char"/>
    <w:basedOn w:val="5"/>
    <w:link w:val="15"/>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3">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4">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5">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6">
    <w:name w:val="Khác"/>
    <w:basedOn w:val="1"/>
    <w:qFormat/>
    <w:uiPriority w:val="0"/>
    <w:pPr>
      <w:widowControl w:val="0"/>
      <w:spacing w:after="120" w:line="286" w:lineRule="auto"/>
      <w:ind w:firstLine="400"/>
    </w:pPr>
    <w:rPr>
      <w:rFonts w:eastAsia="Times New Roman"/>
      <w:sz w:val="26"/>
      <w:szCs w:val="26"/>
    </w:rPr>
  </w:style>
  <w:style w:type="paragraph" w:customStyle="1" w:styleId="27">
    <w:name w:val="Văn bản nội dung (7)"/>
    <w:basedOn w:val="1"/>
    <w:uiPriority w:val="0"/>
    <w:pPr>
      <w:widowControl w:val="0"/>
      <w:spacing w:after="180" w:line="252" w:lineRule="auto"/>
      <w:ind w:left="2450"/>
    </w:pPr>
    <w:rPr>
      <w:rFonts w:eastAsia="Times New Roman"/>
      <w:sz w:val="22"/>
    </w:rPr>
  </w:style>
  <w:style w:type="paragraph" w:customStyle="1" w:styleId="28">
    <w:name w:val="Văn bản nội dung (3)"/>
    <w:basedOn w:val="1"/>
    <w:uiPriority w:val="0"/>
    <w:pPr>
      <w:widowControl w:val="0"/>
      <w:spacing w:after="40" w:line="312" w:lineRule="auto"/>
      <w:ind w:firstLine="500"/>
    </w:pPr>
    <w:rPr>
      <w:rFonts w:ascii="Arial" w:hAnsi="Arial" w:eastAsia="Arial" w:cs="Arial"/>
      <w:sz w:val="20"/>
      <w:szCs w:val="20"/>
    </w:rPr>
  </w:style>
  <w:style w:type="paragraph" w:styleId="29">
    <w:name w:val="No Spacing"/>
    <w:qFormat/>
    <w:uiPriority w:val="1"/>
    <w:rPr>
      <w:rFonts w:ascii="Arial" w:hAnsi="Arial" w:eastAsia="Arial"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2024-06-10T14:15:58Z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44ABE3316493447CB571704B6AAB2946_13</vt:lpwstr>
  </property>
</Properties>
</file>