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EF46CAC">
      <w:pPr>
        <w:spacing w:after="0"/>
        <w:rPr>
          <w:rFonts w:hint="default" w:ascii="Times New Roman" w:hAnsi="Times New Roman" w:cs="Times New Roman"/>
          <w:b/>
          <w:sz w:val="28"/>
          <w:szCs w:val="28"/>
        </w:rPr>
      </w:pPr>
      <w:r>
        <w:rPr>
          <w:rFonts w:hint="default" w:ascii="Times New Roman" w:hAnsi="Times New Roman" w:cs="Times New Roman"/>
          <w:b/>
          <w:sz w:val="28"/>
          <w:szCs w:val="28"/>
        </w:rPr>
        <w:t xml:space="preserve">Ngày dạy: </w:t>
      </w:r>
      <w:r>
        <w:rPr>
          <w:rFonts w:hint="default" w:ascii="Times New Roman" w:hAnsi="Times New Roman" w:cs="Times New Roman"/>
          <w:b/>
          <w:sz w:val="28"/>
          <w:szCs w:val="28"/>
          <w:lang w:val="en-US"/>
        </w:rPr>
        <w:t>4</w:t>
      </w:r>
      <w:r>
        <w:rPr>
          <w:rFonts w:hint="default" w:ascii="Times New Roman" w:hAnsi="Times New Roman" w:cs="Times New Roman"/>
          <w:b/>
          <w:sz w:val="28"/>
          <w:szCs w:val="28"/>
        </w:rPr>
        <w:t>/3/20</w:t>
      </w:r>
      <w:r>
        <w:rPr>
          <w:rFonts w:hint="default" w:ascii="Times New Roman" w:hAnsi="Times New Roman" w:cs="Times New Roman"/>
          <w:b/>
          <w:sz w:val="28"/>
          <w:szCs w:val="28"/>
          <w:lang w:val="en-US"/>
        </w:rPr>
        <w:t>2</w:t>
      </w:r>
      <w:r>
        <w:rPr>
          <w:rFonts w:hint="default" w:ascii="Times New Roman" w:hAnsi="Times New Roman" w:cs="Times New Roman"/>
          <w:b/>
          <w:sz w:val="28"/>
          <w:szCs w:val="28"/>
        </w:rPr>
        <w:t>4</w:t>
      </w:r>
    </w:p>
    <w:p w14:paraId="70FDA677">
      <w:pPr>
        <w:spacing w:after="120" w:line="240" w:lineRule="auto"/>
        <w:jc w:val="center"/>
        <w:rPr>
          <w:rFonts w:hint="default" w:ascii="Times New Roman" w:hAnsi="Times New Roman" w:cs="Times New Roman"/>
          <w:b/>
          <w:bCs/>
          <w:kern w:val="2"/>
          <w:sz w:val="28"/>
          <w:szCs w:val="28"/>
          <w14:ligatures w14:val="standardContextual"/>
        </w:rPr>
      </w:pPr>
      <w:bookmarkStart w:id="0" w:name="_GoBack"/>
      <w:r>
        <w:rPr>
          <w:rFonts w:hint="default" w:ascii="Times New Roman" w:hAnsi="Times New Roman" w:cs="Times New Roman"/>
          <w:b/>
          <w:bCs/>
          <w:kern w:val="2"/>
          <w:sz w:val="28"/>
          <w:szCs w:val="28"/>
          <w14:ligatures w14:val="standardContextual"/>
        </w:rPr>
        <w:t>TIẾT 98</w:t>
      </w:r>
    </w:p>
    <w:p w14:paraId="73F3E47A">
      <w:pPr>
        <w:spacing w:after="0" w:line="240" w:lineRule="auto"/>
        <w:jc w:val="center"/>
        <w:rPr>
          <w:rFonts w:hint="default" w:ascii="Times New Roman" w:hAnsi="Times New Roman" w:cs="Times New Roman"/>
          <w:b/>
          <w:bCs/>
          <w:kern w:val="2"/>
          <w:sz w:val="28"/>
          <w:szCs w:val="28"/>
          <w14:ligatures w14:val="standardContextual"/>
        </w:rPr>
      </w:pPr>
      <w:r>
        <w:rPr>
          <w:rFonts w:hint="default" w:ascii="Times New Roman" w:hAnsi="Times New Roman" w:cs="Times New Roman"/>
          <w:b/>
          <w:bCs/>
          <w:kern w:val="2"/>
          <w:sz w:val="28"/>
          <w:szCs w:val="28"/>
          <w14:ligatures w14:val="standardContextual"/>
        </w:rPr>
        <w:t>ĐỌC MỞ RỘNG</w:t>
      </w:r>
    </w:p>
    <w:bookmarkEnd w:id="0"/>
    <w:p w14:paraId="68D32D9D">
      <w:pPr>
        <w:spacing w:after="0" w:line="240" w:lineRule="auto"/>
        <w:rPr>
          <w:rFonts w:hint="default" w:ascii="Times New Roman" w:hAnsi="Times New Roman" w:cs="Times New Roman"/>
          <w:b/>
          <w:bCs/>
          <w:kern w:val="2"/>
          <w:sz w:val="28"/>
          <w:szCs w:val="28"/>
          <w14:ligatures w14:val="standardContextual"/>
        </w:rPr>
      </w:pPr>
      <w:r>
        <w:rPr>
          <w:rFonts w:hint="default" w:ascii="Times New Roman" w:hAnsi="Times New Roman" w:cs="Times New Roman"/>
          <w:b/>
          <w:bCs/>
          <w:kern w:val="2"/>
          <w:sz w:val="28"/>
          <w:szCs w:val="28"/>
          <w14:ligatures w14:val="standardContextual"/>
        </w:rPr>
        <w:t>I. MỤC TIÊU</w:t>
      </w:r>
    </w:p>
    <w:p w14:paraId="3C6037A6">
      <w:pPr>
        <w:spacing w:after="0" w:line="240" w:lineRule="auto"/>
        <w:jc w:val="both"/>
        <w:rPr>
          <w:rFonts w:hint="default" w:ascii="Times New Roman" w:hAnsi="Times New Roman" w:cs="Times New Roman"/>
          <w:b/>
          <w:bCs/>
          <w:kern w:val="2"/>
          <w:sz w:val="28"/>
          <w:szCs w:val="28"/>
          <w14:ligatures w14:val="standardContextual"/>
        </w:rPr>
      </w:pPr>
      <w:r>
        <w:rPr>
          <w:rFonts w:hint="default" w:ascii="Times New Roman" w:hAnsi="Times New Roman" w:cs="Times New Roman"/>
          <w:b/>
          <w:bCs/>
          <w:kern w:val="2"/>
          <w:sz w:val="28"/>
          <w:szCs w:val="28"/>
          <w14:ligatures w14:val="standardContextual"/>
        </w:rPr>
        <w:t xml:space="preserve">1. Về năng lực: </w:t>
      </w:r>
    </w:p>
    <w:p w14:paraId="65B3CB91">
      <w:pPr>
        <w:spacing w:after="0" w:line="240" w:lineRule="auto"/>
        <w:jc w:val="both"/>
        <w:rPr>
          <w:rFonts w:hint="default" w:ascii="Times New Roman" w:hAnsi="Times New Roman" w:cs="Times New Roman"/>
          <w:b/>
          <w:bCs/>
          <w:kern w:val="2"/>
          <w:sz w:val="28"/>
          <w:szCs w:val="28"/>
          <w14:ligatures w14:val="standardContextual"/>
        </w:rPr>
      </w:pPr>
      <w:r>
        <w:rPr>
          <w:rFonts w:hint="default" w:ascii="Times New Roman" w:hAnsi="Times New Roman" w:cs="Times New Roman"/>
          <w:b/>
          <w:bCs/>
          <w:kern w:val="2"/>
          <w:sz w:val="28"/>
          <w:szCs w:val="28"/>
          <w14:ligatures w14:val="standardContextual"/>
        </w:rPr>
        <w:t>a. Năng lực đặc thù</w:t>
      </w:r>
    </w:p>
    <w:p w14:paraId="70233D79">
      <w:pPr>
        <w:spacing w:after="0" w:line="240" w:lineRule="auto"/>
        <w:jc w:val="both"/>
        <w:rPr>
          <w:rFonts w:hint="default" w:ascii="Times New Roman" w:hAnsi="Times New Roman" w:cs="Times New Roman"/>
          <w:kern w:val="2"/>
          <w:sz w:val="28"/>
          <w:szCs w:val="28"/>
          <w14:ligatures w14:val="standardContextual"/>
        </w:rPr>
      </w:pPr>
      <w:r>
        <w:rPr>
          <w:rFonts w:hint="default" w:ascii="Times New Roman" w:hAnsi="Times New Roman" w:cs="Times New Roman"/>
          <w:kern w:val="2"/>
          <w:sz w:val="28"/>
          <w:szCs w:val="28"/>
          <w14:ligatures w14:val="standardContextual"/>
        </w:rPr>
        <w:t>- HS chia sẻ được với các bạn và thầy cô kết quả tự đọc các VB có đặc điểm thể loại và nội dung gần gũi với những VB đọc chính trong bài 6: Chân dung cuộc sống và bài 7: Tin yêu và ước vọng. Qua đó, HS thể hiện khả năng vận dụng kiến thức và kĩ năng đã học để tự đọc những VB mới thuộc thể loại truyện ngắn hiện đại và thơ tự do.</w:t>
      </w:r>
    </w:p>
    <w:p w14:paraId="49A384A5">
      <w:pPr>
        <w:spacing w:after="0" w:line="240" w:lineRule="auto"/>
        <w:jc w:val="both"/>
        <w:rPr>
          <w:rFonts w:hint="default" w:ascii="Times New Roman" w:hAnsi="Times New Roman" w:cs="Times New Roman"/>
          <w:b/>
          <w:kern w:val="2"/>
          <w:sz w:val="28"/>
          <w:szCs w:val="28"/>
          <w14:ligatures w14:val="standardContextual"/>
        </w:rPr>
      </w:pPr>
      <w:r>
        <w:rPr>
          <w:rFonts w:hint="default" w:ascii="Times New Roman" w:hAnsi="Times New Roman" w:cs="Times New Roman"/>
          <w:kern w:val="2"/>
          <w:sz w:val="28"/>
          <w:szCs w:val="28"/>
          <w14:ligatures w14:val="standardContextual"/>
        </w:rPr>
        <w:t>- Nội dung chia sẻ cần tập trung chủ yếu vào những yếu tố cơ bản trong “mã thể loại” của truyện ngắn hiện đại như đề tài, chủ đề, nhân vật, các chi tiết tiêu biểu, cốt truyện; và trong “mã thể loại” của thơ tự do như đề tài, chủ đề, từ ngữ, hình ảnh, mạch cảm xúc, cảm hứng chủ đạo, biện pháp tu từ.</w:t>
      </w:r>
      <w:r>
        <w:rPr>
          <w:rFonts w:hint="default" w:ascii="Times New Roman" w:hAnsi="Times New Roman" w:cs="Times New Roman"/>
          <w:b/>
          <w:kern w:val="2"/>
          <w:sz w:val="28"/>
          <w:szCs w:val="28"/>
          <w14:ligatures w14:val="standardContextual"/>
        </w:rPr>
        <w:t xml:space="preserve"> </w:t>
      </w:r>
    </w:p>
    <w:p w14:paraId="06ECC142">
      <w:pPr>
        <w:spacing w:after="0" w:line="240" w:lineRule="auto"/>
        <w:jc w:val="both"/>
        <w:rPr>
          <w:rFonts w:hint="default" w:ascii="Times New Roman" w:hAnsi="Times New Roman" w:cs="Times New Roman"/>
          <w:b/>
          <w:kern w:val="2"/>
          <w:sz w:val="28"/>
          <w:szCs w:val="28"/>
          <w14:ligatures w14:val="standardContextual"/>
        </w:rPr>
      </w:pPr>
      <w:r>
        <w:rPr>
          <w:rFonts w:hint="default" w:ascii="Times New Roman" w:hAnsi="Times New Roman" w:cs="Times New Roman"/>
          <w:b/>
          <w:kern w:val="2"/>
          <w:sz w:val="28"/>
          <w:szCs w:val="28"/>
          <w14:ligatures w14:val="standardContextual"/>
        </w:rPr>
        <w:t>b. Năng lực chung</w:t>
      </w:r>
    </w:p>
    <w:p w14:paraId="2267B2E6">
      <w:pPr>
        <w:spacing w:after="0" w:line="240" w:lineRule="auto"/>
        <w:jc w:val="both"/>
        <w:rPr>
          <w:rFonts w:hint="default" w:ascii="Times New Roman" w:hAnsi="Times New Roman" w:cs="Times New Roman"/>
          <w:kern w:val="2"/>
          <w:sz w:val="28"/>
          <w:szCs w:val="28"/>
          <w14:ligatures w14:val="standardContextual"/>
        </w:rPr>
      </w:pPr>
      <w:r>
        <w:rPr>
          <w:rFonts w:hint="default" w:ascii="Times New Roman" w:hAnsi="Times New Roman" w:cs="Times New Roman"/>
          <w:kern w:val="2"/>
          <w:sz w:val="28"/>
          <w:szCs w:val="28"/>
          <w14:ligatures w14:val="standardContextual"/>
        </w:rPr>
        <w:t xml:space="preserve">  NL tự chủ và tự học; NL giải quyết vấn đề và sáng tạo; NL giao tiếp và hợp tác,...</w:t>
      </w:r>
    </w:p>
    <w:p w14:paraId="0813B7ED">
      <w:pPr>
        <w:spacing w:after="0" w:line="240" w:lineRule="auto"/>
        <w:jc w:val="both"/>
        <w:rPr>
          <w:rFonts w:hint="default" w:ascii="Times New Roman" w:hAnsi="Times New Roman" w:cs="Times New Roman"/>
          <w:b/>
          <w:kern w:val="2"/>
          <w:sz w:val="28"/>
          <w:szCs w:val="28"/>
          <w14:ligatures w14:val="standardContextual"/>
        </w:rPr>
      </w:pPr>
      <w:r>
        <w:rPr>
          <w:rFonts w:hint="default" w:ascii="Times New Roman" w:hAnsi="Times New Roman" w:cs="Times New Roman"/>
          <w:b/>
          <w:kern w:val="2"/>
          <w:sz w:val="28"/>
          <w:szCs w:val="28"/>
          <w14:ligatures w14:val="standardContextual"/>
        </w:rPr>
        <w:t>2. Về phẩm chất:</w:t>
      </w:r>
    </w:p>
    <w:p w14:paraId="31AA3732">
      <w:pPr>
        <w:spacing w:after="0" w:line="240" w:lineRule="auto"/>
        <w:jc w:val="both"/>
        <w:rPr>
          <w:rFonts w:hint="default" w:ascii="Times New Roman" w:hAnsi="Times New Roman" w:cs="Times New Roman"/>
          <w:color w:val="000000"/>
          <w:kern w:val="2"/>
          <w:sz w:val="28"/>
          <w:szCs w:val="28"/>
          <w:lang w:eastAsia="vi-VN"/>
          <w14:ligatures w14:val="standardContextual"/>
        </w:rPr>
      </w:pPr>
      <w:r>
        <w:rPr>
          <w:rFonts w:hint="default" w:ascii="Times New Roman" w:hAnsi="Times New Roman" w:cs="Times New Roman"/>
          <w:color w:val="000000"/>
          <w:kern w:val="2"/>
          <w:sz w:val="28"/>
          <w:szCs w:val="28"/>
          <w:lang w:eastAsia="vi-VN"/>
          <w14:ligatures w14:val="standardContextual"/>
        </w:rPr>
        <w:t>- Biết yêu quý, trân trọng những sáng tạo văn học của các tác giả.</w:t>
      </w:r>
    </w:p>
    <w:p w14:paraId="3E81179E">
      <w:pPr>
        <w:spacing w:after="0" w:line="240" w:lineRule="auto"/>
        <w:jc w:val="both"/>
        <w:rPr>
          <w:rFonts w:hint="default" w:ascii="Times New Roman" w:hAnsi="Times New Roman" w:cs="Times New Roman"/>
          <w:b/>
          <w:bCs/>
          <w:kern w:val="2"/>
          <w:sz w:val="28"/>
          <w:szCs w:val="28"/>
          <w:lang w:val="vi-VN"/>
          <w14:ligatures w14:val="standardContextual"/>
        </w:rPr>
      </w:pPr>
      <w:r>
        <w:rPr>
          <w:rFonts w:hint="default" w:ascii="Times New Roman" w:hAnsi="Times New Roman" w:cs="Times New Roman"/>
          <w:color w:val="000000"/>
          <w:kern w:val="2"/>
          <w:sz w:val="28"/>
          <w:szCs w:val="28"/>
          <w:lang w:eastAsia="vi-VN"/>
          <w14:ligatures w14:val="standardContextual"/>
        </w:rPr>
        <w:t xml:space="preserve">  - Hướng tới những điều tốt đẹp trong suy nghĩ và hành động, sống có trách nhiệm.</w:t>
      </w:r>
      <w:r>
        <w:rPr>
          <w:rFonts w:hint="default" w:ascii="Times New Roman" w:hAnsi="Times New Roman" w:cs="Times New Roman"/>
          <w:b/>
          <w:bCs/>
          <w:color w:val="000000"/>
          <w:kern w:val="2"/>
          <w:sz w:val="28"/>
          <w:szCs w:val="28"/>
          <w:lang w:val="vi-VN" w:eastAsia="vi-VN"/>
          <w14:ligatures w14:val="standardContextual"/>
        </w:rPr>
        <w:t xml:space="preserve"> </w:t>
      </w:r>
      <w:r>
        <w:rPr>
          <w:rFonts w:hint="default" w:ascii="Times New Roman" w:hAnsi="Times New Roman" w:cs="Times New Roman"/>
          <w:b/>
          <w:bCs/>
          <w:kern w:val="2"/>
          <w:sz w:val="28"/>
          <w:szCs w:val="28"/>
          <w:lang w:val="vi-VN"/>
          <w14:ligatures w14:val="standardContextual"/>
        </w:rPr>
        <w:t>II. THIẾT BỊ DẠY HỌC VÀ HỌC LIỆU</w:t>
      </w:r>
    </w:p>
    <w:p w14:paraId="6ED9D5CF">
      <w:pPr>
        <w:spacing w:after="0"/>
        <w:rPr>
          <w:rFonts w:hint="default" w:ascii="Times New Roman" w:hAnsi="Times New Roman" w:cs="Times New Roman"/>
          <w:sz w:val="28"/>
          <w:szCs w:val="28"/>
        </w:rPr>
      </w:pPr>
      <w:r>
        <w:rPr>
          <w:rFonts w:hint="default" w:ascii="Times New Roman" w:hAnsi="Times New Roman" w:cs="Times New Roman"/>
          <w:b/>
          <w:sz w:val="28"/>
          <w:szCs w:val="28"/>
        </w:rPr>
        <w:t xml:space="preserve">1. Học liệu: </w:t>
      </w:r>
      <w:r>
        <w:rPr>
          <w:rFonts w:hint="default" w:ascii="Times New Roman" w:hAnsi="Times New Roman" w:cs="Times New Roman"/>
          <w:sz w:val="28"/>
          <w:szCs w:val="28"/>
        </w:rPr>
        <w:t>Sách giáo khoa, sách giáo viên, phiếu học tập.</w:t>
      </w:r>
    </w:p>
    <w:p w14:paraId="06B7502B">
      <w:pPr>
        <w:spacing w:after="0"/>
        <w:rPr>
          <w:rFonts w:hint="default" w:ascii="Times New Roman" w:hAnsi="Times New Roman" w:cs="Times New Roman"/>
          <w:sz w:val="28"/>
          <w:szCs w:val="28"/>
        </w:rPr>
      </w:pPr>
      <w:r>
        <w:rPr>
          <w:rFonts w:hint="default" w:ascii="Times New Roman" w:hAnsi="Times New Roman" w:cs="Times New Roman"/>
          <w:b/>
          <w:sz w:val="28"/>
          <w:szCs w:val="28"/>
        </w:rPr>
        <w:t xml:space="preserve">2. Thiết bị: </w:t>
      </w:r>
      <w:r>
        <w:rPr>
          <w:rFonts w:hint="default" w:ascii="Times New Roman" w:hAnsi="Times New Roman" w:cs="Times New Roman"/>
          <w:sz w:val="28"/>
          <w:szCs w:val="28"/>
        </w:rPr>
        <w:t>bảng, máy tính</w:t>
      </w:r>
    </w:p>
    <w:p w14:paraId="2D59E800">
      <w:pPr>
        <w:spacing w:after="0"/>
        <w:rPr>
          <w:rFonts w:hint="default" w:ascii="Times New Roman" w:hAnsi="Times New Roman" w:cs="Times New Roman"/>
          <w:b/>
          <w:sz w:val="28"/>
          <w:szCs w:val="28"/>
        </w:rPr>
      </w:pPr>
      <w:r>
        <w:rPr>
          <w:rFonts w:hint="default" w:ascii="Times New Roman" w:hAnsi="Times New Roman" w:cs="Times New Roman"/>
          <w:b/>
          <w:sz w:val="28"/>
          <w:szCs w:val="28"/>
        </w:rPr>
        <w:t>III. TIẾN TRÌNH DẠY HỌC.</w:t>
      </w:r>
    </w:p>
    <w:p w14:paraId="01A808E2">
      <w:pPr>
        <w:spacing w:after="0"/>
        <w:rPr>
          <w:rFonts w:hint="default" w:ascii="Times New Roman" w:hAnsi="Times New Roman" w:cs="Times New Roman"/>
          <w:b/>
          <w:sz w:val="28"/>
          <w:szCs w:val="28"/>
        </w:rPr>
      </w:pPr>
      <w:r>
        <w:rPr>
          <w:rFonts w:hint="default" w:ascii="Times New Roman" w:hAnsi="Times New Roman" w:cs="Times New Roman"/>
          <w:b/>
          <w:sz w:val="28"/>
          <w:szCs w:val="28"/>
        </w:rPr>
        <w:t>1. HOẠT ĐỘNG 1. KHỞI ĐỘNG</w:t>
      </w:r>
    </w:p>
    <w:p w14:paraId="7B6EB577">
      <w:pPr>
        <w:spacing w:after="0"/>
        <w:rPr>
          <w:rFonts w:hint="default" w:ascii="Times New Roman" w:hAnsi="Times New Roman" w:cs="Times New Roman"/>
          <w:sz w:val="28"/>
          <w:szCs w:val="28"/>
        </w:rPr>
      </w:pPr>
      <w:r>
        <w:rPr>
          <w:rFonts w:hint="default" w:ascii="Times New Roman" w:hAnsi="Times New Roman" w:cs="Times New Roman"/>
          <w:b/>
          <w:sz w:val="28"/>
          <w:szCs w:val="28"/>
        </w:rPr>
        <w:t xml:space="preserve">a. Mục tiêu: </w:t>
      </w:r>
      <w:r>
        <w:rPr>
          <w:rFonts w:hint="default" w:ascii="Times New Roman" w:hAnsi="Times New Roman" w:cs="Times New Roman"/>
          <w:sz w:val="28"/>
          <w:szCs w:val="28"/>
        </w:rPr>
        <w:t>Tạo hứng thú cho HS, chuẩn bị tâm thế tiếp cận kiến thức mới.</w:t>
      </w:r>
    </w:p>
    <w:p w14:paraId="1E4B3B4C">
      <w:pPr>
        <w:spacing w:after="0"/>
        <w:rPr>
          <w:rFonts w:hint="default" w:ascii="Times New Roman" w:hAnsi="Times New Roman" w:cs="Times New Roman"/>
          <w:b/>
          <w:sz w:val="28"/>
          <w:szCs w:val="28"/>
          <w:lang w:val="de-DE"/>
        </w:rPr>
      </w:pPr>
      <w:r>
        <w:rPr>
          <w:rFonts w:hint="default" w:ascii="Times New Roman" w:hAnsi="Times New Roman" w:cs="Times New Roman"/>
          <w:b/>
          <w:sz w:val="28"/>
          <w:szCs w:val="28"/>
          <w:lang w:val="de-DE"/>
        </w:rPr>
        <w:t>b. Tổ chức thực hiện:</w:t>
      </w:r>
    </w:p>
    <w:p w14:paraId="12932B0A">
      <w:pPr>
        <w:tabs>
          <w:tab w:val="left" w:pos="2184"/>
        </w:tabs>
        <w:spacing w:after="0"/>
        <w:rPr>
          <w:rFonts w:hint="default" w:ascii="Times New Roman" w:hAnsi="Times New Roman" w:eastAsia="MS Mincho" w:cs="Times New Roman"/>
          <w:sz w:val="28"/>
          <w:szCs w:val="28"/>
          <w:lang w:eastAsia="ja-JP"/>
        </w:rPr>
      </w:pPr>
      <w:r>
        <w:rPr>
          <w:rFonts w:hint="default" w:ascii="Times New Roman" w:hAnsi="Times New Roman" w:eastAsia="MS Mincho" w:cs="Times New Roman"/>
          <w:sz w:val="28"/>
          <w:szCs w:val="28"/>
          <w:lang w:eastAsia="ja-JP"/>
        </w:rPr>
        <w:t>Yêu cầu: HS nhắc lại các truyện ngắn và các bài thơ tự do đã học ở bài 6,7. Chọn một bài thơ tự do mà mình yêu thích để đọc diễn cảm.</w:t>
      </w:r>
    </w:p>
    <w:p w14:paraId="255204CC">
      <w:pPr>
        <w:tabs>
          <w:tab w:val="left" w:pos="2184"/>
        </w:tabs>
        <w:spacing w:after="0"/>
        <w:rPr>
          <w:rFonts w:hint="default" w:ascii="Times New Roman" w:hAnsi="Times New Roman" w:eastAsia="MS Mincho" w:cs="Times New Roman"/>
          <w:sz w:val="28"/>
          <w:szCs w:val="28"/>
          <w:lang w:eastAsia="ja-JP"/>
        </w:rPr>
      </w:pPr>
      <w:r>
        <w:rPr>
          <w:rFonts w:hint="default" w:ascii="Times New Roman" w:hAnsi="Times New Roman" w:eastAsia="MS Mincho" w:cs="Times New Roman"/>
          <w:sz w:val="28"/>
          <w:szCs w:val="28"/>
          <w:lang w:eastAsia="ja-JP"/>
        </w:rPr>
        <w:t>- HS kể tên các tác phẩm, chọn bài thơ tự do để đọc</w:t>
      </w:r>
    </w:p>
    <w:p w14:paraId="097801FA">
      <w:pPr>
        <w:tabs>
          <w:tab w:val="left" w:pos="2184"/>
        </w:tabs>
        <w:spacing w:after="0"/>
        <w:rPr>
          <w:rFonts w:hint="default" w:ascii="Times New Roman" w:hAnsi="Times New Roman" w:cs="Times New Roman"/>
          <w:i/>
          <w:iCs/>
          <w:sz w:val="28"/>
          <w:szCs w:val="28"/>
        </w:rPr>
      </w:pPr>
      <w:r>
        <w:rPr>
          <w:rFonts w:hint="default" w:ascii="Times New Roman" w:hAnsi="Times New Roman" w:eastAsia="MS Mincho" w:cs="Times New Roman"/>
          <w:sz w:val="28"/>
          <w:szCs w:val="28"/>
          <w:lang w:eastAsia="ja-JP"/>
        </w:rPr>
        <w:t>- GV đ</w:t>
      </w:r>
      <w:r>
        <w:rPr>
          <w:rFonts w:hint="default" w:ascii="Times New Roman" w:hAnsi="Times New Roman" w:eastAsia="Times New Roman" w:cs="Times New Roman"/>
          <w:sz w:val="28"/>
          <w:szCs w:val="28"/>
          <w:lang w:eastAsia="zh-CN"/>
        </w:rPr>
        <w:t>ánh giá và</w:t>
      </w:r>
      <w:r>
        <w:rPr>
          <w:rFonts w:hint="default" w:ascii="Times New Roman" w:hAnsi="Times New Roman" w:cs="Times New Roman"/>
          <w:sz w:val="28"/>
          <w:szCs w:val="28"/>
        </w:rPr>
        <w:t xml:space="preserve"> giới thiệu bài mới.</w:t>
      </w:r>
      <w:r>
        <w:rPr>
          <w:rFonts w:hint="default" w:ascii="Times New Roman" w:hAnsi="Times New Roman" w:cs="Times New Roman"/>
          <w:i/>
          <w:iCs/>
          <w:sz w:val="28"/>
          <w:szCs w:val="28"/>
        </w:rPr>
        <w:t xml:space="preserve">  </w:t>
      </w:r>
    </w:p>
    <w:p w14:paraId="40B1D66B">
      <w:pPr>
        <w:tabs>
          <w:tab w:val="left" w:pos="142"/>
          <w:tab w:val="left" w:pos="284"/>
        </w:tabs>
        <w:spacing w:after="0"/>
        <w:jc w:val="both"/>
        <w:rPr>
          <w:rFonts w:hint="default" w:ascii="Times New Roman" w:hAnsi="Times New Roman" w:cs="Times New Roman"/>
          <w:b/>
          <w:sz w:val="28"/>
          <w:szCs w:val="28"/>
          <w:lang w:val="sv-SE"/>
        </w:rPr>
      </w:pPr>
      <w:r>
        <w:rPr>
          <w:rFonts w:hint="default" w:ascii="Times New Roman" w:hAnsi="Times New Roman" w:cs="Times New Roman"/>
          <w:b/>
          <w:sz w:val="28"/>
          <w:szCs w:val="28"/>
          <w:lang w:val="sv-SE"/>
        </w:rPr>
        <w:t>2. HOẠT ĐỘNG 2. HÌNH THÀNH KIẾN THỨC MỚI</w:t>
      </w:r>
    </w:p>
    <w:p w14:paraId="2685A649">
      <w:pPr>
        <w:spacing w:after="0"/>
        <w:jc w:val="both"/>
        <w:rPr>
          <w:rFonts w:hint="default" w:ascii="Times New Roman" w:hAnsi="Times New Roman" w:cs="Times New Roman"/>
          <w:color w:val="262626"/>
          <w:sz w:val="28"/>
          <w:szCs w:val="28"/>
          <w:lang w:val="pt-BR"/>
        </w:rPr>
      </w:pPr>
      <w:r>
        <w:rPr>
          <w:rFonts w:hint="default" w:ascii="Times New Roman" w:hAnsi="Times New Roman" w:cs="Times New Roman"/>
          <w:b/>
          <w:sz w:val="28"/>
          <w:szCs w:val="28"/>
          <w:lang w:val="pt-BR"/>
        </w:rPr>
        <w:t xml:space="preserve">a. Mục tiêu: </w:t>
      </w:r>
    </w:p>
    <w:p w14:paraId="46580CAF">
      <w:pPr>
        <w:tabs>
          <w:tab w:val="left" w:pos="0"/>
          <w:tab w:val="left" w:pos="90"/>
        </w:tabs>
        <w:spacing w:after="0"/>
        <w:jc w:val="both"/>
        <w:rPr>
          <w:rFonts w:hint="default" w:ascii="Times New Roman" w:hAnsi="Times New Roman" w:cs="Times New Roman"/>
          <w:color w:val="262626"/>
          <w:sz w:val="28"/>
          <w:szCs w:val="28"/>
          <w:lang w:val="pt-BR"/>
        </w:rPr>
      </w:pPr>
      <w:r>
        <w:rPr>
          <w:rFonts w:hint="default" w:ascii="Times New Roman" w:hAnsi="Times New Roman" w:cs="Times New Roman"/>
          <w:color w:val="262626"/>
          <w:sz w:val="28"/>
          <w:szCs w:val="28"/>
          <w:lang w:val="pt-BR"/>
        </w:rPr>
        <w:t xml:space="preserve">   Giúp HS xác định rõ mục đích, nội dung đọc mở rộng; khơi gợi hứng thú khám phá của HS. </w:t>
      </w:r>
    </w:p>
    <w:p w14:paraId="7CF681DA">
      <w:pPr>
        <w:tabs>
          <w:tab w:val="left" w:pos="0"/>
          <w:tab w:val="left" w:pos="90"/>
        </w:tabs>
        <w:spacing w:after="0"/>
        <w:jc w:val="both"/>
        <w:rPr>
          <w:rFonts w:hint="default" w:ascii="Times New Roman" w:hAnsi="Times New Roman" w:cs="Times New Roman"/>
          <w:b/>
          <w:bCs/>
          <w:sz w:val="28"/>
          <w:szCs w:val="28"/>
          <w:lang w:val="pt-BR"/>
        </w:rPr>
      </w:pPr>
      <w:r>
        <w:rPr>
          <w:rFonts w:hint="default" w:ascii="Times New Roman" w:hAnsi="Times New Roman" w:cs="Times New Roman"/>
          <w:b/>
          <w:bCs/>
          <w:sz w:val="28"/>
          <w:szCs w:val="28"/>
          <w:lang w:val="pt-BR"/>
        </w:rPr>
        <w:t>b. Tổ chức thực hiện:</w:t>
      </w:r>
    </w:p>
    <w:p w14:paraId="0F00734E">
      <w:pPr>
        <w:tabs>
          <w:tab w:val="left" w:pos="0"/>
          <w:tab w:val="left" w:pos="90"/>
        </w:tabs>
        <w:spacing w:after="0" w:line="312" w:lineRule="auto"/>
        <w:ind w:right="279"/>
        <w:jc w:val="center"/>
        <w:rPr>
          <w:rFonts w:hint="default" w:ascii="Times New Roman" w:hAnsi="Times New Roman" w:cs="Times New Roman"/>
          <w:b/>
          <w:bCs/>
          <w:sz w:val="28"/>
          <w:szCs w:val="28"/>
          <w:lang w:val="pt-BR"/>
        </w:rPr>
      </w:pPr>
      <w:r>
        <w:rPr>
          <w:rFonts w:hint="default" w:ascii="Times New Roman" w:hAnsi="Times New Roman" w:cs="Times New Roman"/>
          <w:b/>
          <w:bCs/>
          <w:sz w:val="28"/>
          <w:szCs w:val="28"/>
          <w:lang w:val="pt-BR"/>
        </w:rPr>
        <w:t>1. Chia sẻ về nhật kí đọc sách</w:t>
      </w:r>
    </w:p>
    <w:p w14:paraId="78B3D9F3">
      <w:pPr>
        <w:numPr>
          <w:ilvl w:val="0"/>
          <w:numId w:val="2"/>
        </w:numPr>
        <w:spacing w:after="0" w:line="312" w:lineRule="auto"/>
        <w:jc w:val="both"/>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Làm việc cặp đôi: </w:t>
      </w:r>
      <w:r>
        <w:rPr>
          <w:rFonts w:hint="default" w:ascii="Times New Roman" w:hAnsi="Times New Roman" w:cs="Times New Roman"/>
          <w:bCs/>
          <w:sz w:val="28"/>
          <w:szCs w:val="28"/>
        </w:rPr>
        <w:t xml:space="preserve">GV yêu cầu HS trao đổi nhật kí đọc sách giữa 2 HS với nhau. </w:t>
      </w:r>
    </w:p>
    <w:p w14:paraId="0AB5493F">
      <w:pPr>
        <w:numPr>
          <w:ilvl w:val="0"/>
          <w:numId w:val="2"/>
        </w:numPr>
        <w:spacing w:after="0" w:line="312" w:lineRule="auto"/>
        <w:jc w:val="both"/>
        <w:rPr>
          <w:rFonts w:hint="default" w:ascii="Times New Roman" w:hAnsi="Times New Roman" w:cs="Times New Roman"/>
          <w:bCs/>
          <w:sz w:val="28"/>
          <w:szCs w:val="28"/>
        </w:rPr>
      </w:pPr>
      <w:r>
        <w:rPr>
          <w:rFonts w:hint="default" w:ascii="Times New Roman" w:hAnsi="Times New Roman" w:cs="Times New Roman"/>
          <w:bCs/>
          <w:sz w:val="28"/>
          <w:szCs w:val="28"/>
        </w:rPr>
        <w:t>GV gọi 1 số HS chia sẻ nhật kí đọc sách với các bạn trong lớp.</w:t>
      </w:r>
    </w:p>
    <w:p w14:paraId="0C7174E9">
      <w:pPr>
        <w:numPr>
          <w:ilvl w:val="0"/>
          <w:numId w:val="2"/>
        </w:numPr>
        <w:spacing w:after="0" w:line="312" w:lineRule="auto"/>
        <w:jc w:val="both"/>
        <w:rPr>
          <w:rFonts w:hint="default" w:ascii="Times New Roman" w:hAnsi="Times New Roman" w:cs="Times New Roman"/>
          <w:bCs/>
          <w:sz w:val="28"/>
          <w:szCs w:val="28"/>
        </w:rPr>
      </w:pPr>
      <w:r>
        <w:rPr>
          <w:rFonts w:hint="default" w:ascii="Times New Roman" w:hAnsi="Times New Roman" w:cs="Times New Roman"/>
          <w:bCs/>
          <w:sz w:val="28"/>
          <w:szCs w:val="28"/>
        </w:rPr>
        <w:t>HS xem lại nhật kí đọc sách của mình đã ghi theo mẫu GV hướng dẫn (Phiếu 01, Phiếu 02, Phiếu 03 ở trên).</w:t>
      </w:r>
    </w:p>
    <w:p w14:paraId="4613C6A0">
      <w:pPr>
        <w:numPr>
          <w:ilvl w:val="0"/>
          <w:numId w:val="2"/>
        </w:numPr>
        <w:spacing w:after="0" w:line="312" w:lineRule="auto"/>
        <w:jc w:val="both"/>
        <w:rPr>
          <w:rFonts w:hint="default" w:ascii="Times New Roman" w:hAnsi="Times New Roman" w:cs="Times New Roman"/>
          <w:b/>
          <w:bCs/>
          <w:sz w:val="28"/>
          <w:szCs w:val="28"/>
        </w:rPr>
      </w:pPr>
      <w:r>
        <w:rPr>
          <w:rFonts w:hint="default" w:ascii="Times New Roman" w:hAnsi="Times New Roman" w:cs="Times New Roman"/>
          <w:bCs/>
          <w:sz w:val="28"/>
          <w:szCs w:val="28"/>
        </w:rPr>
        <w:t>HS chia sẻ nhật kí đọc sách theo cặp đôi và chia sẻ với lớp.</w:t>
      </w:r>
    </w:p>
    <w:p w14:paraId="40FEF00D">
      <w:pPr>
        <w:tabs>
          <w:tab w:val="left" w:pos="0"/>
          <w:tab w:val="left" w:pos="90"/>
        </w:tabs>
        <w:spacing w:after="0" w:line="312" w:lineRule="auto"/>
        <w:ind w:right="279"/>
        <w:jc w:val="center"/>
        <w:rPr>
          <w:rFonts w:hint="default" w:ascii="Times New Roman" w:hAnsi="Times New Roman" w:cs="Times New Roman"/>
          <w:b/>
          <w:bCs/>
          <w:sz w:val="28"/>
          <w:szCs w:val="28"/>
          <w:lang w:val="pt-BR"/>
        </w:rPr>
      </w:pPr>
      <w:r>
        <w:rPr>
          <w:rFonts w:hint="default" w:ascii="Times New Roman" w:hAnsi="Times New Roman" w:cs="Times New Roman"/>
          <w:b/>
          <w:bCs/>
          <w:sz w:val="28"/>
          <w:szCs w:val="28"/>
          <w:lang w:val="pt-BR"/>
        </w:rPr>
        <w:t>2. Trao đổi về nội dung đọc mở rộng</w:t>
      </w:r>
    </w:p>
    <w:p w14:paraId="428DF535">
      <w:pPr>
        <w:tabs>
          <w:tab w:val="left" w:pos="2184"/>
        </w:tabs>
        <w:spacing w:after="0" w:line="312" w:lineRule="auto"/>
        <w:jc w:val="both"/>
        <w:rPr>
          <w:rFonts w:hint="default" w:ascii="Times New Roman" w:hAnsi="Times New Roman" w:cs="Times New Roman"/>
          <w:sz w:val="28"/>
          <w:szCs w:val="28"/>
          <w:lang w:val="pt-BR"/>
        </w:rPr>
      </w:pPr>
      <w:r>
        <w:rPr>
          <w:rFonts w:hint="default" w:ascii="Times New Roman" w:hAnsi="Times New Roman" w:cs="Times New Roman"/>
          <w:b/>
          <w:sz w:val="28"/>
          <w:szCs w:val="28"/>
          <w:lang w:val="pt-BR"/>
        </w:rPr>
        <w:t>- GV chia lớp thành 4 nhóm</w:t>
      </w:r>
      <w:r>
        <w:rPr>
          <w:rFonts w:hint="default" w:ascii="Times New Roman" w:hAnsi="Times New Roman" w:cs="Times New Roman"/>
          <w:sz w:val="28"/>
          <w:szCs w:val="28"/>
          <w:lang w:val="pt-BR"/>
        </w:rPr>
        <w:t>: nhóm yêu truyện hiện đại (1, 2) , nhóm yêu thơ tự do (3,4)</w:t>
      </w:r>
    </w:p>
    <w:p w14:paraId="52218AAD">
      <w:pPr>
        <w:tabs>
          <w:tab w:val="left" w:pos="2184"/>
        </w:tabs>
        <w:spacing w:after="0" w:line="312" w:lineRule="auto"/>
        <w:jc w:val="both"/>
        <w:rPr>
          <w:rFonts w:hint="default" w:ascii="Times New Roman" w:hAnsi="Times New Roman" w:eastAsia="MS Mincho" w:cs="Times New Roman"/>
          <w:sz w:val="28"/>
          <w:szCs w:val="28"/>
          <w:lang w:eastAsia="ja-JP"/>
        </w:rPr>
      </w:pPr>
      <w:r>
        <w:rPr>
          <w:rFonts w:hint="default" w:ascii="Times New Roman" w:hAnsi="Times New Roman" w:eastAsia="MS Mincho" w:cs="Times New Roman"/>
          <w:b/>
          <w:sz w:val="28"/>
          <w:szCs w:val="28"/>
          <w:lang w:eastAsia="ja-JP"/>
        </w:rPr>
        <w:t xml:space="preserve">- </w:t>
      </w:r>
      <w:r>
        <w:rPr>
          <w:rFonts w:hint="default" w:ascii="Times New Roman" w:hAnsi="Times New Roman" w:eastAsia="MS Mincho" w:cs="Times New Roman"/>
          <w:sz w:val="28"/>
          <w:szCs w:val="28"/>
          <w:lang w:eastAsia="ja-JP"/>
        </w:rPr>
        <w:t xml:space="preserve">GV giao nhiệm vụ theo nhóm: </w:t>
      </w:r>
    </w:p>
    <w:p w14:paraId="0E6E0E9A">
      <w:pPr>
        <w:tabs>
          <w:tab w:val="left" w:pos="2184"/>
        </w:tabs>
        <w:spacing w:after="0" w:line="312" w:lineRule="auto"/>
        <w:jc w:val="both"/>
        <w:rPr>
          <w:rFonts w:hint="default" w:ascii="Times New Roman" w:hAnsi="Times New Roman" w:eastAsia="MS Mincho" w:cs="Times New Roman"/>
          <w:sz w:val="28"/>
          <w:szCs w:val="28"/>
          <w:lang w:eastAsia="ja-JP"/>
        </w:rPr>
      </w:pPr>
      <w:r>
        <w:rPr>
          <w:rFonts w:hint="default" w:ascii="Times New Roman" w:hAnsi="Times New Roman" w:eastAsia="MS Mincho" w:cs="Times New Roman"/>
          <w:b/>
          <w:sz w:val="28"/>
          <w:szCs w:val="28"/>
          <w:lang w:eastAsia="ja-JP"/>
        </w:rPr>
        <w:t>+ Nhóm 1,2:</w:t>
      </w:r>
      <w:r>
        <w:rPr>
          <w:rFonts w:hint="default" w:ascii="Times New Roman" w:hAnsi="Times New Roman" w:eastAsia="MS Mincho" w:cs="Times New Roman"/>
          <w:sz w:val="28"/>
          <w:szCs w:val="28"/>
          <w:lang w:eastAsia="ja-JP"/>
        </w:rPr>
        <w:t xml:space="preserve"> </w:t>
      </w:r>
      <w:r>
        <w:rPr>
          <w:rFonts w:hint="default" w:ascii="Times New Roman" w:hAnsi="Times New Roman" w:eastAsia="MS Mincho" w:cs="Times New Roman"/>
          <w:b/>
          <w:sz w:val="28"/>
          <w:szCs w:val="28"/>
          <w:lang w:eastAsia="ja-JP"/>
        </w:rPr>
        <w:t>Thực hành đọc một truyện ngắn hiện đại ngoài SGK.</w:t>
      </w:r>
    </w:p>
    <w:p w14:paraId="4AABB78F">
      <w:pPr>
        <w:tabs>
          <w:tab w:val="left" w:pos="2184"/>
        </w:tabs>
        <w:spacing w:after="0" w:line="312" w:lineRule="auto"/>
        <w:jc w:val="both"/>
        <w:rPr>
          <w:rFonts w:hint="default" w:ascii="Times New Roman" w:hAnsi="Times New Roman" w:eastAsia="MS Mincho" w:cs="Times New Roman"/>
          <w:sz w:val="28"/>
          <w:szCs w:val="28"/>
          <w:lang w:eastAsia="ja-JP"/>
        </w:rPr>
      </w:pPr>
      <w:r>
        <w:rPr>
          <w:rFonts w:hint="default" w:ascii="Times New Roman" w:hAnsi="Times New Roman" w:eastAsia="MS Mincho" w:cs="Times New Roman"/>
          <w:sz w:val="28"/>
          <w:szCs w:val="28"/>
          <w:lang w:eastAsia="ja-JP"/>
        </w:rPr>
        <w:t xml:space="preserve">  </w:t>
      </w:r>
      <w:r>
        <w:rPr>
          <w:rFonts w:hint="default" w:ascii="Times New Roman" w:hAnsi="Times New Roman" w:eastAsia="MS Mincho" w:cs="Times New Roman"/>
          <w:b/>
          <w:sz w:val="28"/>
          <w:szCs w:val="28"/>
          <w:lang w:eastAsia="ja-JP"/>
        </w:rPr>
        <w:t>Yêu cầu:</w:t>
      </w:r>
      <w:r>
        <w:rPr>
          <w:rFonts w:hint="default" w:ascii="Times New Roman" w:hAnsi="Times New Roman" w:eastAsia="MS Mincho" w:cs="Times New Roman"/>
          <w:sz w:val="28"/>
          <w:szCs w:val="28"/>
          <w:lang w:eastAsia="ja-JP"/>
        </w:rPr>
        <w:t xml:space="preserve"> Tìm hiểu về đề tài, chủ đề, câu chuyện, nhân vật, các chi tiết tiêu biểu; đặc điểm cốt truyện (đơn tuyến hay đa tuyến); những thay đổi trong suy nghĩ, tình cảm, cách sống của bản thân sau khi đọc tác phẩm truyện.</w:t>
      </w:r>
    </w:p>
    <w:p w14:paraId="5607B096">
      <w:pPr>
        <w:tabs>
          <w:tab w:val="left" w:pos="2184"/>
        </w:tabs>
        <w:spacing w:after="0" w:line="312" w:lineRule="auto"/>
        <w:jc w:val="both"/>
        <w:rPr>
          <w:rFonts w:hint="default" w:ascii="Times New Roman" w:hAnsi="Times New Roman" w:eastAsia="MS Mincho" w:cs="Times New Roman"/>
          <w:b/>
          <w:sz w:val="28"/>
          <w:szCs w:val="28"/>
          <w:lang w:eastAsia="ja-JP"/>
        </w:rPr>
      </w:pPr>
      <w:r>
        <w:rPr>
          <w:rFonts w:hint="default" w:ascii="Times New Roman" w:hAnsi="Times New Roman" w:eastAsia="MS Mincho" w:cs="Times New Roman"/>
          <w:b/>
          <w:sz w:val="28"/>
          <w:szCs w:val="28"/>
          <w:lang w:eastAsia="ja-JP"/>
        </w:rPr>
        <w:t>+ Nhóm 3,4: Thực hành đọc một bài thơ tự do ngoài SGK.</w:t>
      </w:r>
    </w:p>
    <w:p w14:paraId="0081E463">
      <w:pPr>
        <w:tabs>
          <w:tab w:val="left" w:pos="2184"/>
        </w:tabs>
        <w:spacing w:after="0" w:line="312" w:lineRule="auto"/>
        <w:jc w:val="both"/>
        <w:rPr>
          <w:rFonts w:hint="default" w:ascii="Times New Roman" w:hAnsi="Times New Roman" w:eastAsia="MS Mincho" w:cs="Times New Roman"/>
          <w:b/>
          <w:sz w:val="28"/>
          <w:szCs w:val="28"/>
          <w:lang w:eastAsia="ja-JP"/>
        </w:rPr>
      </w:pPr>
      <w:r>
        <w:rPr>
          <w:rFonts w:hint="default" w:ascii="Times New Roman" w:hAnsi="Times New Roman" w:eastAsia="MS Mincho" w:cs="Times New Roman"/>
          <w:b/>
          <w:sz w:val="28"/>
          <w:szCs w:val="28"/>
          <w:lang w:eastAsia="ja-JP"/>
        </w:rPr>
        <w:t>Yêu cầu:</w:t>
      </w:r>
      <w:r>
        <w:rPr>
          <w:rFonts w:hint="default" w:ascii="Times New Roman" w:hAnsi="Times New Roman" w:eastAsia="MS Mincho" w:cs="Times New Roman"/>
          <w:sz w:val="28"/>
          <w:szCs w:val="28"/>
          <w:lang w:eastAsia="ja-JP"/>
        </w:rPr>
        <w:t xml:space="preserve"> Tìm hiểu đề tài, chủ đề và những nét độc đáo của bài thơ thể hiện qua từ ngữ, hình ảnh, mạch cảm xúc, biện pháp tu từ; tình cảm, cảm hứng chủ đạo của người viết thể hiện qua văn bản thơ. </w:t>
      </w:r>
    </w:p>
    <w:p w14:paraId="1E7E802C">
      <w:pPr>
        <w:tabs>
          <w:tab w:val="left" w:pos="2184"/>
        </w:tabs>
        <w:spacing w:after="0" w:line="312" w:lineRule="auto"/>
        <w:jc w:val="both"/>
        <w:rPr>
          <w:rFonts w:hint="default" w:ascii="Times New Roman" w:hAnsi="Times New Roman" w:eastAsia="MS Mincho" w:cs="Times New Roman"/>
          <w:sz w:val="28"/>
          <w:szCs w:val="28"/>
          <w:lang w:eastAsia="ja-JP"/>
        </w:rPr>
      </w:pPr>
      <w:r>
        <w:rPr>
          <w:rFonts w:hint="default" w:ascii="Times New Roman" w:hAnsi="Times New Roman" w:eastAsia="MS Mincho" w:cs="Times New Roman"/>
          <w:sz w:val="28"/>
          <w:szCs w:val="28"/>
          <w:lang w:eastAsia="ja-JP"/>
        </w:rPr>
        <w:t>- Các thành viên trong nhóm thảo luận theo yêu cầu.</w:t>
      </w:r>
    </w:p>
    <w:p w14:paraId="6F0FE211">
      <w:pPr>
        <w:tabs>
          <w:tab w:val="left" w:pos="2184"/>
        </w:tabs>
        <w:spacing w:after="0" w:line="312" w:lineRule="auto"/>
        <w:jc w:val="both"/>
        <w:rPr>
          <w:rFonts w:hint="default" w:ascii="Times New Roman" w:hAnsi="Times New Roman" w:eastAsia="Times New Roman" w:cs="Times New Roman"/>
          <w:sz w:val="28"/>
          <w:szCs w:val="28"/>
          <w:lang w:val="de-DE"/>
        </w:rPr>
      </w:pPr>
      <w:r>
        <w:rPr>
          <w:rFonts w:hint="default" w:ascii="Times New Roman" w:hAnsi="Times New Roman" w:eastAsia="Times New Roman" w:cs="Times New Roman"/>
          <w:b/>
          <w:sz w:val="28"/>
          <w:szCs w:val="28"/>
          <w:lang w:val="de-DE"/>
        </w:rPr>
        <w:t xml:space="preserve">- </w:t>
      </w:r>
      <w:r>
        <w:rPr>
          <w:rFonts w:hint="default" w:ascii="Times New Roman" w:hAnsi="Times New Roman" w:eastAsia="Times New Roman" w:cs="Times New Roman"/>
          <w:sz w:val="28"/>
          <w:szCs w:val="28"/>
          <w:lang w:val="de-DE"/>
        </w:rPr>
        <w:t>HS xem lại phiếu chuẩn bị cá nhân ở nhà, có thể trao đổi phiếu đọc với các bạn khác trong nhóm.</w:t>
      </w:r>
    </w:p>
    <w:p w14:paraId="2937E1C1">
      <w:pPr>
        <w:tabs>
          <w:tab w:val="left" w:pos="2184"/>
        </w:tabs>
        <w:spacing w:after="0" w:line="312" w:lineRule="auto"/>
        <w:jc w:val="both"/>
        <w:rPr>
          <w:rFonts w:hint="default" w:ascii="Times New Roman" w:hAnsi="Times New Roman" w:eastAsia="Times New Roman" w:cs="Times New Roman"/>
          <w:b/>
          <w:sz w:val="28"/>
          <w:szCs w:val="28"/>
          <w:lang w:val="de-DE"/>
        </w:rPr>
      </w:pPr>
      <w:r>
        <w:rPr>
          <w:rFonts w:hint="default" w:ascii="Times New Roman" w:hAnsi="Times New Roman" w:eastAsia="Times New Roman" w:cs="Times New Roman"/>
          <w:b/>
          <w:sz w:val="28"/>
          <w:szCs w:val="28"/>
          <w:lang w:val="de-DE"/>
        </w:rPr>
        <w:t xml:space="preserve">- </w:t>
      </w:r>
      <w:r>
        <w:rPr>
          <w:rFonts w:hint="default" w:ascii="Times New Roman" w:hAnsi="Times New Roman" w:eastAsia="Times New Roman" w:cs="Times New Roman"/>
          <w:sz w:val="28"/>
          <w:szCs w:val="28"/>
          <w:lang w:val="de-DE"/>
        </w:rPr>
        <w:t>GV động viên, gợi ý (nếu cần)</w:t>
      </w:r>
    </w:p>
    <w:p w14:paraId="5D977984">
      <w:pPr>
        <w:spacing w:after="0" w:line="312" w:lineRule="auto"/>
        <w:jc w:val="both"/>
        <w:rPr>
          <w:rFonts w:hint="default" w:ascii="Times New Roman" w:hAnsi="Times New Roman" w:eastAsia="Times New Roman" w:cs="Times New Roman"/>
          <w:sz w:val="28"/>
          <w:szCs w:val="28"/>
          <w:lang w:val="de-DE"/>
        </w:rPr>
      </w:pPr>
      <w:r>
        <w:rPr>
          <w:rFonts w:hint="default" w:ascii="Times New Roman" w:hAnsi="Times New Roman" w:eastAsia="Times New Roman" w:cs="Times New Roman"/>
          <w:sz w:val="28"/>
          <w:szCs w:val="28"/>
          <w:lang w:val="de-DE"/>
        </w:rPr>
        <w:t>- Mỗi nhóm cử 01 đại diện tham gia báo cáo.</w:t>
      </w:r>
    </w:p>
    <w:p w14:paraId="3F435D5D">
      <w:pPr>
        <w:spacing w:after="0" w:line="312" w:lineRule="auto"/>
        <w:jc w:val="both"/>
        <w:rPr>
          <w:rFonts w:hint="default" w:ascii="Times New Roman" w:hAnsi="Times New Roman" w:eastAsia="Times New Roman" w:cs="Times New Roman"/>
          <w:b/>
          <w:sz w:val="28"/>
          <w:szCs w:val="28"/>
          <w:lang w:val="de-DE"/>
        </w:rPr>
      </w:pPr>
      <w:r>
        <w:rPr>
          <w:rFonts w:hint="default" w:ascii="Times New Roman" w:hAnsi="Times New Roman" w:eastAsia="Times New Roman" w:cs="Times New Roman"/>
          <w:sz w:val="28"/>
          <w:szCs w:val="28"/>
          <w:lang w:val="de-DE"/>
        </w:rPr>
        <w:t xml:space="preserve">- GV tổ chức cho HS báo cáo, trao đổi nội dung </w:t>
      </w:r>
      <w:r>
        <w:rPr>
          <w:rFonts w:hint="default" w:ascii="Times New Roman" w:hAnsi="Times New Roman" w:eastAsia="Times New Roman" w:cs="Times New Roman"/>
          <w:i/>
          <w:sz w:val="28"/>
          <w:szCs w:val="28"/>
          <w:lang w:val="de-DE"/>
        </w:rPr>
        <w:t>Đọc mở rộng</w:t>
      </w:r>
      <w:r>
        <w:rPr>
          <w:rFonts w:hint="default" w:ascii="Times New Roman" w:hAnsi="Times New Roman" w:eastAsia="Times New Roman" w:cs="Times New Roman"/>
          <w:sz w:val="28"/>
          <w:szCs w:val="28"/>
          <w:lang w:val="de-DE"/>
        </w:rPr>
        <w:t xml:space="preserve"> dưới hình thức </w:t>
      </w:r>
      <w:r>
        <w:rPr>
          <w:rFonts w:hint="default" w:ascii="Times New Roman" w:hAnsi="Times New Roman" w:eastAsia="Times New Roman" w:cs="Times New Roman"/>
          <w:b/>
          <w:sz w:val="28"/>
          <w:szCs w:val="28"/>
          <w:lang w:val="de-DE"/>
        </w:rPr>
        <w:t xml:space="preserve">Vòng tròn văn chương. </w:t>
      </w:r>
    </w:p>
    <w:p w14:paraId="0ABC5514">
      <w:pPr>
        <w:spacing w:after="0" w:line="312" w:lineRule="auto"/>
        <w:jc w:val="both"/>
        <w:rPr>
          <w:rFonts w:hint="default" w:ascii="Times New Roman" w:hAnsi="Times New Roman" w:eastAsia="Times New Roman" w:cs="Times New Roman"/>
          <w:sz w:val="28"/>
          <w:szCs w:val="28"/>
          <w:lang w:val="de-DE"/>
        </w:rPr>
      </w:pPr>
      <w:r>
        <w:rPr>
          <w:rFonts w:hint="default" w:ascii="Times New Roman" w:hAnsi="Times New Roman" w:eastAsia="Times New Roman" w:cs="Times New Roman"/>
          <w:sz w:val="28"/>
          <w:szCs w:val="28"/>
          <w:lang w:val="de-DE"/>
        </w:rPr>
        <w:t xml:space="preserve">- Thành phần tham dự gồm có: </w:t>
      </w:r>
    </w:p>
    <w:p w14:paraId="660E7400">
      <w:pPr>
        <w:spacing w:after="0" w:line="312" w:lineRule="auto"/>
        <w:jc w:val="both"/>
        <w:rPr>
          <w:rFonts w:hint="default" w:ascii="Times New Roman" w:hAnsi="Times New Roman" w:eastAsia="Times New Roman" w:cs="Times New Roman"/>
          <w:sz w:val="28"/>
          <w:szCs w:val="28"/>
          <w:lang w:val="de-DE"/>
        </w:rPr>
      </w:pPr>
      <w:r>
        <w:rPr>
          <w:rFonts w:hint="default" w:ascii="Times New Roman" w:hAnsi="Times New Roman" w:eastAsia="Times New Roman" w:cs="Times New Roman"/>
          <w:sz w:val="28"/>
          <w:szCs w:val="28"/>
          <w:lang w:val="de-DE"/>
        </w:rPr>
        <w:t>+ MC</w:t>
      </w:r>
    </w:p>
    <w:p w14:paraId="294953C7">
      <w:pPr>
        <w:spacing w:after="0" w:line="312" w:lineRule="auto"/>
        <w:jc w:val="both"/>
        <w:rPr>
          <w:rFonts w:hint="default" w:ascii="Times New Roman" w:hAnsi="Times New Roman" w:eastAsia="Times New Roman" w:cs="Times New Roman"/>
          <w:sz w:val="28"/>
          <w:szCs w:val="28"/>
          <w:lang w:val="de-DE"/>
        </w:rPr>
      </w:pPr>
      <w:r>
        <w:rPr>
          <w:rFonts w:hint="default" w:ascii="Times New Roman" w:hAnsi="Times New Roman" w:eastAsia="Times New Roman" w:cs="Times New Roman"/>
          <w:sz w:val="28"/>
          <w:szCs w:val="28"/>
          <w:lang w:val="de-DE"/>
        </w:rPr>
        <w:t>+ 02 đại diện người yêu truyện hiện đại.</w:t>
      </w:r>
    </w:p>
    <w:p w14:paraId="473B0AA9">
      <w:pPr>
        <w:spacing w:after="0" w:line="312" w:lineRule="auto"/>
        <w:jc w:val="both"/>
        <w:rPr>
          <w:rFonts w:hint="default" w:ascii="Times New Roman" w:hAnsi="Times New Roman" w:eastAsia="Times New Roman" w:cs="Times New Roman"/>
          <w:sz w:val="28"/>
          <w:szCs w:val="28"/>
          <w:lang w:val="de-DE"/>
        </w:rPr>
      </w:pPr>
      <w:r>
        <w:rPr>
          <w:rFonts w:hint="default" w:ascii="Times New Roman" w:hAnsi="Times New Roman" w:eastAsia="Times New Roman" w:cs="Times New Roman"/>
          <w:sz w:val="28"/>
          <w:szCs w:val="28"/>
          <w:lang w:val="de-DE"/>
        </w:rPr>
        <w:t>+ 02 đại diện người yêu thơ tự do.</w:t>
      </w:r>
    </w:p>
    <w:p w14:paraId="16780470">
      <w:pPr>
        <w:spacing w:after="0" w:line="312" w:lineRule="auto"/>
        <w:jc w:val="both"/>
        <w:rPr>
          <w:rFonts w:hint="default" w:ascii="Times New Roman" w:hAnsi="Times New Roman" w:cs="Times New Roman"/>
          <w:sz w:val="28"/>
          <w:szCs w:val="28"/>
          <w:lang w:eastAsia="vi-VN" w:bidi="vi-VN"/>
        </w:rPr>
      </w:pPr>
      <w:r>
        <w:rPr>
          <w:rFonts w:hint="default" w:ascii="Times New Roman" w:hAnsi="Times New Roman" w:eastAsia="Times New Roman" w:cs="Times New Roman"/>
          <w:sz w:val="28"/>
          <w:szCs w:val="28"/>
          <w:lang w:val="de-DE"/>
        </w:rPr>
        <w:t xml:space="preserve">- MC sẽ mời đại diện các nhóm chia sẻ </w:t>
      </w:r>
      <w:r>
        <w:rPr>
          <w:rFonts w:hint="default" w:ascii="Times New Roman" w:hAnsi="Times New Roman" w:cs="Times New Roman"/>
          <w:sz w:val="28"/>
          <w:szCs w:val="28"/>
          <w:lang w:val="vi-VN" w:eastAsia="vi-VN" w:bidi="vi-VN"/>
        </w:rPr>
        <w:t>trước lớp những ý kiến nổi bật đã trao đổi trong nhóm</w:t>
      </w:r>
      <w:r>
        <w:rPr>
          <w:rFonts w:hint="default" w:ascii="Times New Roman" w:hAnsi="Times New Roman" w:cs="Times New Roman"/>
          <w:sz w:val="28"/>
          <w:szCs w:val="28"/>
          <w:lang w:eastAsia="vi-VN" w:bidi="vi-VN"/>
        </w:rPr>
        <w:t xml:space="preserve"> theo hình thức </w:t>
      </w:r>
      <w:r>
        <w:rPr>
          <w:rFonts w:hint="default" w:ascii="Times New Roman" w:hAnsi="Times New Roman" w:cs="Times New Roman"/>
          <w:b/>
          <w:sz w:val="28"/>
          <w:szCs w:val="28"/>
          <w:lang w:eastAsia="vi-VN" w:bidi="vi-VN"/>
        </w:rPr>
        <w:t>Vòng tròn văn chương</w:t>
      </w:r>
      <w:r>
        <w:rPr>
          <w:rFonts w:hint="default" w:ascii="Times New Roman" w:hAnsi="Times New Roman" w:cs="Times New Roman"/>
          <w:sz w:val="28"/>
          <w:szCs w:val="28"/>
          <w:lang w:eastAsia="vi-VN" w:bidi="vi-VN"/>
        </w:rPr>
        <w:t>.</w:t>
      </w:r>
    </w:p>
    <w:p w14:paraId="173A337D">
      <w:pPr>
        <w:spacing w:after="0" w:line="312" w:lineRule="auto"/>
        <w:jc w:val="both"/>
        <w:rPr>
          <w:rFonts w:hint="default" w:ascii="Times New Roman" w:hAnsi="Times New Roman" w:cs="Times New Roman"/>
          <w:sz w:val="28"/>
          <w:szCs w:val="28"/>
          <w:lang w:val="de-DE"/>
        </w:rPr>
      </w:pPr>
      <w:r>
        <w:rPr>
          <w:rFonts w:hint="default" w:ascii="Times New Roman" w:hAnsi="Times New Roman" w:cs="Times New Roman"/>
          <w:sz w:val="28"/>
          <w:szCs w:val="28"/>
          <w:lang w:val="de-DE"/>
        </w:rPr>
        <w:t>- Các HS khác chú ý quan sát, nhận xét qua Bảng kiểm đánh giá kết quả đọc của các HS.</w:t>
      </w:r>
    </w:p>
    <w:p w14:paraId="7FADCE07">
      <w:pPr>
        <w:spacing w:after="0" w:line="312" w:lineRule="auto"/>
        <w:ind w:left="720"/>
        <w:contextualSpacing/>
        <w:jc w:val="center"/>
        <w:rPr>
          <w:rFonts w:hint="default" w:ascii="Times New Roman" w:hAnsi="Times New Roman" w:eastAsia="Times New Roman" w:cs="Times New Roman"/>
          <w:b/>
          <w:sz w:val="28"/>
          <w:szCs w:val="28"/>
          <w:lang w:val="de-DE"/>
        </w:rPr>
      </w:pPr>
      <w:r>
        <w:rPr>
          <w:rFonts w:hint="default" w:ascii="Times New Roman" w:hAnsi="Times New Roman" w:cs="Times New Roman"/>
          <w:b/>
          <w:sz w:val="28"/>
          <w:szCs w:val="28"/>
          <w:lang w:val="de-DE"/>
        </w:rPr>
        <w:t>Bảng kiểm đánh giá sản phẩm báo cáo kết quả đọc mở rộng của nhóm</w:t>
      </w:r>
    </w:p>
    <w:tbl>
      <w:tblPr>
        <w:tblStyle w:val="5"/>
        <w:tblW w:w="9427"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46"/>
        <w:gridCol w:w="6364"/>
        <w:gridCol w:w="1155"/>
        <w:gridCol w:w="1162"/>
      </w:tblGrid>
      <w:tr w14:paraId="7CBCA6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0" w:type="dxa"/>
            <w:vMerge w:val="restart"/>
            <w:tcBorders>
              <w:top w:val="single" w:color="auto" w:sz="4" w:space="0"/>
              <w:left w:val="single" w:color="auto" w:sz="4" w:space="0"/>
              <w:bottom w:val="single" w:color="auto" w:sz="4" w:space="0"/>
              <w:right w:val="single" w:color="auto" w:sz="4" w:space="0"/>
            </w:tcBorders>
          </w:tcPr>
          <w:p w14:paraId="391C295E">
            <w:pPr>
              <w:spacing w:after="0" w:line="312" w:lineRule="auto"/>
              <w:jc w:val="center"/>
              <w:rPr>
                <w:rFonts w:hint="default" w:ascii="Times New Roman" w:hAnsi="Times New Roman" w:cs="Times New Roman"/>
                <w:b/>
                <w:bCs/>
                <w:sz w:val="28"/>
                <w:szCs w:val="28"/>
                <w:lang w:val="pt-BR"/>
              </w:rPr>
            </w:pPr>
            <w:r>
              <w:rPr>
                <w:rFonts w:hint="default" w:ascii="Times New Roman" w:hAnsi="Times New Roman" w:cs="Times New Roman"/>
                <w:b/>
                <w:bCs/>
                <w:sz w:val="28"/>
                <w:szCs w:val="28"/>
                <w:lang w:val="pt-BR"/>
              </w:rPr>
              <w:t>STT</w:t>
            </w:r>
          </w:p>
        </w:tc>
        <w:tc>
          <w:tcPr>
            <w:tcW w:w="6492" w:type="dxa"/>
            <w:vMerge w:val="restart"/>
            <w:tcBorders>
              <w:top w:val="single" w:color="auto" w:sz="4" w:space="0"/>
              <w:left w:val="single" w:color="auto" w:sz="4" w:space="0"/>
              <w:bottom w:val="single" w:color="auto" w:sz="4" w:space="0"/>
              <w:right w:val="single" w:color="auto" w:sz="4" w:space="0"/>
            </w:tcBorders>
          </w:tcPr>
          <w:p w14:paraId="54621FA6">
            <w:pPr>
              <w:spacing w:after="0" w:line="312" w:lineRule="auto"/>
              <w:jc w:val="center"/>
              <w:rPr>
                <w:rFonts w:hint="default" w:ascii="Times New Roman" w:hAnsi="Times New Roman" w:cs="Times New Roman"/>
                <w:b/>
                <w:bCs/>
                <w:sz w:val="28"/>
                <w:szCs w:val="28"/>
                <w:lang w:val="pt-BR"/>
              </w:rPr>
            </w:pPr>
            <w:r>
              <w:rPr>
                <w:rFonts w:hint="default" w:ascii="Times New Roman" w:hAnsi="Times New Roman" w:cs="Times New Roman"/>
                <w:b/>
                <w:bCs/>
                <w:sz w:val="28"/>
                <w:szCs w:val="28"/>
                <w:lang w:val="pt-BR"/>
              </w:rPr>
              <w:t>Tiêu chí</w:t>
            </w:r>
          </w:p>
        </w:tc>
        <w:tc>
          <w:tcPr>
            <w:tcW w:w="2335" w:type="dxa"/>
            <w:gridSpan w:val="2"/>
            <w:tcBorders>
              <w:top w:val="single" w:color="auto" w:sz="4" w:space="0"/>
              <w:left w:val="single" w:color="auto" w:sz="4" w:space="0"/>
              <w:bottom w:val="single" w:color="auto" w:sz="4" w:space="0"/>
              <w:right w:val="single" w:color="auto" w:sz="4" w:space="0"/>
            </w:tcBorders>
          </w:tcPr>
          <w:p w14:paraId="07468729">
            <w:pPr>
              <w:spacing w:after="0" w:line="312" w:lineRule="auto"/>
              <w:jc w:val="center"/>
              <w:rPr>
                <w:rFonts w:hint="default" w:ascii="Times New Roman" w:hAnsi="Times New Roman" w:cs="Times New Roman"/>
                <w:b/>
                <w:bCs/>
                <w:sz w:val="28"/>
                <w:szCs w:val="28"/>
                <w:lang w:val="pt-BR"/>
              </w:rPr>
            </w:pPr>
            <w:r>
              <w:rPr>
                <w:rFonts w:hint="default" w:ascii="Times New Roman" w:hAnsi="Times New Roman" w:cs="Times New Roman"/>
                <w:b/>
                <w:bCs/>
                <w:sz w:val="28"/>
                <w:szCs w:val="28"/>
                <w:lang w:val="pt-BR"/>
              </w:rPr>
              <w:t>Mức</w:t>
            </w:r>
          </w:p>
        </w:tc>
      </w:tr>
      <w:tr w14:paraId="07E3B9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0" w:type="dxa"/>
            <w:vMerge w:val="continue"/>
            <w:tcBorders>
              <w:top w:val="single" w:color="auto" w:sz="4" w:space="0"/>
              <w:left w:val="single" w:color="auto" w:sz="4" w:space="0"/>
              <w:bottom w:val="single" w:color="auto" w:sz="4" w:space="0"/>
              <w:right w:val="single" w:color="auto" w:sz="4" w:space="0"/>
            </w:tcBorders>
            <w:vAlign w:val="center"/>
          </w:tcPr>
          <w:p w14:paraId="07418C24">
            <w:pPr>
              <w:spacing w:after="0" w:line="240" w:lineRule="auto"/>
              <w:rPr>
                <w:rFonts w:hint="default" w:ascii="Times New Roman" w:hAnsi="Times New Roman" w:cs="Times New Roman"/>
                <w:b/>
                <w:bCs/>
                <w:sz w:val="28"/>
                <w:szCs w:val="28"/>
                <w:lang w:val="pt-BR"/>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4FB1E75E">
            <w:pPr>
              <w:spacing w:after="0" w:line="240" w:lineRule="auto"/>
              <w:rPr>
                <w:rFonts w:hint="default" w:ascii="Times New Roman" w:hAnsi="Times New Roman" w:cs="Times New Roman"/>
                <w:b/>
                <w:bCs/>
                <w:sz w:val="28"/>
                <w:szCs w:val="28"/>
                <w:lang w:val="pt-BR"/>
              </w:rPr>
            </w:pPr>
          </w:p>
        </w:tc>
        <w:tc>
          <w:tcPr>
            <w:tcW w:w="1167" w:type="dxa"/>
            <w:tcBorders>
              <w:top w:val="single" w:color="auto" w:sz="4" w:space="0"/>
              <w:left w:val="single" w:color="auto" w:sz="4" w:space="0"/>
              <w:bottom w:val="single" w:color="auto" w:sz="4" w:space="0"/>
              <w:right w:val="single" w:color="auto" w:sz="4" w:space="0"/>
            </w:tcBorders>
          </w:tcPr>
          <w:p w14:paraId="74285385">
            <w:pPr>
              <w:spacing w:after="0" w:line="312" w:lineRule="auto"/>
              <w:jc w:val="center"/>
              <w:rPr>
                <w:rFonts w:hint="default" w:ascii="Times New Roman" w:hAnsi="Times New Roman" w:cs="Times New Roman"/>
                <w:b/>
                <w:bCs/>
                <w:sz w:val="28"/>
                <w:szCs w:val="28"/>
                <w:lang w:val="pt-BR"/>
              </w:rPr>
            </w:pPr>
            <w:r>
              <w:rPr>
                <w:rFonts w:hint="default" w:ascii="Times New Roman" w:hAnsi="Times New Roman" w:cs="Times New Roman"/>
                <w:b/>
                <w:bCs/>
                <w:sz w:val="28"/>
                <w:szCs w:val="28"/>
                <w:lang w:val="pt-BR"/>
              </w:rPr>
              <w:t>Đạt</w:t>
            </w:r>
          </w:p>
        </w:tc>
        <w:tc>
          <w:tcPr>
            <w:tcW w:w="1168" w:type="dxa"/>
            <w:tcBorders>
              <w:top w:val="single" w:color="auto" w:sz="4" w:space="0"/>
              <w:left w:val="single" w:color="auto" w:sz="4" w:space="0"/>
              <w:bottom w:val="single" w:color="auto" w:sz="4" w:space="0"/>
              <w:right w:val="single" w:color="auto" w:sz="4" w:space="0"/>
            </w:tcBorders>
          </w:tcPr>
          <w:p w14:paraId="211EA120">
            <w:pPr>
              <w:spacing w:after="0" w:line="312" w:lineRule="auto"/>
              <w:jc w:val="center"/>
              <w:rPr>
                <w:rFonts w:hint="default" w:ascii="Times New Roman" w:hAnsi="Times New Roman" w:cs="Times New Roman"/>
                <w:b/>
                <w:bCs/>
                <w:sz w:val="28"/>
                <w:szCs w:val="28"/>
                <w:lang w:val="pt-BR"/>
              </w:rPr>
            </w:pPr>
            <w:r>
              <w:rPr>
                <w:rFonts w:hint="default" w:ascii="Times New Roman" w:hAnsi="Times New Roman" w:cs="Times New Roman"/>
                <w:b/>
                <w:bCs/>
                <w:sz w:val="28"/>
                <w:szCs w:val="28"/>
                <w:lang w:val="pt-BR"/>
              </w:rPr>
              <w:t>Chưa đạt</w:t>
            </w:r>
          </w:p>
        </w:tc>
      </w:tr>
      <w:tr w14:paraId="187799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0" w:type="dxa"/>
            <w:tcBorders>
              <w:top w:val="single" w:color="auto" w:sz="4" w:space="0"/>
              <w:left w:val="single" w:color="auto" w:sz="4" w:space="0"/>
              <w:bottom w:val="single" w:color="auto" w:sz="4" w:space="0"/>
              <w:right w:val="single" w:color="auto" w:sz="4" w:space="0"/>
            </w:tcBorders>
          </w:tcPr>
          <w:p w14:paraId="3CE5E709">
            <w:pPr>
              <w:spacing w:after="0" w:line="312" w:lineRule="auto"/>
              <w:jc w:val="both"/>
              <w:rPr>
                <w:rFonts w:hint="default" w:ascii="Times New Roman" w:hAnsi="Times New Roman" w:cs="Times New Roman"/>
                <w:b/>
                <w:bCs/>
                <w:sz w:val="28"/>
                <w:szCs w:val="28"/>
                <w:lang w:val="pt-BR"/>
              </w:rPr>
            </w:pPr>
            <w:r>
              <w:rPr>
                <w:rFonts w:hint="default" w:ascii="Times New Roman" w:hAnsi="Times New Roman" w:cs="Times New Roman"/>
                <w:b/>
                <w:bCs/>
                <w:sz w:val="28"/>
                <w:szCs w:val="28"/>
                <w:lang w:val="pt-BR"/>
              </w:rPr>
              <w:t>1</w:t>
            </w:r>
          </w:p>
        </w:tc>
        <w:tc>
          <w:tcPr>
            <w:tcW w:w="6492" w:type="dxa"/>
            <w:tcBorders>
              <w:top w:val="single" w:color="auto" w:sz="4" w:space="0"/>
              <w:left w:val="single" w:color="auto" w:sz="4" w:space="0"/>
              <w:bottom w:val="single" w:color="auto" w:sz="4" w:space="0"/>
              <w:right w:val="single" w:color="auto" w:sz="4" w:space="0"/>
            </w:tcBorders>
          </w:tcPr>
          <w:p w14:paraId="4560DCD3">
            <w:pPr>
              <w:spacing w:after="0" w:line="312" w:lineRule="auto"/>
              <w:jc w:val="both"/>
              <w:rPr>
                <w:rFonts w:hint="default" w:ascii="Times New Roman" w:hAnsi="Times New Roman" w:cs="Times New Roman"/>
                <w:sz w:val="28"/>
                <w:szCs w:val="28"/>
                <w:lang w:val="pt-BR"/>
              </w:rPr>
            </w:pPr>
            <w:r>
              <w:rPr>
                <w:rFonts w:hint="default" w:ascii="Times New Roman" w:hAnsi="Times New Roman" w:cs="Times New Roman"/>
                <w:sz w:val="28"/>
                <w:szCs w:val="28"/>
                <w:lang w:val="pt-BR"/>
              </w:rPr>
              <w:t>Chọn tác phẩm phù hợp, giàu giá trị nhân văn, giá trị nghệ thuật</w:t>
            </w:r>
          </w:p>
        </w:tc>
        <w:tc>
          <w:tcPr>
            <w:tcW w:w="1167" w:type="dxa"/>
            <w:tcBorders>
              <w:top w:val="single" w:color="auto" w:sz="4" w:space="0"/>
              <w:left w:val="single" w:color="auto" w:sz="4" w:space="0"/>
              <w:bottom w:val="single" w:color="auto" w:sz="4" w:space="0"/>
              <w:right w:val="single" w:color="auto" w:sz="4" w:space="0"/>
            </w:tcBorders>
          </w:tcPr>
          <w:p w14:paraId="6EEDA195">
            <w:pPr>
              <w:spacing w:after="0" w:line="312" w:lineRule="auto"/>
              <w:jc w:val="both"/>
              <w:rPr>
                <w:rFonts w:hint="default" w:ascii="Times New Roman" w:hAnsi="Times New Roman" w:cs="Times New Roman"/>
                <w:sz w:val="28"/>
                <w:szCs w:val="28"/>
                <w:lang w:val="pt-BR"/>
              </w:rPr>
            </w:pPr>
          </w:p>
        </w:tc>
        <w:tc>
          <w:tcPr>
            <w:tcW w:w="1168" w:type="dxa"/>
            <w:tcBorders>
              <w:top w:val="single" w:color="auto" w:sz="4" w:space="0"/>
              <w:left w:val="single" w:color="auto" w:sz="4" w:space="0"/>
              <w:bottom w:val="single" w:color="auto" w:sz="4" w:space="0"/>
              <w:right w:val="single" w:color="auto" w:sz="4" w:space="0"/>
            </w:tcBorders>
          </w:tcPr>
          <w:p w14:paraId="70F31EF2">
            <w:pPr>
              <w:spacing w:after="0" w:line="312" w:lineRule="auto"/>
              <w:jc w:val="both"/>
              <w:rPr>
                <w:rFonts w:hint="default" w:ascii="Times New Roman" w:hAnsi="Times New Roman" w:cs="Times New Roman"/>
                <w:sz w:val="28"/>
                <w:szCs w:val="28"/>
                <w:lang w:val="pt-BR"/>
              </w:rPr>
            </w:pPr>
          </w:p>
        </w:tc>
      </w:tr>
      <w:tr w14:paraId="24C02A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0" w:type="dxa"/>
            <w:tcBorders>
              <w:top w:val="single" w:color="auto" w:sz="4" w:space="0"/>
              <w:left w:val="single" w:color="auto" w:sz="4" w:space="0"/>
              <w:bottom w:val="single" w:color="auto" w:sz="4" w:space="0"/>
              <w:right w:val="single" w:color="auto" w:sz="4" w:space="0"/>
            </w:tcBorders>
          </w:tcPr>
          <w:p w14:paraId="749C89CB">
            <w:pPr>
              <w:spacing w:after="0" w:line="312" w:lineRule="auto"/>
              <w:jc w:val="both"/>
              <w:rPr>
                <w:rFonts w:hint="default" w:ascii="Times New Roman" w:hAnsi="Times New Roman" w:cs="Times New Roman"/>
                <w:b/>
                <w:bCs/>
                <w:sz w:val="28"/>
                <w:szCs w:val="28"/>
                <w:lang w:val="pt-BR"/>
              </w:rPr>
            </w:pPr>
            <w:r>
              <w:rPr>
                <w:rFonts w:hint="default" w:ascii="Times New Roman" w:hAnsi="Times New Roman" w:cs="Times New Roman"/>
                <w:b/>
                <w:bCs/>
                <w:sz w:val="28"/>
                <w:szCs w:val="28"/>
                <w:lang w:val="pt-BR"/>
              </w:rPr>
              <w:t>2</w:t>
            </w:r>
          </w:p>
        </w:tc>
        <w:tc>
          <w:tcPr>
            <w:tcW w:w="6492" w:type="dxa"/>
            <w:tcBorders>
              <w:top w:val="single" w:color="auto" w:sz="4" w:space="0"/>
              <w:left w:val="single" w:color="auto" w:sz="4" w:space="0"/>
              <w:bottom w:val="single" w:color="auto" w:sz="4" w:space="0"/>
              <w:right w:val="single" w:color="auto" w:sz="4" w:space="0"/>
            </w:tcBorders>
          </w:tcPr>
          <w:p w14:paraId="396055A4">
            <w:pPr>
              <w:spacing w:after="0" w:line="312" w:lineRule="auto"/>
              <w:jc w:val="both"/>
              <w:rPr>
                <w:rFonts w:hint="default" w:ascii="Times New Roman" w:hAnsi="Times New Roman" w:cs="Times New Roman"/>
                <w:sz w:val="28"/>
                <w:szCs w:val="28"/>
                <w:lang w:val="pt-BR"/>
              </w:rPr>
            </w:pPr>
            <w:r>
              <w:rPr>
                <w:rFonts w:hint="default" w:ascii="Times New Roman" w:hAnsi="Times New Roman" w:cs="Times New Roman"/>
                <w:sz w:val="28"/>
                <w:szCs w:val="28"/>
                <w:lang w:val="pt-BR"/>
              </w:rPr>
              <w:t>Có nhiều phát hiện sâu sắc, thú vị về tác phẩm</w:t>
            </w:r>
          </w:p>
        </w:tc>
        <w:tc>
          <w:tcPr>
            <w:tcW w:w="1167" w:type="dxa"/>
            <w:tcBorders>
              <w:top w:val="single" w:color="auto" w:sz="4" w:space="0"/>
              <w:left w:val="single" w:color="auto" w:sz="4" w:space="0"/>
              <w:bottom w:val="single" w:color="auto" w:sz="4" w:space="0"/>
              <w:right w:val="single" w:color="auto" w:sz="4" w:space="0"/>
            </w:tcBorders>
          </w:tcPr>
          <w:p w14:paraId="50E4AFEA">
            <w:pPr>
              <w:spacing w:after="0" w:line="312" w:lineRule="auto"/>
              <w:jc w:val="both"/>
              <w:rPr>
                <w:rFonts w:hint="default" w:ascii="Times New Roman" w:hAnsi="Times New Roman" w:cs="Times New Roman"/>
                <w:sz w:val="28"/>
                <w:szCs w:val="28"/>
                <w:lang w:val="pt-BR"/>
              </w:rPr>
            </w:pPr>
          </w:p>
        </w:tc>
        <w:tc>
          <w:tcPr>
            <w:tcW w:w="1168" w:type="dxa"/>
            <w:tcBorders>
              <w:top w:val="single" w:color="auto" w:sz="4" w:space="0"/>
              <w:left w:val="single" w:color="auto" w:sz="4" w:space="0"/>
              <w:bottom w:val="single" w:color="auto" w:sz="4" w:space="0"/>
              <w:right w:val="single" w:color="auto" w:sz="4" w:space="0"/>
            </w:tcBorders>
          </w:tcPr>
          <w:p w14:paraId="01279E87">
            <w:pPr>
              <w:spacing w:after="0" w:line="312" w:lineRule="auto"/>
              <w:jc w:val="both"/>
              <w:rPr>
                <w:rFonts w:hint="default" w:ascii="Times New Roman" w:hAnsi="Times New Roman" w:cs="Times New Roman"/>
                <w:sz w:val="28"/>
                <w:szCs w:val="28"/>
                <w:lang w:val="pt-BR"/>
              </w:rPr>
            </w:pPr>
          </w:p>
        </w:tc>
      </w:tr>
      <w:tr w14:paraId="76A8E1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0" w:type="dxa"/>
            <w:tcBorders>
              <w:top w:val="single" w:color="auto" w:sz="4" w:space="0"/>
              <w:left w:val="single" w:color="auto" w:sz="4" w:space="0"/>
              <w:bottom w:val="single" w:color="auto" w:sz="4" w:space="0"/>
              <w:right w:val="single" w:color="auto" w:sz="4" w:space="0"/>
            </w:tcBorders>
          </w:tcPr>
          <w:p w14:paraId="4486E305">
            <w:pPr>
              <w:spacing w:after="0" w:line="312" w:lineRule="auto"/>
              <w:jc w:val="both"/>
              <w:rPr>
                <w:rFonts w:hint="default" w:ascii="Times New Roman" w:hAnsi="Times New Roman" w:cs="Times New Roman"/>
                <w:b/>
                <w:bCs/>
                <w:sz w:val="28"/>
                <w:szCs w:val="28"/>
                <w:lang w:val="pt-BR"/>
              </w:rPr>
            </w:pPr>
            <w:r>
              <w:rPr>
                <w:rFonts w:hint="default" w:ascii="Times New Roman" w:hAnsi="Times New Roman" w:cs="Times New Roman"/>
                <w:b/>
                <w:bCs/>
                <w:sz w:val="28"/>
                <w:szCs w:val="28"/>
                <w:lang w:val="pt-BR"/>
              </w:rPr>
              <w:t>3</w:t>
            </w:r>
          </w:p>
        </w:tc>
        <w:tc>
          <w:tcPr>
            <w:tcW w:w="6492" w:type="dxa"/>
            <w:tcBorders>
              <w:top w:val="single" w:color="auto" w:sz="4" w:space="0"/>
              <w:left w:val="single" w:color="auto" w:sz="4" w:space="0"/>
              <w:bottom w:val="single" w:color="auto" w:sz="4" w:space="0"/>
              <w:right w:val="single" w:color="auto" w:sz="4" w:space="0"/>
            </w:tcBorders>
          </w:tcPr>
          <w:p w14:paraId="7986430B">
            <w:pPr>
              <w:spacing w:after="0" w:line="312" w:lineRule="auto"/>
              <w:jc w:val="both"/>
              <w:rPr>
                <w:rFonts w:hint="default" w:ascii="Times New Roman" w:hAnsi="Times New Roman" w:cs="Times New Roman"/>
                <w:sz w:val="28"/>
                <w:szCs w:val="28"/>
                <w:lang w:val="pt-BR"/>
              </w:rPr>
            </w:pPr>
            <w:r>
              <w:rPr>
                <w:rFonts w:hint="default" w:ascii="Times New Roman" w:hAnsi="Times New Roman" w:cs="Times New Roman"/>
                <w:sz w:val="28"/>
                <w:szCs w:val="28"/>
                <w:lang w:val="pt-BR"/>
              </w:rPr>
              <w:t>Các phát hiện được trình bày khoa học, kết hợp lí lẽ và bằng chứng khi trình bày</w:t>
            </w:r>
          </w:p>
        </w:tc>
        <w:tc>
          <w:tcPr>
            <w:tcW w:w="1167" w:type="dxa"/>
            <w:tcBorders>
              <w:top w:val="single" w:color="auto" w:sz="4" w:space="0"/>
              <w:left w:val="single" w:color="auto" w:sz="4" w:space="0"/>
              <w:bottom w:val="single" w:color="auto" w:sz="4" w:space="0"/>
              <w:right w:val="single" w:color="auto" w:sz="4" w:space="0"/>
            </w:tcBorders>
          </w:tcPr>
          <w:p w14:paraId="0C6F5145">
            <w:pPr>
              <w:spacing w:after="0" w:line="312" w:lineRule="auto"/>
              <w:jc w:val="both"/>
              <w:rPr>
                <w:rFonts w:hint="default" w:ascii="Times New Roman" w:hAnsi="Times New Roman" w:cs="Times New Roman"/>
                <w:sz w:val="28"/>
                <w:szCs w:val="28"/>
                <w:lang w:val="pt-BR"/>
              </w:rPr>
            </w:pPr>
          </w:p>
        </w:tc>
        <w:tc>
          <w:tcPr>
            <w:tcW w:w="1168" w:type="dxa"/>
            <w:tcBorders>
              <w:top w:val="single" w:color="auto" w:sz="4" w:space="0"/>
              <w:left w:val="single" w:color="auto" w:sz="4" w:space="0"/>
              <w:bottom w:val="single" w:color="auto" w:sz="4" w:space="0"/>
              <w:right w:val="single" w:color="auto" w:sz="4" w:space="0"/>
            </w:tcBorders>
          </w:tcPr>
          <w:p w14:paraId="64BE2DB4">
            <w:pPr>
              <w:spacing w:after="0" w:line="312" w:lineRule="auto"/>
              <w:jc w:val="both"/>
              <w:rPr>
                <w:rFonts w:hint="default" w:ascii="Times New Roman" w:hAnsi="Times New Roman" w:cs="Times New Roman"/>
                <w:sz w:val="28"/>
                <w:szCs w:val="28"/>
                <w:lang w:val="pt-BR"/>
              </w:rPr>
            </w:pPr>
          </w:p>
        </w:tc>
      </w:tr>
      <w:tr w14:paraId="2BE4D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0" w:type="dxa"/>
            <w:tcBorders>
              <w:top w:val="single" w:color="auto" w:sz="4" w:space="0"/>
              <w:left w:val="single" w:color="auto" w:sz="4" w:space="0"/>
              <w:bottom w:val="single" w:color="auto" w:sz="4" w:space="0"/>
              <w:right w:val="single" w:color="auto" w:sz="4" w:space="0"/>
            </w:tcBorders>
          </w:tcPr>
          <w:p w14:paraId="1FE9E0D5">
            <w:pPr>
              <w:spacing w:after="0" w:line="312" w:lineRule="auto"/>
              <w:jc w:val="both"/>
              <w:rPr>
                <w:rFonts w:hint="default" w:ascii="Times New Roman" w:hAnsi="Times New Roman" w:cs="Times New Roman"/>
                <w:b/>
                <w:bCs/>
                <w:sz w:val="28"/>
                <w:szCs w:val="28"/>
                <w:lang w:val="pt-BR"/>
              </w:rPr>
            </w:pPr>
            <w:r>
              <w:rPr>
                <w:rFonts w:hint="default" w:ascii="Times New Roman" w:hAnsi="Times New Roman" w:cs="Times New Roman"/>
                <w:b/>
                <w:bCs/>
                <w:sz w:val="28"/>
                <w:szCs w:val="28"/>
                <w:lang w:val="pt-BR"/>
              </w:rPr>
              <w:t>4</w:t>
            </w:r>
          </w:p>
        </w:tc>
        <w:tc>
          <w:tcPr>
            <w:tcW w:w="6492" w:type="dxa"/>
            <w:tcBorders>
              <w:top w:val="single" w:color="auto" w:sz="4" w:space="0"/>
              <w:left w:val="single" w:color="auto" w:sz="4" w:space="0"/>
              <w:bottom w:val="single" w:color="auto" w:sz="4" w:space="0"/>
              <w:right w:val="single" w:color="auto" w:sz="4" w:space="0"/>
            </w:tcBorders>
          </w:tcPr>
          <w:p w14:paraId="75821C1D">
            <w:pPr>
              <w:spacing w:after="0" w:line="312" w:lineRule="auto"/>
              <w:jc w:val="both"/>
              <w:rPr>
                <w:rFonts w:hint="default" w:ascii="Times New Roman" w:hAnsi="Times New Roman" w:cs="Times New Roman"/>
                <w:sz w:val="28"/>
                <w:szCs w:val="28"/>
                <w:lang w:val="pt-BR"/>
              </w:rPr>
            </w:pPr>
            <w:r>
              <w:rPr>
                <w:rFonts w:hint="default" w:ascii="Times New Roman" w:hAnsi="Times New Roman" w:cs="Times New Roman"/>
                <w:sz w:val="28"/>
                <w:szCs w:val="28"/>
                <w:lang w:val="pt-BR"/>
              </w:rPr>
              <w:t>Cách trình bày sản phẩm nhóm hấp dẫn, tự tin</w:t>
            </w:r>
          </w:p>
        </w:tc>
        <w:tc>
          <w:tcPr>
            <w:tcW w:w="1167" w:type="dxa"/>
            <w:tcBorders>
              <w:top w:val="single" w:color="auto" w:sz="4" w:space="0"/>
              <w:left w:val="single" w:color="auto" w:sz="4" w:space="0"/>
              <w:bottom w:val="single" w:color="auto" w:sz="4" w:space="0"/>
              <w:right w:val="single" w:color="auto" w:sz="4" w:space="0"/>
            </w:tcBorders>
          </w:tcPr>
          <w:p w14:paraId="4ED7AB7C">
            <w:pPr>
              <w:spacing w:after="0" w:line="312" w:lineRule="auto"/>
              <w:jc w:val="both"/>
              <w:rPr>
                <w:rFonts w:hint="default" w:ascii="Times New Roman" w:hAnsi="Times New Roman" w:cs="Times New Roman"/>
                <w:sz w:val="28"/>
                <w:szCs w:val="28"/>
                <w:lang w:val="pt-BR"/>
              </w:rPr>
            </w:pPr>
          </w:p>
        </w:tc>
        <w:tc>
          <w:tcPr>
            <w:tcW w:w="1168" w:type="dxa"/>
            <w:tcBorders>
              <w:top w:val="single" w:color="auto" w:sz="4" w:space="0"/>
              <w:left w:val="single" w:color="auto" w:sz="4" w:space="0"/>
              <w:bottom w:val="single" w:color="auto" w:sz="4" w:space="0"/>
              <w:right w:val="single" w:color="auto" w:sz="4" w:space="0"/>
            </w:tcBorders>
          </w:tcPr>
          <w:p w14:paraId="3F2C7A27">
            <w:pPr>
              <w:spacing w:after="0" w:line="312" w:lineRule="auto"/>
              <w:jc w:val="both"/>
              <w:rPr>
                <w:rFonts w:hint="default" w:ascii="Times New Roman" w:hAnsi="Times New Roman" w:cs="Times New Roman"/>
                <w:sz w:val="28"/>
                <w:szCs w:val="28"/>
                <w:lang w:val="pt-BR"/>
              </w:rPr>
            </w:pPr>
          </w:p>
        </w:tc>
      </w:tr>
    </w:tbl>
    <w:p w14:paraId="27E5221A">
      <w:pPr>
        <w:tabs>
          <w:tab w:val="left" w:pos="0"/>
          <w:tab w:val="left" w:pos="90"/>
        </w:tabs>
        <w:spacing w:after="0" w:line="312" w:lineRule="auto"/>
        <w:ind w:right="279"/>
        <w:rPr>
          <w:rFonts w:hint="default" w:ascii="Times New Roman" w:hAnsi="Times New Roman" w:cs="Times New Roman"/>
          <w:b/>
          <w:sz w:val="28"/>
          <w:szCs w:val="28"/>
          <w:lang w:val="sv-SE"/>
        </w:rPr>
      </w:pPr>
      <w:r>
        <w:rPr>
          <w:rFonts w:hint="default" w:ascii="Times New Roman" w:hAnsi="Times New Roman" w:cs="Times New Roman"/>
          <w:b/>
          <w:sz w:val="28"/>
          <w:szCs w:val="28"/>
          <w:lang w:val="sv-SE"/>
        </w:rPr>
        <w:t>3. HOẠT ĐỘNG 3. LUYỆN TẬP – VẬN DỤNG</w:t>
      </w:r>
    </w:p>
    <w:p w14:paraId="2D9E26C6">
      <w:pPr>
        <w:spacing w:after="0" w:line="312" w:lineRule="auto"/>
        <w:jc w:val="both"/>
        <w:rPr>
          <w:rFonts w:hint="default" w:ascii="Times New Roman" w:hAnsi="Times New Roman" w:cs="Times New Roman"/>
          <w:sz w:val="28"/>
          <w:szCs w:val="28"/>
          <w:lang w:val="pt-BR"/>
        </w:rPr>
      </w:pPr>
      <w:r>
        <w:rPr>
          <w:rFonts w:hint="default" w:ascii="Times New Roman" w:hAnsi="Times New Roman" w:cs="Times New Roman"/>
          <w:b/>
          <w:sz w:val="28"/>
          <w:szCs w:val="28"/>
          <w:lang w:val="pt-BR"/>
        </w:rPr>
        <w:t xml:space="preserve">a. Mục tiêu: </w:t>
      </w:r>
      <w:r>
        <w:rPr>
          <w:rFonts w:hint="default" w:ascii="Times New Roman" w:hAnsi="Times New Roman" w:cs="Times New Roman"/>
          <w:sz w:val="28"/>
          <w:szCs w:val="28"/>
          <w:lang w:val="pt-BR"/>
        </w:rPr>
        <w:t>Giúp HS vận dụng kiến thức đã học vào bài tập mới GV giao.</w:t>
      </w:r>
    </w:p>
    <w:p w14:paraId="79240BC3">
      <w:pPr>
        <w:spacing w:after="0" w:line="312" w:lineRule="auto"/>
        <w:jc w:val="both"/>
        <w:rPr>
          <w:rFonts w:hint="default" w:ascii="Times New Roman" w:hAnsi="Times New Roman" w:cs="Times New Roman"/>
          <w:b/>
          <w:bCs/>
          <w:sz w:val="28"/>
          <w:szCs w:val="28"/>
          <w:lang w:val="pt-BR"/>
        </w:rPr>
      </w:pPr>
      <w:r>
        <w:rPr>
          <w:rFonts w:hint="default" w:ascii="Times New Roman" w:hAnsi="Times New Roman" w:cs="Times New Roman"/>
          <w:b/>
          <w:bCs/>
          <w:sz w:val="28"/>
          <w:szCs w:val="28"/>
          <w:lang w:val="pt-BR"/>
        </w:rPr>
        <w:t>b. Tổ chức thực hiện:</w:t>
      </w:r>
    </w:p>
    <w:p w14:paraId="34EE0C33">
      <w:pPr>
        <w:spacing w:after="0" w:line="312" w:lineRule="auto"/>
        <w:jc w:val="both"/>
        <w:rPr>
          <w:rFonts w:hint="default" w:ascii="Times New Roman" w:hAnsi="Times New Roman" w:cs="Times New Roman"/>
          <w:b/>
          <w:bCs/>
          <w:sz w:val="28"/>
          <w:szCs w:val="28"/>
        </w:rPr>
      </w:pPr>
      <w:r>
        <w:rPr>
          <w:rFonts w:hint="default" w:ascii="Times New Roman" w:hAnsi="Times New Roman" w:cs="Times New Roman"/>
          <w:b/>
          <w:bCs/>
          <w:sz w:val="28"/>
          <w:szCs w:val="28"/>
        </w:rPr>
        <w:t>1. Nhiệm vụ 1: Vẽ sơ đồ tư duy tác phẩm</w:t>
      </w:r>
    </w:p>
    <w:p w14:paraId="165DE6F6">
      <w:pPr>
        <w:spacing w:after="0" w:line="312" w:lineRule="auto"/>
        <w:jc w:val="both"/>
        <w:rPr>
          <w:rFonts w:hint="default" w:ascii="Times New Roman" w:hAnsi="Times New Roman" w:cs="Times New Roman"/>
          <w:bCs/>
          <w:sz w:val="28"/>
          <w:szCs w:val="28"/>
        </w:rPr>
      </w:pPr>
      <w:r>
        <w:rPr>
          <w:rFonts w:hint="default" w:ascii="Times New Roman" w:hAnsi="Times New Roman" w:cs="Times New Roman"/>
          <w:b/>
          <w:bCs/>
          <w:sz w:val="28"/>
          <w:szCs w:val="28"/>
        </w:rPr>
        <w:t xml:space="preserve">Làm việc cá nhân: </w:t>
      </w:r>
      <w:r>
        <w:rPr>
          <w:rFonts w:hint="default" w:ascii="Times New Roman" w:hAnsi="Times New Roman" w:cs="Times New Roman"/>
          <w:bCs/>
          <w:sz w:val="28"/>
          <w:szCs w:val="28"/>
        </w:rPr>
        <w:t>HS vẽ sơ đồ tư duy về 01 tác phẩm truyện ngắn hiện đại/ thơ tự do mà em sưu tầm được ngoài SGK. Trong sơ đồ, thể hiện rõ các thông tin sau:</w:t>
      </w:r>
    </w:p>
    <w:p w14:paraId="623B3D62">
      <w:pPr>
        <w:numPr>
          <w:ilvl w:val="0"/>
          <w:numId w:val="2"/>
        </w:numPr>
        <w:spacing w:after="0" w:line="312" w:lineRule="auto"/>
        <w:jc w:val="both"/>
        <w:rPr>
          <w:rFonts w:hint="default" w:ascii="Times New Roman" w:hAnsi="Times New Roman" w:cs="Times New Roman"/>
          <w:bCs/>
          <w:sz w:val="28"/>
          <w:szCs w:val="28"/>
        </w:rPr>
      </w:pPr>
      <w:r>
        <w:rPr>
          <w:rFonts w:hint="default" w:ascii="Times New Roman" w:hAnsi="Times New Roman" w:cs="Times New Roman"/>
          <w:bCs/>
          <w:sz w:val="28"/>
          <w:szCs w:val="28"/>
        </w:rPr>
        <w:t>Tác giả (nếu có)</w:t>
      </w:r>
    </w:p>
    <w:p w14:paraId="78141E84">
      <w:pPr>
        <w:numPr>
          <w:ilvl w:val="0"/>
          <w:numId w:val="2"/>
        </w:numPr>
        <w:spacing w:after="0" w:line="312" w:lineRule="auto"/>
        <w:jc w:val="both"/>
        <w:rPr>
          <w:rFonts w:hint="default" w:ascii="Times New Roman" w:hAnsi="Times New Roman" w:cs="Times New Roman"/>
          <w:bCs/>
          <w:sz w:val="28"/>
          <w:szCs w:val="28"/>
        </w:rPr>
      </w:pPr>
      <w:r>
        <w:rPr>
          <w:rFonts w:hint="default" w:ascii="Times New Roman" w:hAnsi="Times New Roman" w:cs="Times New Roman"/>
          <w:bCs/>
          <w:sz w:val="28"/>
          <w:szCs w:val="28"/>
        </w:rPr>
        <w:t>Đặc sắc về nội dung</w:t>
      </w:r>
    </w:p>
    <w:p w14:paraId="5EB92469">
      <w:pPr>
        <w:numPr>
          <w:ilvl w:val="0"/>
          <w:numId w:val="2"/>
        </w:numPr>
        <w:spacing w:after="0" w:line="312" w:lineRule="auto"/>
        <w:jc w:val="both"/>
        <w:rPr>
          <w:rFonts w:hint="default" w:ascii="Times New Roman" w:hAnsi="Times New Roman" w:cs="Times New Roman"/>
          <w:bCs/>
          <w:sz w:val="28"/>
          <w:szCs w:val="28"/>
        </w:rPr>
      </w:pPr>
      <w:r>
        <w:rPr>
          <w:rFonts w:hint="default" w:ascii="Times New Roman" w:hAnsi="Times New Roman" w:cs="Times New Roman"/>
          <w:bCs/>
          <w:sz w:val="28"/>
          <w:szCs w:val="28"/>
        </w:rPr>
        <w:t>Đặc sắc về nghệ thuật.</w:t>
      </w:r>
    </w:p>
    <w:p w14:paraId="266E5219">
      <w:pPr>
        <w:numPr>
          <w:ilvl w:val="0"/>
          <w:numId w:val="2"/>
        </w:numPr>
        <w:spacing w:after="0" w:line="312" w:lineRule="auto"/>
        <w:jc w:val="both"/>
        <w:rPr>
          <w:rFonts w:hint="default" w:ascii="Times New Roman" w:hAnsi="Times New Roman" w:cs="Times New Roman"/>
          <w:bCs/>
          <w:sz w:val="28"/>
          <w:szCs w:val="28"/>
        </w:rPr>
      </w:pPr>
      <w:r>
        <w:rPr>
          <w:rFonts w:hint="default" w:ascii="Times New Roman" w:hAnsi="Times New Roman" w:cs="Times New Roman"/>
          <w:bCs/>
          <w:sz w:val="28"/>
          <w:szCs w:val="28"/>
        </w:rPr>
        <w:t>HS vẽ sơ đồ tư duy trong thời gian 10 phút.</w:t>
      </w:r>
    </w:p>
    <w:p w14:paraId="51334CFE">
      <w:pPr>
        <w:numPr>
          <w:ilvl w:val="0"/>
          <w:numId w:val="2"/>
        </w:numPr>
        <w:spacing w:after="0" w:line="312" w:lineRule="auto"/>
        <w:jc w:val="both"/>
        <w:rPr>
          <w:rFonts w:hint="default" w:ascii="Times New Roman" w:hAnsi="Times New Roman" w:cs="Times New Roman"/>
          <w:bCs/>
          <w:sz w:val="28"/>
          <w:szCs w:val="28"/>
        </w:rPr>
      </w:pPr>
      <w:r>
        <w:rPr>
          <w:rFonts w:hint="default" w:ascii="Times New Roman" w:hAnsi="Times New Roman" w:cs="Times New Roman"/>
          <w:bCs/>
          <w:sz w:val="28"/>
          <w:szCs w:val="28"/>
        </w:rPr>
        <w:t>02 HS hoàn thành nhanh nhất sẽ được treo sản phẩm lên bảng, thuyết trình nhanh và lấy điểm.</w:t>
      </w:r>
    </w:p>
    <w:p w14:paraId="5E338049">
      <w:pPr>
        <w:spacing w:after="0" w:line="312" w:lineRule="auto"/>
        <w:jc w:val="both"/>
        <w:rPr>
          <w:rFonts w:hint="default" w:ascii="Times New Roman" w:hAnsi="Times New Roman" w:cs="Times New Roman"/>
          <w:b/>
          <w:bCs/>
          <w:sz w:val="28"/>
          <w:szCs w:val="28"/>
        </w:rPr>
      </w:pPr>
      <w:r>
        <w:rPr>
          <w:rFonts w:hint="default" w:ascii="Times New Roman" w:hAnsi="Times New Roman" w:cs="Times New Roman"/>
          <w:b/>
          <w:bCs/>
          <w:sz w:val="28"/>
          <w:szCs w:val="28"/>
        </w:rPr>
        <w:t>2. Nhiệm vụ 2: Cá nhân chia sẻ trước lớp</w:t>
      </w:r>
    </w:p>
    <w:p w14:paraId="486255DC">
      <w:pPr>
        <w:numPr>
          <w:ilvl w:val="0"/>
          <w:numId w:val="2"/>
        </w:numPr>
        <w:spacing w:after="0" w:line="312" w:lineRule="auto"/>
        <w:jc w:val="both"/>
        <w:rPr>
          <w:rFonts w:hint="default" w:ascii="Times New Roman" w:hAnsi="Times New Roman" w:cs="Times New Roman"/>
          <w:sz w:val="28"/>
          <w:szCs w:val="28"/>
          <w:lang w:val="de-DE"/>
        </w:rPr>
      </w:pPr>
      <w:r>
        <w:rPr>
          <w:rFonts w:hint="default" w:ascii="Times New Roman" w:hAnsi="Times New Roman" w:cs="Times New Roman"/>
          <w:sz w:val="28"/>
          <w:szCs w:val="28"/>
          <w:lang w:val="de-DE"/>
        </w:rPr>
        <w:t xml:space="preserve">Để tạo không khí sôi nổi cho buổi trao đổi nội dung </w:t>
      </w:r>
      <w:r>
        <w:rPr>
          <w:rFonts w:hint="default" w:ascii="Times New Roman" w:hAnsi="Times New Roman" w:cs="Times New Roman"/>
          <w:i/>
          <w:sz w:val="28"/>
          <w:szCs w:val="28"/>
          <w:lang w:val="de-DE"/>
        </w:rPr>
        <w:t>Đọc mở rộng</w:t>
      </w:r>
      <w:r>
        <w:rPr>
          <w:rFonts w:hint="default" w:ascii="Times New Roman" w:hAnsi="Times New Roman" w:cs="Times New Roman"/>
          <w:sz w:val="28"/>
          <w:szCs w:val="28"/>
          <w:lang w:val="de-DE"/>
        </w:rPr>
        <w:t xml:space="preserve"> thơ tự do, truyện hiện đại, MC có thể mời thêm các HS bên dưới kể tóm tắt nội dung một tác phẩm truyện đã đọc mở rộng hoặc đọc một khổ thơ, bài thơ mình yêu thích trước lớp.</w:t>
      </w:r>
    </w:p>
    <w:p w14:paraId="217FFB3D">
      <w:pPr>
        <w:numPr>
          <w:ilvl w:val="0"/>
          <w:numId w:val="2"/>
        </w:numPr>
        <w:spacing w:after="0" w:line="312" w:lineRule="auto"/>
        <w:jc w:val="both"/>
        <w:rPr>
          <w:rFonts w:hint="default" w:ascii="Times New Roman" w:hAnsi="Times New Roman" w:cs="Times New Roman"/>
          <w:sz w:val="28"/>
          <w:szCs w:val="28"/>
          <w:lang w:val="de-DE"/>
        </w:rPr>
      </w:pPr>
      <w:r>
        <w:rPr>
          <w:rFonts w:hint="default" w:ascii="Times New Roman" w:hAnsi="Times New Roman" w:cs="Times New Roman"/>
          <w:sz w:val="28"/>
          <w:szCs w:val="28"/>
          <w:lang w:val="de-DE"/>
        </w:rPr>
        <w:t xml:space="preserve">GV sử dụng vòng quay </w:t>
      </w:r>
      <w:r>
        <w:rPr>
          <w:rFonts w:hint="default" w:ascii="Times New Roman" w:hAnsi="Times New Roman" w:cs="Times New Roman"/>
          <w:b/>
          <w:sz w:val="28"/>
          <w:szCs w:val="28"/>
          <w:lang w:val="de-DE"/>
        </w:rPr>
        <w:t>Wheel of names</w:t>
      </w:r>
      <w:r>
        <w:rPr>
          <w:rFonts w:hint="default" w:ascii="Times New Roman" w:hAnsi="Times New Roman" w:cs="Times New Roman"/>
          <w:sz w:val="28"/>
          <w:szCs w:val="28"/>
          <w:lang w:val="de-DE"/>
        </w:rPr>
        <w:t xml:space="preserve"> gọi tên HS bất ngỡ, ngẫu nhiên để tạo sự hứng thú. </w:t>
      </w:r>
    </w:p>
    <w:p w14:paraId="75F6CF07">
      <w:pPr>
        <w:numPr>
          <w:ilvl w:val="0"/>
          <w:numId w:val="2"/>
        </w:numPr>
        <w:spacing w:after="0" w:line="312" w:lineRule="auto"/>
        <w:jc w:val="both"/>
        <w:rPr>
          <w:rFonts w:hint="default" w:ascii="Times New Roman" w:hAnsi="Times New Roman" w:cs="Times New Roman"/>
          <w:sz w:val="28"/>
          <w:szCs w:val="28"/>
          <w:lang w:val="de-DE"/>
        </w:rPr>
      </w:pPr>
      <w:r>
        <w:rPr>
          <w:rFonts w:hint="default" w:ascii="Times New Roman" w:hAnsi="Times New Roman" w:cs="Times New Roman"/>
          <w:sz w:val="28"/>
          <w:szCs w:val="28"/>
          <w:lang w:val="de-DE"/>
        </w:rPr>
        <w:t>GV nhận xét và khen ngợi những HS đã thể hiện tốt kết quả tự đọc sách thông qua trao đổi nhóm hoặc trước lớp.</w:t>
      </w:r>
    </w:p>
    <w:p w14:paraId="5F4AAB71">
      <w:pPr>
        <w:tabs>
          <w:tab w:val="left" w:pos="0"/>
          <w:tab w:val="left" w:pos="90"/>
        </w:tabs>
        <w:spacing w:after="0"/>
        <w:jc w:val="both"/>
        <w:rPr>
          <w:rFonts w:hint="default" w:ascii="Times New Roman" w:hAnsi="Times New Roman" w:cs="Times New Roman"/>
          <w:b/>
          <w:bCs/>
          <w:sz w:val="28"/>
          <w:szCs w:val="28"/>
          <w:lang w:val="pt-BR"/>
        </w:rPr>
      </w:pPr>
    </w:p>
    <w:p w14:paraId="64746B18">
      <w:pPr>
        <w:rPr>
          <w:rFonts w:hint="default" w:ascii="Times New Roman" w:hAnsi="Times New Roman" w:cs="Times New Roman"/>
          <w:sz w:val="28"/>
          <w:szCs w:val="28"/>
        </w:rPr>
      </w:pPr>
    </w:p>
    <w:p w14:paraId="01C76C32">
      <w:pPr>
        <w:spacing w:line="360" w:lineRule="auto"/>
        <w:jc w:val="both"/>
        <w:rPr>
          <w:rFonts w:ascii="Times New Roman" w:hAnsi="Times New Roman"/>
          <w:b/>
          <w:color w:val="0D0D0D" w:themeColor="text1" w:themeTint="F2"/>
          <w:sz w:val="28"/>
          <w:szCs w:val="28"/>
          <w14:textFill>
            <w14:solidFill>
              <w14:schemeClr w14:val="tx1">
                <w14:lumMod w14:val="95000"/>
                <w14:lumOff w14:val="5000"/>
              </w14:schemeClr>
            </w14:solidFill>
          </w14:textFill>
        </w:rPr>
      </w:pPr>
    </w:p>
    <w:sectPr>
      <w:headerReference r:id="rId5" w:type="default"/>
      <w:footerReference r:id="rId6" w:type="default"/>
      <w:pgSz w:w="11909" w:h="16834"/>
      <w:pgMar w:top="1440" w:right="1440" w:bottom="1440" w:left="144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00"/>
    <w:family w:val="auto"/>
    <w:pitch w:val="default"/>
    <w:sig w:usb0="E4002EFF" w:usb1="C200247B" w:usb2="00000009" w:usb3="00000000" w:csb0="200001FF" w:csb1="00000000"/>
  </w:font>
  <w:font w:name=".VnTime">
    <w:panose1 w:val="020B7200000000000000"/>
    <w:charset w:val="00"/>
    <w:family w:val="swiss"/>
    <w:pitch w:val="default"/>
    <w:sig w:usb0="00000000" w:usb1="00000000" w:usb2="00000000" w:usb3="00000000" w:csb0="00000000" w:csb1="00000000"/>
  </w:font>
  <w:font w:name="Calibri Light">
    <w:panose1 w:val="020F0302020204030204"/>
    <w:charset w:val="00"/>
    <w:family w:val="swiss"/>
    <w:pitch w:val="default"/>
    <w:sig w:usb0="E4002EFF" w:usb1="C200247B" w:usb2="00000009" w:usb3="00000000" w:csb0="200001FF" w:csb1="00000000"/>
  </w:font>
  <w:font w:name="Symbol">
    <w:panose1 w:val="05050102010706020507"/>
    <w:charset w:val="02"/>
    <w:family w:val="roman"/>
    <w:pitch w:val="default"/>
    <w:sig w:usb0="00000000" w:usb1="00000000" w:usb2="00000000" w:usb3="00000000" w:csb0="80000000" w:csb1="00000000"/>
  </w:font>
  <w:font w:name="VNI Times">
    <w:altName w:val="Calibri"/>
    <w:panose1 w:val="00000000000000000000"/>
    <w:charset w:val="00"/>
    <w:family w:val="auto"/>
    <w:pitch w:val="default"/>
    <w:sig w:usb0="00000000" w:usb1="00000000" w:usb2="00000000" w:usb3="00000000" w:csb0="00000001" w:csb1="00000000"/>
  </w:font>
  <w:font w:name="MS Mincho">
    <w:altName w:val="Yu Gothic UI"/>
    <w:panose1 w:val="02020609040205080304"/>
    <w:charset w:val="80"/>
    <w:family w:val="roman"/>
    <w:pitch w:val="default"/>
    <w:sig w:usb0="00000000" w:usb1="00000000" w:usb2="00000010" w:usb3="00000000" w:csb0="00020000" w:csb1="00000000"/>
  </w:font>
  <w:font w:name="Palatino Linotype">
    <w:panose1 w:val="02040502050505030304"/>
    <w:charset w:val="00"/>
    <w:family w:val="roman"/>
    <w:pitch w:val="default"/>
    <w:sig w:usb0="E0000287" w:usb1="40000013" w:usb2="00000000" w:usb3="00000000" w:csb0="2000019F" w:csb1="00000000"/>
  </w:font>
  <w:font w:name="Microsoft YaHei">
    <w:panose1 w:val="020B0503020204020204"/>
    <w:charset w:val="86"/>
    <w:family w:val="auto"/>
    <w:pitch w:val="default"/>
    <w:sig w:usb0="80000287" w:usb1="2ACF3C50" w:usb2="00000016" w:usb3="00000000" w:csb0="0004001F" w:csb1="00000000"/>
  </w:font>
  <w:font w:name="Yu Gothic UI">
    <w:panose1 w:val="020B0500000000000000"/>
    <w:charset w:val="80"/>
    <w:family w:val="auto"/>
    <w:pitch w:val="default"/>
    <w:sig w:usb0="E00002FF" w:usb1="2AC7FDFF" w:usb2="00000016" w:usb3="00000000" w:csb0="2002009F" w:csb1="00000000"/>
  </w:font>
  <w:font w:name="Microsoft Sans Serif">
    <w:panose1 w:val="020B0604020202020204"/>
    <w:charset w:val="00"/>
    <w:family w:val="swiss"/>
    <w:pitch w:val="default"/>
    <w:sig w:usb0="E5002EFF" w:usb1="C000605B" w:usb2="00000029" w:usb3="00000000" w:csb0="200101FF" w:csb1="20280000"/>
  </w:font>
  <w:font w:name="DengXian">
    <w:altName w:val="SimSun"/>
    <w:panose1 w:val="02010600030101010101"/>
    <w:charset w:val="86"/>
    <w:family w:val="auto"/>
    <w:pitch w:val="default"/>
    <w:sig w:usb0="00000000" w:usb1="00000000"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68317F">
    <w:pPr>
      <w:pStyle w:val="9"/>
      <w:rPr>
        <w:rFonts w:hint="default" w:ascii="Times New Roman" w:hAnsi="Times New Roman" w:cs="Times New Roman"/>
        <w:sz w:val="28"/>
        <w:szCs w:val="28"/>
        <w:lang w:val="en-US"/>
      </w:rPr>
    </w:pPr>
    <w:r>
      <w:rPr>
        <w:rFonts w:hint="default" w:ascii="Times New Roman" w:hAnsi="Times New Roman" w:cs="Times New Roman"/>
        <w:sz w:val="28"/>
        <w:szCs w:val="28"/>
        <w:lang w:val="en-US"/>
      </w:rPr>
      <w:t xml:space="preserve">    </w:t>
    </w:r>
    <w:r>
      <w:rPr>
        <w:rFonts w:hint="default" w:ascii="Times New Roman" w:hAnsi="Times New Roman" w:cs="Times New Roman"/>
        <w:i/>
        <w:iCs/>
        <w:sz w:val="28"/>
        <w:szCs w:val="28"/>
        <w:lang w:val="en-US"/>
      </w:rPr>
      <w:t xml:space="preserve">Trường THCS Vạn Thắng                                             Năm học: 2023 - 2024    </w:t>
    </w:r>
    <w:r>
      <w:rPr>
        <w:rFonts w:hint="default" w:ascii="Times New Roman" w:hAnsi="Times New Roman" w:cs="Times New Roman"/>
        <w:sz w:val="28"/>
        <w:szCs w:val="28"/>
        <w:lang w:val="en-US"/>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24C584">
    <w:pPr>
      <w:pStyle w:val="10"/>
      <w:rPr>
        <w:rFonts w:hint="default" w:ascii="Times New Roman" w:hAnsi="Times New Roman" w:cs="Times New Roman"/>
        <w:sz w:val="28"/>
        <w:szCs w:val="28"/>
        <w:lang w:val="en-US"/>
      </w:rPr>
    </w:pPr>
    <w:r>
      <w:rPr>
        <w:sz w:val="2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FF66F78">
                          <w:pPr>
                            <w:pStyle w:val="1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CzSVju0AAAAAUBAAAP&#10;AAAAAAAAAAEAIAAAACIAAABkcnMvZG93bnJldi54bWxQSwECFAAUAAAACACHTuJAXC3l+iACAABg&#10;BAAADgAAAAAAAAABACAAAAAfAQAAZHJzL2Uyb0RvYy54bWxQSwUGAAAAAAYABgBZAQAAsQUAAAAA&#10;">
              <v:fill on="f" focussize="0,0"/>
              <v:stroke on="f" weight="0.5pt"/>
              <v:imagedata o:title=""/>
              <o:lock v:ext="edit" aspectratio="f"/>
              <v:textbox inset="0mm,0mm,0mm,0mm" style="mso-fit-shape-to-text:t;">
                <w:txbxContent>
                  <w:p w14:paraId="7FF66F78">
                    <w:pPr>
                      <w:pStyle w:val="10"/>
                    </w:pPr>
                    <w:r>
                      <w:fldChar w:fldCharType="begin"/>
                    </w:r>
                    <w:r>
                      <w:instrText xml:space="preserve"> PAGE  \* MERGEFORMAT </w:instrText>
                    </w:r>
                    <w:r>
                      <w:fldChar w:fldCharType="separate"/>
                    </w:r>
                    <w:r>
                      <w:t>1</w:t>
                    </w:r>
                    <w:r>
                      <w:fldChar w:fldCharType="end"/>
                    </w:r>
                  </w:p>
                </w:txbxContent>
              </v:textbox>
            </v:shape>
          </w:pict>
        </mc:Fallback>
      </mc:AlternateContent>
    </w:r>
    <w:r>
      <w:rPr>
        <w:rFonts w:hint="default" w:ascii="Times New Roman" w:hAnsi="Times New Roman" w:cs="Times New Roman"/>
        <w:sz w:val="28"/>
        <w:szCs w:val="28"/>
        <w:lang w:val="en-US"/>
      </w:rPr>
      <w:t xml:space="preserve">   </w:t>
    </w:r>
    <w:r>
      <w:rPr>
        <w:rFonts w:hint="default" w:ascii="Times New Roman" w:hAnsi="Times New Roman" w:cs="Times New Roman"/>
        <w:i/>
        <w:iCs/>
        <w:sz w:val="28"/>
        <w:szCs w:val="28"/>
        <w:lang w:val="en-US"/>
      </w:rPr>
      <w:t xml:space="preserve">KHBD Ngữ Văn 8                                                          GV: Phùng Thị Luân </w:t>
    </w:r>
    <w:r>
      <w:rPr>
        <w:rFonts w:hint="default" w:ascii="Times New Roman" w:hAnsi="Times New Roman" w:cs="Times New Roman"/>
        <w:sz w:val="28"/>
        <w:szCs w:val="28"/>
        <w:lang w:val="en-US"/>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E1C6E4F"/>
    <w:multiLevelType w:val="multilevel"/>
    <w:tmpl w:val="0E1C6E4F"/>
    <w:lvl w:ilvl="0" w:tentative="0">
      <w:start w:val="0"/>
      <w:numFmt w:val="bullet"/>
      <w:lvlText w:val="-"/>
      <w:lvlJc w:val="left"/>
      <w:pPr>
        <w:ind w:left="160" w:hanging="160"/>
      </w:pPr>
      <w:rPr>
        <w:rFonts w:hint="default" w:ascii="Times New Roman" w:hAnsi="Times New Roman" w:eastAsia="Times New Roman" w:cs="Times New Roman"/>
        <w:w w:val="99"/>
        <w:sz w:val="28"/>
        <w:szCs w:val="28"/>
        <w:lang w:eastAsia="en-US" w:bidi="ar-SA"/>
      </w:rPr>
    </w:lvl>
    <w:lvl w:ilvl="1" w:tentative="0">
      <w:start w:val="0"/>
      <w:numFmt w:val="bullet"/>
      <w:lvlText w:val="•"/>
      <w:lvlJc w:val="left"/>
      <w:pPr>
        <w:ind w:left="755" w:hanging="160"/>
      </w:pPr>
      <w:rPr>
        <w:rFonts w:hint="default"/>
        <w:lang w:eastAsia="en-US" w:bidi="ar-SA"/>
      </w:rPr>
    </w:lvl>
    <w:lvl w:ilvl="2" w:tentative="0">
      <w:start w:val="0"/>
      <w:numFmt w:val="bullet"/>
      <w:lvlText w:val="•"/>
      <w:lvlJc w:val="left"/>
      <w:pPr>
        <w:ind w:left="1391" w:hanging="160"/>
      </w:pPr>
      <w:rPr>
        <w:rFonts w:hint="default"/>
        <w:lang w:eastAsia="en-US" w:bidi="ar-SA"/>
      </w:rPr>
    </w:lvl>
    <w:lvl w:ilvl="3" w:tentative="0">
      <w:start w:val="0"/>
      <w:numFmt w:val="bullet"/>
      <w:lvlText w:val="•"/>
      <w:lvlJc w:val="left"/>
      <w:pPr>
        <w:ind w:left="2026" w:hanging="160"/>
      </w:pPr>
      <w:rPr>
        <w:rFonts w:hint="default"/>
        <w:lang w:eastAsia="en-US" w:bidi="ar-SA"/>
      </w:rPr>
    </w:lvl>
    <w:lvl w:ilvl="4" w:tentative="0">
      <w:start w:val="0"/>
      <w:numFmt w:val="bullet"/>
      <w:lvlText w:val="•"/>
      <w:lvlJc w:val="left"/>
      <w:pPr>
        <w:ind w:left="2662" w:hanging="160"/>
      </w:pPr>
      <w:rPr>
        <w:rFonts w:hint="default"/>
        <w:lang w:eastAsia="en-US" w:bidi="ar-SA"/>
      </w:rPr>
    </w:lvl>
    <w:lvl w:ilvl="5" w:tentative="0">
      <w:start w:val="0"/>
      <w:numFmt w:val="bullet"/>
      <w:lvlText w:val="•"/>
      <w:lvlJc w:val="left"/>
      <w:pPr>
        <w:ind w:left="3297" w:hanging="160"/>
      </w:pPr>
      <w:rPr>
        <w:rFonts w:hint="default"/>
        <w:lang w:eastAsia="en-US" w:bidi="ar-SA"/>
      </w:rPr>
    </w:lvl>
    <w:lvl w:ilvl="6" w:tentative="0">
      <w:start w:val="0"/>
      <w:numFmt w:val="bullet"/>
      <w:lvlText w:val="•"/>
      <w:lvlJc w:val="left"/>
      <w:pPr>
        <w:ind w:left="3933" w:hanging="160"/>
      </w:pPr>
      <w:rPr>
        <w:rFonts w:hint="default"/>
        <w:lang w:eastAsia="en-US" w:bidi="ar-SA"/>
      </w:rPr>
    </w:lvl>
    <w:lvl w:ilvl="7" w:tentative="0">
      <w:start w:val="0"/>
      <w:numFmt w:val="bullet"/>
      <w:lvlText w:val="•"/>
      <w:lvlJc w:val="left"/>
      <w:pPr>
        <w:ind w:left="4568" w:hanging="160"/>
      </w:pPr>
      <w:rPr>
        <w:rFonts w:hint="default"/>
        <w:lang w:eastAsia="en-US" w:bidi="ar-SA"/>
      </w:rPr>
    </w:lvl>
    <w:lvl w:ilvl="8" w:tentative="0">
      <w:start w:val="0"/>
      <w:numFmt w:val="bullet"/>
      <w:lvlText w:val="•"/>
      <w:lvlJc w:val="left"/>
      <w:pPr>
        <w:ind w:left="5204" w:hanging="160"/>
      </w:pPr>
      <w:rPr>
        <w:rFonts w:hint="default"/>
        <w:lang w:eastAsia="en-US" w:bidi="ar-SA"/>
      </w:rPr>
    </w:lvl>
  </w:abstractNum>
  <w:abstractNum w:abstractNumId="1">
    <w:nsid w:val="79911088"/>
    <w:multiLevelType w:val="multilevel"/>
    <w:tmpl w:val="79911088"/>
    <w:lvl w:ilvl="0" w:tentative="0">
      <w:start w:val="1"/>
      <w:numFmt w:val="bullet"/>
      <w:pStyle w:val="16"/>
      <w:lvlText w:val=""/>
      <w:lvlJc w:val="left"/>
      <w:pPr>
        <w:ind w:left="144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hideSpellingErrors/>
  <w:documentProtection w:enforcement="0"/>
  <w:defaultTabStop w:val="720"/>
  <w:drawingGridHorizontalSpacing w:val="110"/>
  <w:displayHorizontalDrawingGridEvery w:val="2"/>
  <w:displayVerticalDrawingGridEvery w:val="2"/>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1001"/>
    <w:rsid w:val="00001D04"/>
    <w:rsid w:val="00003E1E"/>
    <w:rsid w:val="00004890"/>
    <w:rsid w:val="00007F87"/>
    <w:rsid w:val="00010096"/>
    <w:rsid w:val="00011B9C"/>
    <w:rsid w:val="0001471F"/>
    <w:rsid w:val="00017768"/>
    <w:rsid w:val="00017EBD"/>
    <w:rsid w:val="0002114A"/>
    <w:rsid w:val="00030CDF"/>
    <w:rsid w:val="0003107C"/>
    <w:rsid w:val="00031AC4"/>
    <w:rsid w:val="00037D91"/>
    <w:rsid w:val="00040B06"/>
    <w:rsid w:val="00041DC8"/>
    <w:rsid w:val="00043C73"/>
    <w:rsid w:val="00044BB5"/>
    <w:rsid w:val="00045185"/>
    <w:rsid w:val="000460CA"/>
    <w:rsid w:val="000558A1"/>
    <w:rsid w:val="000650BB"/>
    <w:rsid w:val="00067ED9"/>
    <w:rsid w:val="0007249B"/>
    <w:rsid w:val="00076549"/>
    <w:rsid w:val="00076887"/>
    <w:rsid w:val="000816CC"/>
    <w:rsid w:val="00083443"/>
    <w:rsid w:val="00083C93"/>
    <w:rsid w:val="000A2113"/>
    <w:rsid w:val="000B1F1B"/>
    <w:rsid w:val="000B5535"/>
    <w:rsid w:val="000B6FD0"/>
    <w:rsid w:val="000C038D"/>
    <w:rsid w:val="000C27E2"/>
    <w:rsid w:val="000C2ED4"/>
    <w:rsid w:val="000D10F7"/>
    <w:rsid w:val="000D7298"/>
    <w:rsid w:val="000D78D7"/>
    <w:rsid w:val="000E46EA"/>
    <w:rsid w:val="000E5046"/>
    <w:rsid w:val="000E5A61"/>
    <w:rsid w:val="000F0F85"/>
    <w:rsid w:val="000F47AD"/>
    <w:rsid w:val="000F4F62"/>
    <w:rsid w:val="000F50D0"/>
    <w:rsid w:val="000F6F59"/>
    <w:rsid w:val="00100453"/>
    <w:rsid w:val="0010621E"/>
    <w:rsid w:val="00111BF5"/>
    <w:rsid w:val="001140B2"/>
    <w:rsid w:val="00120702"/>
    <w:rsid w:val="00120D62"/>
    <w:rsid w:val="0012212E"/>
    <w:rsid w:val="001246F3"/>
    <w:rsid w:val="00130984"/>
    <w:rsid w:val="00134025"/>
    <w:rsid w:val="001408C2"/>
    <w:rsid w:val="001427DF"/>
    <w:rsid w:val="001427EF"/>
    <w:rsid w:val="00142D39"/>
    <w:rsid w:val="00143A04"/>
    <w:rsid w:val="00154A70"/>
    <w:rsid w:val="00157BDD"/>
    <w:rsid w:val="00162174"/>
    <w:rsid w:val="00164CFA"/>
    <w:rsid w:val="0016514F"/>
    <w:rsid w:val="00165FB5"/>
    <w:rsid w:val="00172503"/>
    <w:rsid w:val="00177744"/>
    <w:rsid w:val="00182E13"/>
    <w:rsid w:val="0018643B"/>
    <w:rsid w:val="001A19FE"/>
    <w:rsid w:val="001A4B41"/>
    <w:rsid w:val="001A4C9E"/>
    <w:rsid w:val="001B04B5"/>
    <w:rsid w:val="001B619D"/>
    <w:rsid w:val="001C3B95"/>
    <w:rsid w:val="001C48CE"/>
    <w:rsid w:val="001C7767"/>
    <w:rsid w:val="001D3A1A"/>
    <w:rsid w:val="001D3A76"/>
    <w:rsid w:val="001E7B51"/>
    <w:rsid w:val="001E7DE6"/>
    <w:rsid w:val="001F20F4"/>
    <w:rsid w:val="001F3F12"/>
    <w:rsid w:val="0021188E"/>
    <w:rsid w:val="00213713"/>
    <w:rsid w:val="00214CCC"/>
    <w:rsid w:val="00217BCB"/>
    <w:rsid w:val="002215C0"/>
    <w:rsid w:val="00230474"/>
    <w:rsid w:val="00232216"/>
    <w:rsid w:val="00232E6E"/>
    <w:rsid w:val="00233569"/>
    <w:rsid w:val="00233AD8"/>
    <w:rsid w:val="0023470B"/>
    <w:rsid w:val="00234D85"/>
    <w:rsid w:val="002361E5"/>
    <w:rsid w:val="0023698A"/>
    <w:rsid w:val="0024385F"/>
    <w:rsid w:val="00252E50"/>
    <w:rsid w:val="002549BE"/>
    <w:rsid w:val="002557DA"/>
    <w:rsid w:val="00257210"/>
    <w:rsid w:val="00260049"/>
    <w:rsid w:val="00264215"/>
    <w:rsid w:val="00264F93"/>
    <w:rsid w:val="00265FD8"/>
    <w:rsid w:val="002824E1"/>
    <w:rsid w:val="00286C10"/>
    <w:rsid w:val="002975EB"/>
    <w:rsid w:val="002A251B"/>
    <w:rsid w:val="002B3474"/>
    <w:rsid w:val="002B53C3"/>
    <w:rsid w:val="002B708D"/>
    <w:rsid w:val="002C00BB"/>
    <w:rsid w:val="002C23D4"/>
    <w:rsid w:val="002C68B7"/>
    <w:rsid w:val="002D606E"/>
    <w:rsid w:val="002E7D6D"/>
    <w:rsid w:val="002F0F05"/>
    <w:rsid w:val="002F3446"/>
    <w:rsid w:val="002F5447"/>
    <w:rsid w:val="003009A3"/>
    <w:rsid w:val="00321EEB"/>
    <w:rsid w:val="00323219"/>
    <w:rsid w:val="00324D65"/>
    <w:rsid w:val="00325CAA"/>
    <w:rsid w:val="00334DD9"/>
    <w:rsid w:val="00336E90"/>
    <w:rsid w:val="00341EB0"/>
    <w:rsid w:val="00343DAF"/>
    <w:rsid w:val="00345352"/>
    <w:rsid w:val="00346DB6"/>
    <w:rsid w:val="00347B5B"/>
    <w:rsid w:val="00354883"/>
    <w:rsid w:val="003622E9"/>
    <w:rsid w:val="00364A0E"/>
    <w:rsid w:val="003664C6"/>
    <w:rsid w:val="0038221E"/>
    <w:rsid w:val="0038337E"/>
    <w:rsid w:val="0038634C"/>
    <w:rsid w:val="00387E6B"/>
    <w:rsid w:val="003905EA"/>
    <w:rsid w:val="00391923"/>
    <w:rsid w:val="003B2683"/>
    <w:rsid w:val="003B7A3C"/>
    <w:rsid w:val="003B7B7F"/>
    <w:rsid w:val="003C14DB"/>
    <w:rsid w:val="003C33ED"/>
    <w:rsid w:val="003C4163"/>
    <w:rsid w:val="003C5F87"/>
    <w:rsid w:val="003D2778"/>
    <w:rsid w:val="003D2D6F"/>
    <w:rsid w:val="003E3E29"/>
    <w:rsid w:val="003E5B68"/>
    <w:rsid w:val="003F1B9A"/>
    <w:rsid w:val="003F5B35"/>
    <w:rsid w:val="003F7FF6"/>
    <w:rsid w:val="00403D8E"/>
    <w:rsid w:val="00405DDC"/>
    <w:rsid w:val="00406AE9"/>
    <w:rsid w:val="00406F9A"/>
    <w:rsid w:val="0040749B"/>
    <w:rsid w:val="00407687"/>
    <w:rsid w:val="00413995"/>
    <w:rsid w:val="00416E03"/>
    <w:rsid w:val="004201C0"/>
    <w:rsid w:val="00422CA2"/>
    <w:rsid w:val="004234F3"/>
    <w:rsid w:val="004238DB"/>
    <w:rsid w:val="004316E3"/>
    <w:rsid w:val="00435A86"/>
    <w:rsid w:val="0043698A"/>
    <w:rsid w:val="004519DE"/>
    <w:rsid w:val="004522A9"/>
    <w:rsid w:val="00453C48"/>
    <w:rsid w:val="00457EE9"/>
    <w:rsid w:val="0046452C"/>
    <w:rsid w:val="00464D5A"/>
    <w:rsid w:val="004673BB"/>
    <w:rsid w:val="0047358C"/>
    <w:rsid w:val="00475EAB"/>
    <w:rsid w:val="00477B9C"/>
    <w:rsid w:val="00477E7C"/>
    <w:rsid w:val="0048324D"/>
    <w:rsid w:val="00484E71"/>
    <w:rsid w:val="004879F6"/>
    <w:rsid w:val="00494AC8"/>
    <w:rsid w:val="00496643"/>
    <w:rsid w:val="004A7DB2"/>
    <w:rsid w:val="004B3D8B"/>
    <w:rsid w:val="004C4611"/>
    <w:rsid w:val="004C67D3"/>
    <w:rsid w:val="004C7404"/>
    <w:rsid w:val="004D4D80"/>
    <w:rsid w:val="004E1C52"/>
    <w:rsid w:val="004E31E3"/>
    <w:rsid w:val="004E35A5"/>
    <w:rsid w:val="004E3870"/>
    <w:rsid w:val="004F0BFF"/>
    <w:rsid w:val="004F389B"/>
    <w:rsid w:val="00507759"/>
    <w:rsid w:val="005101AB"/>
    <w:rsid w:val="00523C0D"/>
    <w:rsid w:val="0052633B"/>
    <w:rsid w:val="00526E0B"/>
    <w:rsid w:val="00527138"/>
    <w:rsid w:val="005310BF"/>
    <w:rsid w:val="005439D2"/>
    <w:rsid w:val="00544422"/>
    <w:rsid w:val="00546255"/>
    <w:rsid w:val="0055759E"/>
    <w:rsid w:val="0056022B"/>
    <w:rsid w:val="00560331"/>
    <w:rsid w:val="00560B65"/>
    <w:rsid w:val="0056346C"/>
    <w:rsid w:val="00567B52"/>
    <w:rsid w:val="00585528"/>
    <w:rsid w:val="00586713"/>
    <w:rsid w:val="00587687"/>
    <w:rsid w:val="00595890"/>
    <w:rsid w:val="0059666A"/>
    <w:rsid w:val="005B0FA4"/>
    <w:rsid w:val="005C0506"/>
    <w:rsid w:val="005C298E"/>
    <w:rsid w:val="005C58CB"/>
    <w:rsid w:val="005C637B"/>
    <w:rsid w:val="005D1DF7"/>
    <w:rsid w:val="005D4B68"/>
    <w:rsid w:val="005D4FB8"/>
    <w:rsid w:val="005D6035"/>
    <w:rsid w:val="005D7461"/>
    <w:rsid w:val="005E0CCE"/>
    <w:rsid w:val="005F0A20"/>
    <w:rsid w:val="005F1BA4"/>
    <w:rsid w:val="005F3E0D"/>
    <w:rsid w:val="005F5965"/>
    <w:rsid w:val="005F6F11"/>
    <w:rsid w:val="005F7872"/>
    <w:rsid w:val="00601F6F"/>
    <w:rsid w:val="00603276"/>
    <w:rsid w:val="00605F90"/>
    <w:rsid w:val="00606C9A"/>
    <w:rsid w:val="00607D7C"/>
    <w:rsid w:val="00610432"/>
    <w:rsid w:val="0061375A"/>
    <w:rsid w:val="006154A3"/>
    <w:rsid w:val="00615596"/>
    <w:rsid w:val="00615D3D"/>
    <w:rsid w:val="00620990"/>
    <w:rsid w:val="00624140"/>
    <w:rsid w:val="00626E0C"/>
    <w:rsid w:val="00634355"/>
    <w:rsid w:val="006403CA"/>
    <w:rsid w:val="00643852"/>
    <w:rsid w:val="0064531E"/>
    <w:rsid w:val="00646458"/>
    <w:rsid w:val="00647742"/>
    <w:rsid w:val="00652A1D"/>
    <w:rsid w:val="00653D9E"/>
    <w:rsid w:val="00660B84"/>
    <w:rsid w:val="0066196C"/>
    <w:rsid w:val="0066505F"/>
    <w:rsid w:val="0067018B"/>
    <w:rsid w:val="00677B1C"/>
    <w:rsid w:val="006829E0"/>
    <w:rsid w:val="00684BE8"/>
    <w:rsid w:val="00686DD8"/>
    <w:rsid w:val="006B0B34"/>
    <w:rsid w:val="006B1BEA"/>
    <w:rsid w:val="006C01A4"/>
    <w:rsid w:val="006C2180"/>
    <w:rsid w:val="006C2D65"/>
    <w:rsid w:val="006C39B3"/>
    <w:rsid w:val="006C5DCD"/>
    <w:rsid w:val="006D627A"/>
    <w:rsid w:val="006F18C2"/>
    <w:rsid w:val="006F24FA"/>
    <w:rsid w:val="006F4FDF"/>
    <w:rsid w:val="00700669"/>
    <w:rsid w:val="00703EA4"/>
    <w:rsid w:val="0070488E"/>
    <w:rsid w:val="0070577C"/>
    <w:rsid w:val="0071107B"/>
    <w:rsid w:val="00723003"/>
    <w:rsid w:val="007268AC"/>
    <w:rsid w:val="0073248A"/>
    <w:rsid w:val="007350D5"/>
    <w:rsid w:val="00736803"/>
    <w:rsid w:val="00751561"/>
    <w:rsid w:val="00754BD8"/>
    <w:rsid w:val="0075536C"/>
    <w:rsid w:val="007557ED"/>
    <w:rsid w:val="007620D7"/>
    <w:rsid w:val="00763C00"/>
    <w:rsid w:val="00766D4A"/>
    <w:rsid w:val="00767E37"/>
    <w:rsid w:val="007700D6"/>
    <w:rsid w:val="00770E39"/>
    <w:rsid w:val="0077581E"/>
    <w:rsid w:val="007837C8"/>
    <w:rsid w:val="00787129"/>
    <w:rsid w:val="0079087F"/>
    <w:rsid w:val="00792587"/>
    <w:rsid w:val="00793051"/>
    <w:rsid w:val="00796411"/>
    <w:rsid w:val="00797699"/>
    <w:rsid w:val="007A7797"/>
    <w:rsid w:val="007B0EAD"/>
    <w:rsid w:val="007B6802"/>
    <w:rsid w:val="007C1001"/>
    <w:rsid w:val="007C133F"/>
    <w:rsid w:val="007C175B"/>
    <w:rsid w:val="007C19C2"/>
    <w:rsid w:val="007C6D97"/>
    <w:rsid w:val="007D3823"/>
    <w:rsid w:val="007D5C10"/>
    <w:rsid w:val="007E0DDE"/>
    <w:rsid w:val="007E4B35"/>
    <w:rsid w:val="007F2F82"/>
    <w:rsid w:val="007F409E"/>
    <w:rsid w:val="0080423C"/>
    <w:rsid w:val="00817A11"/>
    <w:rsid w:val="00820AEA"/>
    <w:rsid w:val="00820C36"/>
    <w:rsid w:val="00821A38"/>
    <w:rsid w:val="00821C03"/>
    <w:rsid w:val="00821C9F"/>
    <w:rsid w:val="00826A89"/>
    <w:rsid w:val="00830599"/>
    <w:rsid w:val="00831607"/>
    <w:rsid w:val="008316E4"/>
    <w:rsid w:val="00832626"/>
    <w:rsid w:val="008332AC"/>
    <w:rsid w:val="00835804"/>
    <w:rsid w:val="0084056D"/>
    <w:rsid w:val="008428FA"/>
    <w:rsid w:val="008439C7"/>
    <w:rsid w:val="008468A8"/>
    <w:rsid w:val="00857466"/>
    <w:rsid w:val="00857FF9"/>
    <w:rsid w:val="008609C0"/>
    <w:rsid w:val="00860FD0"/>
    <w:rsid w:val="00865901"/>
    <w:rsid w:val="00870FD9"/>
    <w:rsid w:val="00871B08"/>
    <w:rsid w:val="008730DB"/>
    <w:rsid w:val="0087333B"/>
    <w:rsid w:val="008742F0"/>
    <w:rsid w:val="00876229"/>
    <w:rsid w:val="00876791"/>
    <w:rsid w:val="00876FED"/>
    <w:rsid w:val="008808D2"/>
    <w:rsid w:val="00891182"/>
    <w:rsid w:val="00896C72"/>
    <w:rsid w:val="008A0961"/>
    <w:rsid w:val="008A24D6"/>
    <w:rsid w:val="008A3671"/>
    <w:rsid w:val="008A39E7"/>
    <w:rsid w:val="008A57BE"/>
    <w:rsid w:val="008B1069"/>
    <w:rsid w:val="008B29BE"/>
    <w:rsid w:val="008B3270"/>
    <w:rsid w:val="008B5621"/>
    <w:rsid w:val="008C7FC4"/>
    <w:rsid w:val="008D0B41"/>
    <w:rsid w:val="008D1BB1"/>
    <w:rsid w:val="008D2681"/>
    <w:rsid w:val="008D3EE6"/>
    <w:rsid w:val="008E0C4B"/>
    <w:rsid w:val="008E14C3"/>
    <w:rsid w:val="008E25DC"/>
    <w:rsid w:val="008E2AF1"/>
    <w:rsid w:val="008E3B9F"/>
    <w:rsid w:val="008E3F53"/>
    <w:rsid w:val="008E5FC1"/>
    <w:rsid w:val="008F78D6"/>
    <w:rsid w:val="00900021"/>
    <w:rsid w:val="00905F1F"/>
    <w:rsid w:val="00906E8F"/>
    <w:rsid w:val="009142BE"/>
    <w:rsid w:val="009212A6"/>
    <w:rsid w:val="00922094"/>
    <w:rsid w:val="0092456E"/>
    <w:rsid w:val="0093356A"/>
    <w:rsid w:val="00944CBE"/>
    <w:rsid w:val="00944D46"/>
    <w:rsid w:val="009504DC"/>
    <w:rsid w:val="00960FDD"/>
    <w:rsid w:val="00971DEE"/>
    <w:rsid w:val="00975D8E"/>
    <w:rsid w:val="00977FE3"/>
    <w:rsid w:val="00980163"/>
    <w:rsid w:val="009807DB"/>
    <w:rsid w:val="00980A86"/>
    <w:rsid w:val="0098255B"/>
    <w:rsid w:val="009830E5"/>
    <w:rsid w:val="009867F2"/>
    <w:rsid w:val="009979AC"/>
    <w:rsid w:val="009A2EC6"/>
    <w:rsid w:val="009A3C75"/>
    <w:rsid w:val="009B17C5"/>
    <w:rsid w:val="009C1266"/>
    <w:rsid w:val="009C2630"/>
    <w:rsid w:val="009C52E7"/>
    <w:rsid w:val="009C6CED"/>
    <w:rsid w:val="009D040C"/>
    <w:rsid w:val="009D14C9"/>
    <w:rsid w:val="009D2825"/>
    <w:rsid w:val="009D626E"/>
    <w:rsid w:val="009E0E7B"/>
    <w:rsid w:val="009E3F91"/>
    <w:rsid w:val="009E590D"/>
    <w:rsid w:val="009E5B21"/>
    <w:rsid w:val="009E6C82"/>
    <w:rsid w:val="009F1F15"/>
    <w:rsid w:val="009F2FA5"/>
    <w:rsid w:val="009F5A81"/>
    <w:rsid w:val="009F66A4"/>
    <w:rsid w:val="009F696E"/>
    <w:rsid w:val="00A03DF1"/>
    <w:rsid w:val="00A1185B"/>
    <w:rsid w:val="00A11B30"/>
    <w:rsid w:val="00A127FA"/>
    <w:rsid w:val="00A22089"/>
    <w:rsid w:val="00A24DB9"/>
    <w:rsid w:val="00A32E2C"/>
    <w:rsid w:val="00A35B64"/>
    <w:rsid w:val="00A36663"/>
    <w:rsid w:val="00A36E25"/>
    <w:rsid w:val="00A442BB"/>
    <w:rsid w:val="00A519DD"/>
    <w:rsid w:val="00A52739"/>
    <w:rsid w:val="00A556E7"/>
    <w:rsid w:val="00A5687B"/>
    <w:rsid w:val="00A7046C"/>
    <w:rsid w:val="00A72FFA"/>
    <w:rsid w:val="00A7389F"/>
    <w:rsid w:val="00A73B10"/>
    <w:rsid w:val="00A7415D"/>
    <w:rsid w:val="00A75052"/>
    <w:rsid w:val="00A76146"/>
    <w:rsid w:val="00A82BE5"/>
    <w:rsid w:val="00A83D91"/>
    <w:rsid w:val="00A9140B"/>
    <w:rsid w:val="00A96AAF"/>
    <w:rsid w:val="00AA2C54"/>
    <w:rsid w:val="00AA3789"/>
    <w:rsid w:val="00AA6904"/>
    <w:rsid w:val="00AA6C8B"/>
    <w:rsid w:val="00AA6D8B"/>
    <w:rsid w:val="00AB00ED"/>
    <w:rsid w:val="00AB1783"/>
    <w:rsid w:val="00AB4BE0"/>
    <w:rsid w:val="00AC378C"/>
    <w:rsid w:val="00AC6548"/>
    <w:rsid w:val="00AC74ED"/>
    <w:rsid w:val="00AD1901"/>
    <w:rsid w:val="00AD1C59"/>
    <w:rsid w:val="00AD48FA"/>
    <w:rsid w:val="00AD67FE"/>
    <w:rsid w:val="00AE1429"/>
    <w:rsid w:val="00AF0644"/>
    <w:rsid w:val="00AF3850"/>
    <w:rsid w:val="00B10837"/>
    <w:rsid w:val="00B1167F"/>
    <w:rsid w:val="00B131D8"/>
    <w:rsid w:val="00B14F68"/>
    <w:rsid w:val="00B2168E"/>
    <w:rsid w:val="00B27250"/>
    <w:rsid w:val="00B31A6A"/>
    <w:rsid w:val="00B321A3"/>
    <w:rsid w:val="00B323CD"/>
    <w:rsid w:val="00B36517"/>
    <w:rsid w:val="00B36ED8"/>
    <w:rsid w:val="00B37018"/>
    <w:rsid w:val="00B374D0"/>
    <w:rsid w:val="00B378A2"/>
    <w:rsid w:val="00B40CC0"/>
    <w:rsid w:val="00B40E8B"/>
    <w:rsid w:val="00B4170C"/>
    <w:rsid w:val="00B41850"/>
    <w:rsid w:val="00B4204F"/>
    <w:rsid w:val="00B43F8E"/>
    <w:rsid w:val="00B46ABA"/>
    <w:rsid w:val="00B47432"/>
    <w:rsid w:val="00B50BA1"/>
    <w:rsid w:val="00B536A9"/>
    <w:rsid w:val="00B54794"/>
    <w:rsid w:val="00B56238"/>
    <w:rsid w:val="00B5722D"/>
    <w:rsid w:val="00B579DC"/>
    <w:rsid w:val="00B6238A"/>
    <w:rsid w:val="00B623B1"/>
    <w:rsid w:val="00B73909"/>
    <w:rsid w:val="00B755BE"/>
    <w:rsid w:val="00B834EA"/>
    <w:rsid w:val="00B91ECA"/>
    <w:rsid w:val="00B92776"/>
    <w:rsid w:val="00B9387A"/>
    <w:rsid w:val="00B93F3A"/>
    <w:rsid w:val="00BA3E4F"/>
    <w:rsid w:val="00BA5172"/>
    <w:rsid w:val="00BA5FEF"/>
    <w:rsid w:val="00BA76B2"/>
    <w:rsid w:val="00BA7FFA"/>
    <w:rsid w:val="00BB0E9E"/>
    <w:rsid w:val="00BB1907"/>
    <w:rsid w:val="00BB206B"/>
    <w:rsid w:val="00BB35F3"/>
    <w:rsid w:val="00BB3C2E"/>
    <w:rsid w:val="00BB616C"/>
    <w:rsid w:val="00BB7934"/>
    <w:rsid w:val="00BB7BF8"/>
    <w:rsid w:val="00BC0FA4"/>
    <w:rsid w:val="00BC106C"/>
    <w:rsid w:val="00BC4718"/>
    <w:rsid w:val="00BC6136"/>
    <w:rsid w:val="00BD0197"/>
    <w:rsid w:val="00BD4949"/>
    <w:rsid w:val="00BD57EA"/>
    <w:rsid w:val="00BD5A04"/>
    <w:rsid w:val="00BD7B65"/>
    <w:rsid w:val="00BE1F57"/>
    <w:rsid w:val="00BE35D8"/>
    <w:rsid w:val="00BE4CA3"/>
    <w:rsid w:val="00BF1149"/>
    <w:rsid w:val="00BF2947"/>
    <w:rsid w:val="00BF579E"/>
    <w:rsid w:val="00BF732D"/>
    <w:rsid w:val="00BF79F4"/>
    <w:rsid w:val="00C014E5"/>
    <w:rsid w:val="00C04591"/>
    <w:rsid w:val="00C07AEF"/>
    <w:rsid w:val="00C10BB8"/>
    <w:rsid w:val="00C10CC1"/>
    <w:rsid w:val="00C12238"/>
    <w:rsid w:val="00C1483D"/>
    <w:rsid w:val="00C26C8D"/>
    <w:rsid w:val="00C35B79"/>
    <w:rsid w:val="00C35CB0"/>
    <w:rsid w:val="00C40F6F"/>
    <w:rsid w:val="00C415F3"/>
    <w:rsid w:val="00C4576C"/>
    <w:rsid w:val="00C45EAF"/>
    <w:rsid w:val="00C47D77"/>
    <w:rsid w:val="00C50C26"/>
    <w:rsid w:val="00C527C9"/>
    <w:rsid w:val="00C52DD6"/>
    <w:rsid w:val="00C5762E"/>
    <w:rsid w:val="00C61543"/>
    <w:rsid w:val="00C62EDF"/>
    <w:rsid w:val="00C6634B"/>
    <w:rsid w:val="00C71AAA"/>
    <w:rsid w:val="00C76969"/>
    <w:rsid w:val="00C772BE"/>
    <w:rsid w:val="00C955F7"/>
    <w:rsid w:val="00CA4CD2"/>
    <w:rsid w:val="00CB68D1"/>
    <w:rsid w:val="00CC55E5"/>
    <w:rsid w:val="00CC760F"/>
    <w:rsid w:val="00CD1BFF"/>
    <w:rsid w:val="00CD66EC"/>
    <w:rsid w:val="00CD7C81"/>
    <w:rsid w:val="00CE1F3B"/>
    <w:rsid w:val="00CE1F95"/>
    <w:rsid w:val="00CE407B"/>
    <w:rsid w:val="00CE5F8C"/>
    <w:rsid w:val="00CF06AB"/>
    <w:rsid w:val="00CF1290"/>
    <w:rsid w:val="00CF1BA6"/>
    <w:rsid w:val="00CF56A8"/>
    <w:rsid w:val="00D025E4"/>
    <w:rsid w:val="00D030DD"/>
    <w:rsid w:val="00D04883"/>
    <w:rsid w:val="00D0635E"/>
    <w:rsid w:val="00D07081"/>
    <w:rsid w:val="00D108AD"/>
    <w:rsid w:val="00D1632A"/>
    <w:rsid w:val="00D17C9B"/>
    <w:rsid w:val="00D23808"/>
    <w:rsid w:val="00D23EE2"/>
    <w:rsid w:val="00D24529"/>
    <w:rsid w:val="00D30167"/>
    <w:rsid w:val="00D328BD"/>
    <w:rsid w:val="00D33C11"/>
    <w:rsid w:val="00D34254"/>
    <w:rsid w:val="00D45C69"/>
    <w:rsid w:val="00D5031B"/>
    <w:rsid w:val="00D506AD"/>
    <w:rsid w:val="00D52657"/>
    <w:rsid w:val="00D55BBD"/>
    <w:rsid w:val="00D562E5"/>
    <w:rsid w:val="00D62D8F"/>
    <w:rsid w:val="00D740AF"/>
    <w:rsid w:val="00D7413C"/>
    <w:rsid w:val="00D7580C"/>
    <w:rsid w:val="00D75EC9"/>
    <w:rsid w:val="00D77426"/>
    <w:rsid w:val="00D80297"/>
    <w:rsid w:val="00D808AB"/>
    <w:rsid w:val="00D810B4"/>
    <w:rsid w:val="00D8320C"/>
    <w:rsid w:val="00D834E1"/>
    <w:rsid w:val="00D84130"/>
    <w:rsid w:val="00D85400"/>
    <w:rsid w:val="00D92519"/>
    <w:rsid w:val="00D930BA"/>
    <w:rsid w:val="00D96323"/>
    <w:rsid w:val="00DA1F08"/>
    <w:rsid w:val="00DA4776"/>
    <w:rsid w:val="00DA48DB"/>
    <w:rsid w:val="00DA6B1E"/>
    <w:rsid w:val="00DB1197"/>
    <w:rsid w:val="00DB70C9"/>
    <w:rsid w:val="00DC062D"/>
    <w:rsid w:val="00DC0C82"/>
    <w:rsid w:val="00DC32D8"/>
    <w:rsid w:val="00DC41CF"/>
    <w:rsid w:val="00DC6995"/>
    <w:rsid w:val="00DE38BE"/>
    <w:rsid w:val="00DE40EF"/>
    <w:rsid w:val="00DE5A4F"/>
    <w:rsid w:val="00DF0AE0"/>
    <w:rsid w:val="00DF5E36"/>
    <w:rsid w:val="00E03DD8"/>
    <w:rsid w:val="00E075BC"/>
    <w:rsid w:val="00E11946"/>
    <w:rsid w:val="00E15F71"/>
    <w:rsid w:val="00E21CEB"/>
    <w:rsid w:val="00E23924"/>
    <w:rsid w:val="00E24927"/>
    <w:rsid w:val="00E302FC"/>
    <w:rsid w:val="00E3490A"/>
    <w:rsid w:val="00E438D9"/>
    <w:rsid w:val="00E51FDC"/>
    <w:rsid w:val="00E53444"/>
    <w:rsid w:val="00E56513"/>
    <w:rsid w:val="00E602B7"/>
    <w:rsid w:val="00E609DF"/>
    <w:rsid w:val="00E626DA"/>
    <w:rsid w:val="00E627EC"/>
    <w:rsid w:val="00E72F9F"/>
    <w:rsid w:val="00E862CC"/>
    <w:rsid w:val="00E8676A"/>
    <w:rsid w:val="00E95FAC"/>
    <w:rsid w:val="00EA2886"/>
    <w:rsid w:val="00EA583F"/>
    <w:rsid w:val="00EA625B"/>
    <w:rsid w:val="00EB0EE8"/>
    <w:rsid w:val="00EB1E04"/>
    <w:rsid w:val="00EB303D"/>
    <w:rsid w:val="00EB37FA"/>
    <w:rsid w:val="00EC1813"/>
    <w:rsid w:val="00EC2AEE"/>
    <w:rsid w:val="00ED348A"/>
    <w:rsid w:val="00ED568B"/>
    <w:rsid w:val="00ED6FE7"/>
    <w:rsid w:val="00EE4D73"/>
    <w:rsid w:val="00EF66CD"/>
    <w:rsid w:val="00F02EDE"/>
    <w:rsid w:val="00F04D73"/>
    <w:rsid w:val="00F074F3"/>
    <w:rsid w:val="00F0760E"/>
    <w:rsid w:val="00F11BC0"/>
    <w:rsid w:val="00F14208"/>
    <w:rsid w:val="00F16188"/>
    <w:rsid w:val="00F16F02"/>
    <w:rsid w:val="00F203AC"/>
    <w:rsid w:val="00F24D23"/>
    <w:rsid w:val="00F273D9"/>
    <w:rsid w:val="00F36887"/>
    <w:rsid w:val="00F37E6A"/>
    <w:rsid w:val="00F40DC0"/>
    <w:rsid w:val="00F4100D"/>
    <w:rsid w:val="00F432D5"/>
    <w:rsid w:val="00F5243F"/>
    <w:rsid w:val="00F53A59"/>
    <w:rsid w:val="00F5447D"/>
    <w:rsid w:val="00F57D26"/>
    <w:rsid w:val="00F61E5C"/>
    <w:rsid w:val="00F6227E"/>
    <w:rsid w:val="00F63C22"/>
    <w:rsid w:val="00F65C60"/>
    <w:rsid w:val="00F71D83"/>
    <w:rsid w:val="00F72658"/>
    <w:rsid w:val="00F73D56"/>
    <w:rsid w:val="00F74B07"/>
    <w:rsid w:val="00F8697A"/>
    <w:rsid w:val="00F87D18"/>
    <w:rsid w:val="00F9082C"/>
    <w:rsid w:val="00FA2108"/>
    <w:rsid w:val="00FA2225"/>
    <w:rsid w:val="00FB0E07"/>
    <w:rsid w:val="00FB484C"/>
    <w:rsid w:val="00FC7C47"/>
    <w:rsid w:val="00FD26A9"/>
    <w:rsid w:val="00FD2A51"/>
    <w:rsid w:val="00FD3C92"/>
    <w:rsid w:val="00FE0A01"/>
    <w:rsid w:val="00FE202F"/>
    <w:rsid w:val="00FE4556"/>
    <w:rsid w:val="00FF66BE"/>
    <w:rsid w:val="00FF79C0"/>
    <w:rsid w:val="08A55154"/>
    <w:rsid w:val="14414D4A"/>
    <w:rsid w:val="22844CDE"/>
    <w:rsid w:val="281A0837"/>
    <w:rsid w:val="28621EC0"/>
    <w:rsid w:val="2A6843A1"/>
    <w:rsid w:val="315D3AEF"/>
    <w:rsid w:val="3B8D177E"/>
    <w:rsid w:val="40F16169"/>
    <w:rsid w:val="47C250CF"/>
    <w:rsid w:val="48606517"/>
    <w:rsid w:val="4CF070A2"/>
    <w:rsid w:val="4FFF35C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1"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iPriority="99"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0" w:line="240" w:lineRule="auto"/>
    </w:pPr>
    <w:rPr>
      <w:rFonts w:ascii=".VnTime" w:hAnsi=".VnTime" w:eastAsia="Times New Roman" w:cs="Times New Roman"/>
      <w:sz w:val="24"/>
      <w:szCs w:val="24"/>
      <w:lang w:val="en-US" w:eastAsia="en-US" w:bidi="ar-SA"/>
    </w:rPr>
  </w:style>
  <w:style w:type="paragraph" w:styleId="2">
    <w:name w:val="heading 2"/>
    <w:basedOn w:val="1"/>
    <w:next w:val="1"/>
    <w:unhideWhenUsed/>
    <w:qFormat/>
    <w:uiPriority w:val="9"/>
    <w:pPr>
      <w:keepNext/>
      <w:spacing w:before="240" w:after="60" w:line="276" w:lineRule="auto"/>
      <w:outlineLvl w:val="1"/>
    </w:pPr>
    <w:rPr>
      <w:rFonts w:ascii="Calibri Light" w:hAnsi="Calibri Light" w:eastAsia="Times New Roman"/>
      <w:b/>
      <w:bCs/>
      <w:i/>
      <w:iCs/>
      <w:sz w:val="28"/>
      <w:szCs w:val="28"/>
    </w:rPr>
  </w:style>
  <w:style w:type="paragraph" w:styleId="3">
    <w:name w:val="heading 3"/>
    <w:basedOn w:val="1"/>
    <w:unhideWhenUsed/>
    <w:qFormat/>
    <w:uiPriority w:val="1"/>
    <w:pPr>
      <w:widowControl w:val="0"/>
      <w:autoSpaceDE w:val="0"/>
      <w:autoSpaceDN w:val="0"/>
      <w:spacing w:before="174" w:after="0" w:line="240" w:lineRule="auto"/>
      <w:ind w:left="822" w:hanging="196"/>
      <w:outlineLvl w:val="2"/>
    </w:pPr>
    <w:rPr>
      <w:rFonts w:ascii="Times New Roman" w:hAnsi="Times New Roman" w:eastAsia="Times New Roman"/>
      <w:b/>
      <w:bCs/>
      <w:i/>
      <w:iCs/>
      <w:sz w:val="26"/>
      <w:szCs w:val="26"/>
      <w:lang w:val="vi"/>
    </w:rPr>
  </w:style>
  <w:style w:type="character" w:default="1" w:styleId="4">
    <w:name w:val="Default Paragraph Font"/>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6">
    <w:name w:val="Body Text"/>
    <w:basedOn w:val="1"/>
    <w:link w:val="18"/>
    <w:qFormat/>
    <w:uiPriority w:val="0"/>
    <w:pPr>
      <w:widowControl w:val="0"/>
      <w:jc w:val="both"/>
    </w:pPr>
    <w:rPr>
      <w:kern w:val="2"/>
      <w:sz w:val="28"/>
    </w:rPr>
  </w:style>
  <w:style w:type="paragraph" w:styleId="7">
    <w:name w:val="Body Text First Indent"/>
    <w:basedOn w:val="6"/>
    <w:unhideWhenUsed/>
    <w:qFormat/>
    <w:uiPriority w:val="99"/>
    <w:pPr>
      <w:widowControl/>
      <w:autoSpaceDE/>
      <w:autoSpaceDN/>
      <w:spacing w:after="120" w:line="276" w:lineRule="auto"/>
      <w:ind w:left="0" w:firstLine="210"/>
    </w:pPr>
    <w:rPr>
      <w:rFonts w:eastAsia="Calibri"/>
      <w:sz w:val="28"/>
      <w:szCs w:val="22"/>
      <w:lang w:val="en-US"/>
    </w:rPr>
  </w:style>
  <w:style w:type="character" w:styleId="8">
    <w:name w:val="Emphasis"/>
    <w:basedOn w:val="4"/>
    <w:qFormat/>
    <w:uiPriority w:val="20"/>
    <w:rPr>
      <w:i/>
      <w:iCs/>
    </w:rPr>
  </w:style>
  <w:style w:type="paragraph" w:styleId="9">
    <w:name w:val="footer"/>
    <w:basedOn w:val="1"/>
    <w:semiHidden/>
    <w:unhideWhenUsed/>
    <w:qFormat/>
    <w:uiPriority w:val="99"/>
    <w:pPr>
      <w:tabs>
        <w:tab w:val="center" w:pos="4153"/>
        <w:tab w:val="right" w:pos="8306"/>
      </w:tabs>
      <w:snapToGrid w:val="0"/>
      <w:jc w:val="left"/>
    </w:pPr>
    <w:rPr>
      <w:sz w:val="18"/>
      <w:szCs w:val="18"/>
    </w:rPr>
  </w:style>
  <w:style w:type="paragraph" w:styleId="10">
    <w:name w:val="header"/>
    <w:basedOn w:val="1"/>
    <w:semiHidden/>
    <w:unhideWhenUsed/>
    <w:qFormat/>
    <w:uiPriority w:val="99"/>
    <w:pPr>
      <w:tabs>
        <w:tab w:val="center" w:pos="4153"/>
        <w:tab w:val="right" w:pos="8306"/>
      </w:tabs>
      <w:snapToGrid w:val="0"/>
    </w:pPr>
    <w:rPr>
      <w:sz w:val="18"/>
      <w:szCs w:val="18"/>
    </w:rPr>
  </w:style>
  <w:style w:type="character" w:styleId="11">
    <w:name w:val="Hyperlink"/>
    <w:unhideWhenUsed/>
    <w:qFormat/>
    <w:uiPriority w:val="99"/>
    <w:rPr>
      <w:color w:val="0000FF"/>
      <w:u w:val="single"/>
    </w:rPr>
  </w:style>
  <w:style w:type="paragraph" w:styleId="12">
    <w:name w:val="Normal (Web)"/>
    <w:basedOn w:val="1"/>
    <w:link w:val="17"/>
    <w:unhideWhenUsed/>
    <w:qFormat/>
    <w:uiPriority w:val="99"/>
    <w:pPr>
      <w:spacing w:before="100" w:beforeAutospacing="1" w:after="100" w:afterAutospacing="1"/>
    </w:pPr>
    <w:rPr>
      <w:rFonts w:ascii="Times New Roman" w:hAnsi="Times New Roman"/>
    </w:rPr>
  </w:style>
  <w:style w:type="character" w:styleId="13">
    <w:name w:val="Strong"/>
    <w:qFormat/>
    <w:uiPriority w:val="22"/>
    <w:rPr>
      <w:b/>
      <w:bCs/>
    </w:rPr>
  </w:style>
  <w:style w:type="paragraph" w:styleId="14">
    <w:name w:val="Subtitle"/>
    <w:basedOn w:val="1"/>
    <w:next w:val="1"/>
    <w:link w:val="21"/>
    <w:qFormat/>
    <w:uiPriority w:val="11"/>
    <w:pPr>
      <w:spacing w:after="160"/>
    </w:pPr>
    <w:rPr>
      <w:rFonts w:asciiTheme="minorHAnsi" w:hAnsiTheme="minorHAnsi" w:eastAsiaTheme="minorEastAsia" w:cstheme="minorBidi"/>
      <w:color w:val="595959" w:themeColor="text1" w:themeTint="A6"/>
      <w:spacing w:val="15"/>
      <w:sz w:val="22"/>
      <w:szCs w:val="22"/>
      <w14:textFill>
        <w14:solidFill>
          <w14:schemeClr w14:val="tx1">
            <w14:lumMod w14:val="65000"/>
            <w14:lumOff w14:val="35000"/>
          </w14:schemeClr>
        </w14:solidFill>
      </w14:textFill>
    </w:rPr>
  </w:style>
  <w:style w:type="table" w:styleId="15">
    <w:name w:val="Table Grid"/>
    <w:basedOn w:val="5"/>
    <w:qFormat/>
    <w:uiPriority w:val="59"/>
    <w:pPr>
      <w:spacing w:after="0" w:line="240" w:lineRule="auto"/>
    </w:pPr>
    <w:rPr>
      <w:rFonts w:eastAsiaTheme="minorEastAsia"/>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6">
    <w:name w:val="List Paragraph"/>
    <w:basedOn w:val="1"/>
    <w:qFormat/>
    <w:uiPriority w:val="34"/>
    <w:pPr>
      <w:numPr>
        <w:ilvl w:val="0"/>
        <w:numId w:val="1"/>
      </w:numPr>
      <w:contextualSpacing/>
    </w:pPr>
    <w:rPr>
      <w:rFonts w:ascii="VNI Times" w:hAnsi="VNI Times" w:eastAsiaTheme="minorHAnsi"/>
      <w:sz w:val="22"/>
      <w:szCs w:val="28"/>
    </w:rPr>
  </w:style>
  <w:style w:type="character" w:customStyle="1" w:styleId="17">
    <w:name w:val="Normal (Web) Char"/>
    <w:link w:val="12"/>
    <w:qFormat/>
    <w:locked/>
    <w:uiPriority w:val="99"/>
    <w:rPr>
      <w:rFonts w:ascii="Times New Roman" w:hAnsi="Times New Roman" w:eastAsia="Times New Roman" w:cs="Times New Roman"/>
      <w:sz w:val="24"/>
      <w:szCs w:val="24"/>
    </w:rPr>
  </w:style>
  <w:style w:type="character" w:customStyle="1" w:styleId="18">
    <w:name w:val="Body Text Char"/>
    <w:basedOn w:val="4"/>
    <w:link w:val="6"/>
    <w:qFormat/>
    <w:uiPriority w:val="0"/>
    <w:rPr>
      <w:rFonts w:ascii=".VnTime" w:hAnsi=".VnTime" w:eastAsia="Times New Roman" w:cs="Times New Roman"/>
      <w:kern w:val="2"/>
      <w:sz w:val="28"/>
      <w:szCs w:val="24"/>
    </w:rPr>
  </w:style>
  <w:style w:type="paragraph" w:customStyle="1" w:styleId="19">
    <w:name w:val="4-Bang"/>
    <w:basedOn w:val="1"/>
    <w:link w:val="20"/>
    <w:qFormat/>
    <w:uiPriority w:val="0"/>
    <w:pPr>
      <w:widowControl w:val="0"/>
      <w:jc w:val="both"/>
    </w:pPr>
    <w:rPr>
      <w:rFonts w:ascii="Times New Roman" w:hAnsi="Times New Roman" w:eastAsia="Calibri"/>
      <w:sz w:val="28"/>
      <w:szCs w:val="26"/>
    </w:rPr>
  </w:style>
  <w:style w:type="character" w:customStyle="1" w:styleId="20">
    <w:name w:val="4-Bang Char"/>
    <w:link w:val="19"/>
    <w:qFormat/>
    <w:uiPriority w:val="0"/>
    <w:rPr>
      <w:rFonts w:ascii="Times New Roman" w:hAnsi="Times New Roman" w:eastAsia="Calibri" w:cs="Times New Roman"/>
      <w:sz w:val="28"/>
      <w:szCs w:val="26"/>
    </w:rPr>
  </w:style>
  <w:style w:type="character" w:customStyle="1" w:styleId="21">
    <w:name w:val="Subtitle Char"/>
    <w:basedOn w:val="4"/>
    <w:link w:val="14"/>
    <w:qFormat/>
    <w:uiPriority w:val="11"/>
    <w:rPr>
      <w:rFonts w:eastAsiaTheme="minorEastAsia"/>
      <w:color w:val="595959" w:themeColor="text1" w:themeTint="A6"/>
      <w:spacing w:val="15"/>
      <w14:textFill>
        <w14:solidFill>
          <w14:schemeClr w14:val="tx1">
            <w14:lumMod w14:val="65000"/>
            <w14:lumOff w14:val="35000"/>
          </w14:schemeClr>
        </w14:solidFill>
      </w14:textFill>
    </w:rPr>
  </w:style>
  <w:style w:type="character" w:customStyle="1" w:styleId="22">
    <w:name w:val="Subtle Emphasis"/>
    <w:basedOn w:val="4"/>
    <w:qFormat/>
    <w:uiPriority w:val="19"/>
    <w:rPr>
      <w:i/>
      <w:iCs/>
      <w:color w:val="404040" w:themeColor="text1" w:themeTint="BF"/>
      <w14:textFill>
        <w14:solidFill>
          <w14:schemeClr w14:val="tx1">
            <w14:lumMod w14:val="75000"/>
            <w14:lumOff w14:val="25000"/>
          </w14:schemeClr>
        </w14:solidFill>
      </w14:textFill>
    </w:rPr>
  </w:style>
  <w:style w:type="paragraph" w:customStyle="1" w:styleId="23">
    <w:name w:val="Văn bản nội dung"/>
    <w:basedOn w:val="1"/>
    <w:qFormat/>
    <w:uiPriority w:val="0"/>
    <w:pPr>
      <w:widowControl w:val="0"/>
      <w:spacing w:after="80" w:line="322" w:lineRule="auto"/>
      <w:ind w:firstLine="20"/>
    </w:pPr>
    <w:rPr>
      <w:rFonts w:ascii="Arial" w:hAnsi="Arial" w:eastAsia="Arial" w:cs="Arial"/>
      <w:sz w:val="20"/>
      <w:szCs w:val="20"/>
    </w:rPr>
  </w:style>
  <w:style w:type="paragraph" w:customStyle="1" w:styleId="24">
    <w:name w:val="cs95e872d0"/>
    <w:basedOn w:val="1"/>
    <w:qFormat/>
    <w:uiPriority w:val="0"/>
    <w:pPr>
      <w:spacing w:before="100" w:beforeAutospacing="1" w:after="100" w:afterAutospacing="1" w:line="240" w:lineRule="auto"/>
    </w:pPr>
    <w:rPr>
      <w:rFonts w:ascii="Times New Roman" w:hAnsi="Times New Roman" w:eastAsia="Times New Roman"/>
      <w:sz w:val="24"/>
      <w:szCs w:val="24"/>
    </w:rPr>
  </w:style>
  <w:style w:type="paragraph" w:customStyle="1" w:styleId="25">
    <w:name w:val="Khác"/>
    <w:basedOn w:val="1"/>
    <w:qFormat/>
    <w:uiPriority w:val="0"/>
    <w:pPr>
      <w:widowControl w:val="0"/>
      <w:spacing w:after="120" w:line="286" w:lineRule="auto"/>
      <w:ind w:firstLine="400"/>
    </w:pPr>
    <w:rPr>
      <w:rFonts w:eastAsia="Times New Roman"/>
      <w:sz w:val="26"/>
      <w:szCs w:val="26"/>
    </w:rPr>
  </w:style>
  <w:style w:type="paragraph" w:customStyle="1" w:styleId="26">
    <w:name w:val="Văn bản nội dung (7)"/>
    <w:basedOn w:val="1"/>
    <w:uiPriority w:val="0"/>
    <w:pPr>
      <w:widowControl w:val="0"/>
      <w:spacing w:after="180" w:line="252" w:lineRule="auto"/>
      <w:ind w:left="2450"/>
    </w:pPr>
    <w:rPr>
      <w:rFonts w:eastAsia="Times New Roman"/>
      <w:sz w:val="22"/>
    </w:rPr>
  </w:style>
  <w:style w:type="paragraph" w:customStyle="1" w:styleId="27">
    <w:name w:val="Văn bản nội dung (3)"/>
    <w:basedOn w:val="1"/>
    <w:uiPriority w:val="0"/>
    <w:pPr>
      <w:widowControl w:val="0"/>
      <w:spacing w:after="40" w:line="312" w:lineRule="auto"/>
      <w:ind w:firstLine="500"/>
    </w:pPr>
    <w:rPr>
      <w:rFonts w:ascii="Arial" w:hAnsi="Arial" w:eastAsia="Arial" w:cs="Arial"/>
      <w:sz w:val="20"/>
      <w:szCs w:val="20"/>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3</Pages>
  <Words>3502</Words>
  <Characters>19968</Characters>
  <Lines>166</Lines>
  <Paragraphs>46</Paragraphs>
  <TotalTime>1</TotalTime>
  <ScaleCrop>false</ScaleCrop>
  <LinksUpToDate>false</LinksUpToDate>
  <CharactersWithSpaces>23424</CharactersWithSpaces>
  <Application>WPS Office_12.2.0.17119_F1E327BC-269C-435d-A152-05C5408002CA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2022-06-23T01:42:00Z</dcterms:created>
  <dc:creator>Admin</dc:creator>
  <cp:lastModifiedBy>luan phung</cp:lastModifiedBy>
  <dcterms:modified xsi:type="dcterms:W3CDTF">2024-06-10T14:08:34Z</dcterms:modified>
  <cp:revision>719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1033-12.2.0.17119</vt:lpwstr>
  </property>
  <property fmtid="{D5CDD505-2E9C-101B-9397-08002B2CF9AE}" pid="3" name="ICV">
    <vt:lpwstr>4C3BF5DF744146FCBCC345B2BCAFAD0B_13</vt:lpwstr>
  </property>
</Properties>
</file>