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ED" w:rsidRPr="00090EED" w:rsidRDefault="00090EED" w:rsidP="00090EED">
      <w:pPr>
        <w:numPr>
          <w:ilvl w:val="0"/>
          <w:numId w:val="1"/>
        </w:numPr>
        <w:shd w:val="clear" w:color="auto" w:fill="FFFFFF"/>
        <w:spacing w:after="100" w:afterAutospacing="1" w:line="240" w:lineRule="auto"/>
        <w:outlineLvl w:val="0"/>
        <w:rPr>
          <w:rFonts w:ascii="Times New Roman" w:eastAsia="Times New Roman" w:hAnsi="Times New Roman" w:cs="Times New Roman"/>
          <w:color w:val="212529"/>
          <w:kern w:val="36"/>
          <w:sz w:val="48"/>
          <w:szCs w:val="48"/>
        </w:rPr>
      </w:pPr>
      <w:bookmarkStart w:id="0" w:name="_GoBack"/>
      <w:r w:rsidRPr="00090EED">
        <w:rPr>
          <w:rFonts w:ascii="Times New Roman" w:eastAsia="Times New Roman" w:hAnsi="Times New Roman" w:cs="Times New Roman"/>
          <w:color w:val="212529"/>
          <w:kern w:val="36"/>
          <w:sz w:val="48"/>
          <w:szCs w:val="48"/>
        </w:rPr>
        <w:t>Giới thiệu sách: "Tôi tự học"</w:t>
      </w:r>
    </w:p>
    <w:p w:rsidR="00090EED" w:rsidRPr="00090EED" w:rsidRDefault="00090EED" w:rsidP="00090EED">
      <w:pPr>
        <w:shd w:val="clear" w:color="auto" w:fill="FFFFFF"/>
        <w:spacing w:beforeAutospacing="1" w:after="0" w:afterAutospacing="1" w:line="240" w:lineRule="auto"/>
        <w:ind w:left="720"/>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4"/>
          <w:szCs w:val="24"/>
        </w:rPr>
        <w:t>Ngày tạo: 23:16, 08/10/2023</w:t>
      </w:r>
    </w:p>
    <w:p w:rsidR="00090EED" w:rsidRPr="00090EED" w:rsidRDefault="00090EED" w:rsidP="00090EED">
      <w:pPr>
        <w:shd w:val="clear" w:color="auto" w:fill="FFFFFF"/>
        <w:spacing w:beforeAutospacing="1" w:after="0" w:afterAutospacing="1" w:line="240" w:lineRule="auto"/>
        <w:ind w:left="720"/>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4"/>
          <w:szCs w:val="24"/>
        </w:rPr>
        <w:t>20Chia sẻ</w:t>
      </w:r>
    </w:p>
    <w:p w:rsidR="00090EED" w:rsidRPr="00090EED" w:rsidRDefault="00090EED" w:rsidP="00090EED">
      <w:pPr>
        <w:shd w:val="clear" w:color="auto" w:fill="FFFFFF"/>
        <w:spacing w:before="120" w:after="80" w:line="312"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Thưa thầy cô và các con học sinh,</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Tiếp tục hưởng ứng chủ đề “Xây dựng năng lực tự học trong kỷ nguyên số” của Tuần lễ hưởng ứng học tập suốt đời năm 2023, thư viện xin được giới thiệu tới thầy cô và các con học sinh một cuốn sách rất hay và ý nghĩa về việc tìm ra phương pháp tự học cho tất cả chúng ta.</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Tác giả của cuốn sách là Cụ Nguyễn Duy Cần, bút hiệu là Thu Giang, sinh năm 1907 tại Mỹ Tho, Tiền Giang. Nguyễn Duy Cần là một học giả, giáo sư và nhà biên khảo nổi tiếng bậc nhất của Việt Nam vào những năm 50-60 của thế kỷ XX. Cụ Nguyễn Duy Cần viết rất nhiều cuốn sách lúc sinh thời với nhiều thể loại bao gồm học làm người, nghệ thuật sống, chuyên khảo, và dịch Đạo như </w:t>
      </w:r>
      <w:r w:rsidRPr="00090EED">
        <w:rPr>
          <w:rFonts w:ascii="Times New Roman" w:eastAsia="Times New Roman" w:hAnsi="Times New Roman" w:cs="Times New Roman"/>
          <w:i/>
          <w:iCs/>
          <w:color w:val="212529"/>
          <w:sz w:val="28"/>
          <w:szCs w:val="28"/>
        </w:rPr>
        <w:t>Cái dũng của thánh nhân, Thuật xử thế của người xưa, Cái cười của thánh nhân, Thuật yêu đương, Óc sáng suốt, Tôi tự học</w:t>
      </w:r>
      <w:r w:rsidRPr="00090EED">
        <w:rPr>
          <w:rFonts w:ascii="Times New Roman" w:eastAsia="Times New Roman" w:hAnsi="Times New Roman" w:cs="Times New Roman"/>
          <w:color w:val="212529"/>
          <w:sz w:val="28"/>
          <w:szCs w:val="28"/>
        </w:rPr>
        <w:t>.... Ngoài viết lách, cụ còn tham gia giảng dạy và còn am tường về châm cứu và chữa bệnh Đông y. Cụ luôn là một tấm gương sáng cho nhiều thế hệ học trò về một đời tự học và tính tình phóng khoáng rộng lượng của một người viết sách vì đạo. Trong những năm cuối đời, Thu Giang ngừng viết sách và lui về ở ẩn. Năm 1991, cụ chuyển về sống ở quận Bình Thạnh và mất năm 1998, để lại cho đời nhiều bộ sách có giá trị.</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Cuốn sách “</w:t>
      </w:r>
      <w:r w:rsidRPr="00090EED">
        <w:rPr>
          <w:rFonts w:ascii="Times New Roman" w:eastAsia="Times New Roman" w:hAnsi="Times New Roman" w:cs="Times New Roman"/>
          <w:b/>
          <w:bCs/>
          <w:color w:val="212529"/>
          <w:sz w:val="28"/>
          <w:szCs w:val="28"/>
        </w:rPr>
        <w:t>Tôi tự học</w:t>
      </w:r>
      <w:r w:rsidRPr="00090EED">
        <w:rPr>
          <w:rFonts w:ascii="Times New Roman" w:eastAsia="Times New Roman" w:hAnsi="Times New Roman" w:cs="Times New Roman"/>
          <w:color w:val="212529"/>
          <w:sz w:val="28"/>
          <w:szCs w:val="28"/>
        </w:rPr>
        <w:t>” gồm 262 trang, được nhà xuất bản Trẻ tái bản năm 2022, bìa thiết kế đơn giản với đường viền xanh ngọc làm nổi bật nền trắng, nhan đề màu nâu vàng cùng các hoạt tiết nhẹ nhàng. Cuốn sách xuất bản lần đầu từ khá lâu, năm 1961, sau đó tái bản nhiều lần và gần như không chỉnh sửa, biên tập thêm. Văn phong và ngôn từ mang đậm chất xưa khiến nhiều đoạn chúng ta phải đọc đi đọc lại ba đến bốn lần mới hiểu hết hàm ý sâu xa. Nhưng trên hết, “Tôi tự học” vẫn mang đến một trải nghiệm thú vị cho độc giả, đem lại nhiều bài học giá trị và thiết thực cho cuộc sống hiện đại ngày nay. Cốn sách giống như hướng dẫn nhập môn cho những người bước vào con đường tự học, cũng giúp ta tìm hiểu và vỡ lẽ ra được nhiều vấn đề tương quan với phương pháp tự học hiện tại của bản thân và có những thay đổi phù hợp.</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4"/>
          <w:szCs w:val="24"/>
        </w:rPr>
        <w:t>         </w:t>
      </w:r>
      <w:r w:rsidRPr="00090EED">
        <w:rPr>
          <w:rFonts w:ascii="Times New Roman" w:eastAsia="Times New Roman" w:hAnsi="Times New Roman" w:cs="Times New Roman"/>
          <w:color w:val="212529"/>
          <w:sz w:val="28"/>
          <w:szCs w:val="28"/>
        </w:rPr>
        <w:t xml:space="preserve">“Tôi tự học” - đúng như tinh thần của nhan đề, chỉ ra rất nhiều yếu tố của việc học. Từ việc học về bề rộng và bề sâu để có thể đứng trên </w:t>
      </w:r>
      <w:r w:rsidRPr="00090EED">
        <w:rPr>
          <w:rFonts w:ascii="Times New Roman" w:eastAsia="Times New Roman" w:hAnsi="Times New Roman" w:cs="Times New Roman"/>
          <w:color w:val="212529"/>
          <w:sz w:val="28"/>
          <w:szCs w:val="28"/>
        </w:rPr>
        <w:lastRenderedPageBreak/>
        <w:t>phương diện khách quan đánh giá mọi sự vật sự việc, không bị thiên kiến. Tự học luôn cần phải có sự cố gắng và có phương pháp, vì đó là một quá trình dài, nếu đọc sách mà không mang lại cho ta tinh thần thì việc đọc là vô nghĩa, việc đọc sách mà khiến bạn có thể vận dụng mọi năng lực và nhận thức cùng với tác giả, đó là những cuốn sách đem đến tinh thần cho bạn. Sau nữa, người tự học cần biết tổ chức sự hiểu biết của mình, có cơ sở vững vàng, rộng rãi và khoáng đạt, không lệ thuộc vào bất kỳ nguyên tắc nào. Cuối cùng là cần biết mình, điều này rất quan trọng vì khi hiểu mình ta sẽ biết tuyển chọn những cái hợp với mình, hợp với thời đại, có thể lựa chọn thu thập những tinh hoa của mọi loại sách hoặc tìm một đầu sách làm trung tâm nghiên cứu.</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Nếu chúng ta sẵn lòng dành thời gian đọc hết cuốn sách này, thư viện tin rằng thầy cô và các con học sinh sẽ rất tâm đắc phần cuối của cuốn sách, cụ Nguyễn Duy Cần có nêu ra những nguyên tắc làm việc áp dụng cho mỗi cá nhân:</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nhất là </w:t>
      </w:r>
      <w:r w:rsidRPr="00090EED">
        <w:rPr>
          <w:rFonts w:ascii="Times New Roman" w:eastAsia="Times New Roman" w:hAnsi="Times New Roman" w:cs="Times New Roman"/>
          <w:b/>
          <w:bCs/>
          <w:i/>
          <w:iCs/>
          <w:color w:val="FF0000"/>
          <w:sz w:val="28"/>
          <w:szCs w:val="28"/>
        </w:rPr>
        <w:t>đi từ cái dễ đến cái khó, và phải tin ở sự thành công.</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hai </w:t>
      </w:r>
      <w:r w:rsidRPr="00090EED">
        <w:rPr>
          <w:rFonts w:ascii="Times New Roman" w:eastAsia="Times New Roman" w:hAnsi="Times New Roman" w:cs="Times New Roman"/>
          <w:b/>
          <w:bCs/>
          <w:i/>
          <w:iCs/>
          <w:color w:val="FF0000"/>
          <w:sz w:val="28"/>
          <w:szCs w:val="28"/>
        </w:rPr>
        <w:t>để làm việc có hiệu quả là phải làm việc đều đều, không nên để gián đoạn.</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ba là </w:t>
      </w:r>
      <w:r w:rsidRPr="00090EED">
        <w:rPr>
          <w:rFonts w:ascii="Times New Roman" w:eastAsia="Times New Roman" w:hAnsi="Times New Roman" w:cs="Times New Roman"/>
          <w:b/>
          <w:bCs/>
          <w:i/>
          <w:iCs/>
          <w:color w:val="FF0000"/>
          <w:sz w:val="28"/>
          <w:szCs w:val="28"/>
        </w:rPr>
        <w:t>bất cứ học môn nào phải khởi đầu bằng những yếu tố đầu tiên của môn học ấy.</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tư: </w:t>
      </w:r>
      <w:r w:rsidRPr="00090EED">
        <w:rPr>
          <w:rFonts w:ascii="Times New Roman" w:eastAsia="Times New Roman" w:hAnsi="Times New Roman" w:cs="Times New Roman"/>
          <w:b/>
          <w:bCs/>
          <w:i/>
          <w:iCs/>
          <w:color w:val="FF0000"/>
          <w:sz w:val="28"/>
          <w:szCs w:val="28"/>
        </w:rPr>
        <w:t>Biết lựa chọn.</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năm là </w:t>
      </w:r>
      <w:r w:rsidRPr="00090EED">
        <w:rPr>
          <w:rFonts w:ascii="Times New Roman" w:eastAsia="Times New Roman" w:hAnsi="Times New Roman" w:cs="Times New Roman"/>
          <w:b/>
          <w:bCs/>
          <w:i/>
          <w:iCs/>
          <w:color w:val="FF0000"/>
          <w:sz w:val="28"/>
          <w:szCs w:val="28"/>
        </w:rPr>
        <w:t>phải biết quý thời giờ làm việc của ta và đặt cho nó thành một kỷ luật.</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sáu là </w:t>
      </w:r>
      <w:r w:rsidRPr="00090EED">
        <w:rPr>
          <w:rFonts w:ascii="Times New Roman" w:eastAsia="Times New Roman" w:hAnsi="Times New Roman" w:cs="Times New Roman"/>
          <w:b/>
          <w:bCs/>
          <w:i/>
          <w:iCs/>
          <w:color w:val="FF0000"/>
          <w:sz w:val="28"/>
          <w:szCs w:val="28"/>
        </w:rPr>
        <w:t>biết dùng thời giờ làm việc và tiết kiệm từng phút một.</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bảy là </w:t>
      </w:r>
      <w:r w:rsidRPr="00090EED">
        <w:rPr>
          <w:rFonts w:ascii="Times New Roman" w:eastAsia="Times New Roman" w:hAnsi="Times New Roman" w:cs="Times New Roman"/>
          <w:b/>
          <w:bCs/>
          <w:i/>
          <w:iCs/>
          <w:color w:val="FF0000"/>
          <w:sz w:val="28"/>
          <w:szCs w:val="28"/>
        </w:rPr>
        <w:t>hễ làm việc gì thì hãy làm cho hoàn tất, đừng phải trở lại một lần thứ hai.</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i/>
          <w:iCs/>
          <w:color w:val="212529"/>
          <w:sz w:val="28"/>
          <w:szCs w:val="28"/>
        </w:rPr>
        <w:t>Nguyên tắc thứ tám là </w:t>
      </w:r>
      <w:r w:rsidRPr="00090EED">
        <w:rPr>
          <w:rFonts w:ascii="Times New Roman" w:eastAsia="Times New Roman" w:hAnsi="Times New Roman" w:cs="Times New Roman"/>
          <w:b/>
          <w:bCs/>
          <w:i/>
          <w:iCs/>
          <w:color w:val="FF0000"/>
          <w:sz w:val="28"/>
          <w:szCs w:val="28"/>
        </w:rPr>
        <w:t>muốn làm việc cho có hiệu quả thì phải có một sức khỏe dồi dào.</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Nguyên tắc nào cũng thật hợp lí và tuyệt vời phải không nào? Để hiểu rõ các nguyên tắc này cùng những công cụ hỗ trợ nếu chúng ta quyết tâm dấn thân vào chặng đường học tập. Những ưu, nhược điểm của từng công cụ được Nguyễn Duy Cần phân tích kỹ lưỡng giúp bạn đọc dễ dàng cân nhắc nếu áp dụng. Xin mời thầy cô và các con cùng tìm đọc cuốn sách thú vị này nhé!</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Mong rằng cuốn sách “</w:t>
      </w:r>
      <w:r w:rsidRPr="00090EED">
        <w:rPr>
          <w:rFonts w:ascii="Times New Roman" w:eastAsia="Times New Roman" w:hAnsi="Times New Roman" w:cs="Times New Roman"/>
          <w:b/>
          <w:bCs/>
          <w:color w:val="212529"/>
          <w:sz w:val="28"/>
          <w:szCs w:val="28"/>
        </w:rPr>
        <w:t>Tôi tự học</w:t>
      </w:r>
      <w:r w:rsidRPr="00090EED">
        <w:rPr>
          <w:rFonts w:ascii="Times New Roman" w:eastAsia="Times New Roman" w:hAnsi="Times New Roman" w:cs="Times New Roman"/>
          <w:color w:val="212529"/>
          <w:sz w:val="28"/>
          <w:szCs w:val="28"/>
        </w:rPr>
        <w:t>” sẽ giúp thầy cô và các con học sinh có dịp suy ngẫm lại việc học của mình, từ đó sắp xếp cũng như tổ chức việc học một cách khoa học và hiệu quả hơn.</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Thư viện nhà trường trân trọng giới thiệu.</w:t>
      </w:r>
    </w:p>
    <w:p w:rsidR="00090EED" w:rsidRPr="00090EED" w:rsidRDefault="00090EED" w:rsidP="00090EED">
      <w:pPr>
        <w:shd w:val="clear" w:color="auto" w:fill="FFFFFF"/>
        <w:spacing w:after="100" w:afterAutospacing="1" w:line="360" w:lineRule="atLeast"/>
        <w:ind w:left="720" w:firstLine="567"/>
        <w:jc w:val="both"/>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Thư viện xin chúc các con học sinh một năm học đạt được nhiều thành tích, luôn hứng thú với các tiết dạy của thầy cô trên lớp và sẵn sàng tâm thế hứng khởi khi tự học ở nhà.</w:t>
      </w:r>
    </w:p>
    <w:p w:rsidR="00090EED" w:rsidRPr="00090EED" w:rsidRDefault="00090EED" w:rsidP="00090EED">
      <w:pPr>
        <w:shd w:val="clear" w:color="auto" w:fill="FFFFFF"/>
        <w:spacing w:after="100" w:afterAutospacing="1" w:line="240" w:lineRule="auto"/>
        <w:ind w:left="720"/>
        <w:rPr>
          <w:rFonts w:ascii="Times New Roman" w:eastAsia="Times New Roman" w:hAnsi="Times New Roman" w:cs="Times New Roman"/>
          <w:color w:val="212529"/>
          <w:sz w:val="24"/>
          <w:szCs w:val="24"/>
        </w:rPr>
      </w:pPr>
      <w:r w:rsidRPr="00090EED">
        <w:rPr>
          <w:rFonts w:ascii="Times New Roman" w:eastAsia="Times New Roman" w:hAnsi="Times New Roman" w:cs="Times New Roman"/>
          <w:color w:val="212529"/>
          <w:sz w:val="28"/>
          <w:szCs w:val="28"/>
        </w:rPr>
        <w:t>          </w:t>
      </w:r>
      <w:r w:rsidRPr="00090EED">
        <w:rPr>
          <w:rFonts w:ascii="Times New Roman" w:eastAsia="Times New Roman" w:hAnsi="Times New Roman" w:cs="Times New Roman"/>
          <w:b/>
          <w:bCs/>
          <w:i/>
          <w:iCs/>
          <w:color w:val="212529"/>
          <w:sz w:val="28"/>
          <w:szCs w:val="28"/>
        </w:rPr>
        <w:t>Thân mến gửi lời chào thầy cô và các con học sinh. Hẹn gặp lại lần sau!</w:t>
      </w:r>
    </w:p>
    <w:bookmarkEnd w:id="0"/>
    <w:p w:rsidR="00C52588" w:rsidRPr="00090EED" w:rsidRDefault="00C52588">
      <w:pPr>
        <w:rPr>
          <w:rFonts w:ascii="Times New Roman" w:hAnsi="Times New Roman" w:cs="Times New Roman"/>
        </w:rPr>
      </w:pPr>
    </w:p>
    <w:sectPr w:rsidR="00C52588" w:rsidRPr="00090EED" w:rsidSect="00090EED">
      <w:pgSz w:w="11907" w:h="16840" w:code="9"/>
      <w:pgMar w:top="124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40A"/>
    <w:multiLevelType w:val="multilevel"/>
    <w:tmpl w:val="BAB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ED"/>
    <w:rsid w:val="00090EED"/>
    <w:rsid w:val="00C5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40900-7648-4989-88E9-2B0C136D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0E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E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0E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40631">
      <w:bodyDiv w:val="1"/>
      <w:marLeft w:val="0"/>
      <w:marRight w:val="0"/>
      <w:marTop w:val="0"/>
      <w:marBottom w:val="0"/>
      <w:divBdr>
        <w:top w:val="none" w:sz="0" w:space="0" w:color="auto"/>
        <w:left w:val="none" w:sz="0" w:space="0" w:color="auto"/>
        <w:bottom w:val="none" w:sz="0" w:space="0" w:color="auto"/>
        <w:right w:val="none" w:sz="0" w:space="0" w:color="auto"/>
      </w:divBdr>
      <w:divsChild>
        <w:div w:id="1188643969">
          <w:marLeft w:val="0"/>
          <w:marRight w:val="0"/>
          <w:marTop w:val="0"/>
          <w:marBottom w:val="0"/>
          <w:divBdr>
            <w:top w:val="none" w:sz="0" w:space="0" w:color="auto"/>
            <w:left w:val="none" w:sz="0" w:space="0" w:color="auto"/>
            <w:bottom w:val="none" w:sz="0" w:space="0" w:color="auto"/>
            <w:right w:val="none" w:sz="0" w:space="0" w:color="auto"/>
          </w:divBdr>
          <w:divsChild>
            <w:div w:id="504250991">
              <w:marLeft w:val="0"/>
              <w:marRight w:val="0"/>
              <w:marTop w:val="0"/>
              <w:marBottom w:val="0"/>
              <w:divBdr>
                <w:top w:val="none" w:sz="0" w:space="0" w:color="auto"/>
                <w:left w:val="none" w:sz="0" w:space="0" w:color="auto"/>
                <w:bottom w:val="none" w:sz="0" w:space="0" w:color="auto"/>
                <w:right w:val="none" w:sz="0" w:space="0" w:color="auto"/>
              </w:divBdr>
            </w:div>
          </w:divsChild>
        </w:div>
        <w:div w:id="91655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dcterms:created xsi:type="dcterms:W3CDTF">2023-12-19T13:27:00Z</dcterms:created>
  <dcterms:modified xsi:type="dcterms:W3CDTF">2023-12-19T13:28:00Z</dcterms:modified>
</cp:coreProperties>
</file>