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900" w:rsidRPr="00E12900" w:rsidRDefault="00E12900" w:rsidP="00E12900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</w:pPr>
      <w:proofErr w:type="spellStart"/>
      <w:r w:rsidRPr="00E12900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  <w:t>Sách</w:t>
      </w:r>
      <w:proofErr w:type="spellEnd"/>
      <w:r w:rsidRPr="00E12900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  <w:t xml:space="preserve"> hay </w:t>
      </w:r>
      <w:proofErr w:type="spellStart"/>
      <w:r w:rsidRPr="00E12900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  <w:t>cho</w:t>
      </w:r>
      <w:proofErr w:type="spellEnd"/>
      <w:r w:rsidRPr="00E12900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  <w:t>bạn</w:t>
      </w:r>
      <w:proofErr w:type="spellEnd"/>
    </w:p>
    <w:p w:rsidR="00E12900" w:rsidRPr="00E12900" w:rsidRDefault="00E12900" w:rsidP="00E12900">
      <w:pPr>
        <w:shd w:val="clear" w:color="auto" w:fill="FFFFFF"/>
        <w:spacing w:after="0" w:line="150" w:lineRule="atLeast"/>
        <w:rPr>
          <w:rFonts w:ascii="Arial" w:eastAsia="Times New Roman" w:hAnsi="Arial" w:cs="Arial"/>
          <w:color w:val="333333"/>
          <w:sz w:val="21"/>
          <w:szCs w:val="21"/>
        </w:rPr>
      </w:pPr>
    </w:p>
    <w:p w:rsidR="00E12900" w:rsidRPr="00E12900" w:rsidRDefault="00E12900" w:rsidP="00E129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</w:rPr>
      </w:pP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Sách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hay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cho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bạn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!</w:t>
      </w:r>
    </w:p>
    <w:p w:rsidR="00E12900" w:rsidRPr="00E12900" w:rsidRDefault="00E12900" w:rsidP="00E1290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       </w:t>
      </w:r>
      <w:proofErr w:type="spellStart"/>
      <w:proofErr w:type="gram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Đọc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thêm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một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cuốn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sách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giúp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chúng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ta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hiểu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thêm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một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con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người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.</w:t>
      </w:r>
      <w:proofErr w:type="gram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Nếu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dòng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sông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hiền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hòa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mang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phù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proofErr w:type="gram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sa</w:t>
      </w:r>
      <w:proofErr w:type="spellEnd"/>
      <w:proofErr w:type="gram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làm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tươi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tốt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ruộng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đồng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thì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một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cuốn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sách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hay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làm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tươi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thắm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thêm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vẻ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đẹp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tâm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hồn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cho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mỗi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người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đọc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.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Cuốn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sách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Thầy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giáo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Nguyễn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Tất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Thành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ở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trường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Dục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Thanh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là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tư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liệu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vô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cùng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quý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giá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đối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với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mỗi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chúng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ta,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nhất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là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trong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giai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đoạn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hiện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nay,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khi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chúng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ta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đang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thi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đua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học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tập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và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làm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theo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tấm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gương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đạo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đức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Bác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Hồ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thì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cuốn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sách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thực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sự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là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một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cuốn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sách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hay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và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đầy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ý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nghĩa</w:t>
      </w:r>
      <w:proofErr w:type="spellEnd"/>
      <w:r w:rsidRPr="00E12900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E12900" w:rsidRPr="00E12900" w:rsidRDefault="00E12900" w:rsidP="00E1290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noProof/>
          <w:color w:val="173080"/>
          <w:sz w:val="21"/>
          <w:szCs w:val="21"/>
        </w:rPr>
        <w:drawing>
          <wp:inline distT="0" distB="0" distL="0" distR="0">
            <wp:extent cx="4879975" cy="3657600"/>
            <wp:effectExtent l="0" t="0" r="0" b="0"/>
            <wp:docPr id="3" name="Picture 3" descr="http://thcstanda.edu.vn/upload/21790/fck/files/245218605_3253105284976376_4597606982946729847_n(1)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hcstanda.edu.vn/upload/21790/fck/files/245218605_3253105284976376_4597606982946729847_n(1)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97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900" w:rsidRPr="00E12900" w:rsidRDefault="00E12900" w:rsidP="00E1290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1"/>
        </w:rPr>
      </w:pPr>
      <w:proofErr w:type="spellStart"/>
      <w:r w:rsidRPr="00E12900">
        <w:rPr>
          <w:rFonts w:ascii="Times New Roman" w:eastAsia="Times New Roman" w:hAnsi="Times New Roman" w:cs="Times New Roman"/>
          <w:i/>
          <w:iCs/>
          <w:color w:val="333333"/>
          <w:sz w:val="28"/>
          <w:szCs w:val="21"/>
        </w:rPr>
        <w:t>Cuốn</w:t>
      </w:r>
      <w:proofErr w:type="spellEnd"/>
      <w:r w:rsidRPr="00E12900">
        <w:rPr>
          <w:rFonts w:ascii="Times New Roman" w:eastAsia="Times New Roman" w:hAnsi="Times New Roman" w:cs="Times New Roman"/>
          <w:i/>
          <w:iCs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i/>
          <w:iCs/>
          <w:color w:val="333333"/>
          <w:sz w:val="28"/>
          <w:szCs w:val="21"/>
        </w:rPr>
        <w:t>sách</w:t>
      </w:r>
      <w:proofErr w:type="spellEnd"/>
      <w:r w:rsidRPr="00E12900">
        <w:rPr>
          <w:rFonts w:ascii="Times New Roman" w:eastAsia="Times New Roman" w:hAnsi="Times New Roman" w:cs="Times New Roman"/>
          <w:i/>
          <w:iCs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i/>
          <w:iCs/>
          <w:color w:val="333333"/>
          <w:sz w:val="28"/>
          <w:szCs w:val="21"/>
        </w:rPr>
        <w:t>Thầy</w:t>
      </w:r>
      <w:proofErr w:type="spellEnd"/>
      <w:r w:rsidRPr="00E12900">
        <w:rPr>
          <w:rFonts w:ascii="Times New Roman" w:eastAsia="Times New Roman" w:hAnsi="Times New Roman" w:cs="Times New Roman"/>
          <w:i/>
          <w:iCs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i/>
          <w:iCs/>
          <w:color w:val="333333"/>
          <w:sz w:val="28"/>
          <w:szCs w:val="21"/>
        </w:rPr>
        <w:t>giáo</w:t>
      </w:r>
      <w:proofErr w:type="spellEnd"/>
      <w:r w:rsidRPr="00E12900">
        <w:rPr>
          <w:rFonts w:ascii="Times New Roman" w:eastAsia="Times New Roman" w:hAnsi="Times New Roman" w:cs="Times New Roman"/>
          <w:i/>
          <w:iCs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i/>
          <w:iCs/>
          <w:color w:val="333333"/>
          <w:sz w:val="28"/>
          <w:szCs w:val="21"/>
        </w:rPr>
        <w:t>Nguyễn</w:t>
      </w:r>
      <w:proofErr w:type="spellEnd"/>
      <w:r w:rsidRPr="00E12900">
        <w:rPr>
          <w:rFonts w:ascii="Times New Roman" w:eastAsia="Times New Roman" w:hAnsi="Times New Roman" w:cs="Times New Roman"/>
          <w:i/>
          <w:iCs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i/>
          <w:iCs/>
          <w:color w:val="333333"/>
          <w:sz w:val="28"/>
          <w:szCs w:val="21"/>
        </w:rPr>
        <w:t>Tất</w:t>
      </w:r>
      <w:proofErr w:type="spellEnd"/>
      <w:r w:rsidRPr="00E12900">
        <w:rPr>
          <w:rFonts w:ascii="Times New Roman" w:eastAsia="Times New Roman" w:hAnsi="Times New Roman" w:cs="Times New Roman"/>
          <w:i/>
          <w:iCs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i/>
          <w:iCs/>
          <w:color w:val="333333"/>
          <w:sz w:val="28"/>
          <w:szCs w:val="21"/>
        </w:rPr>
        <w:t>Thành</w:t>
      </w:r>
      <w:proofErr w:type="spellEnd"/>
      <w:r w:rsidRPr="00E12900">
        <w:rPr>
          <w:rFonts w:ascii="Times New Roman" w:eastAsia="Times New Roman" w:hAnsi="Times New Roman" w:cs="Times New Roman"/>
          <w:i/>
          <w:iCs/>
          <w:color w:val="333333"/>
          <w:sz w:val="28"/>
          <w:szCs w:val="21"/>
        </w:rPr>
        <w:t xml:space="preserve"> ở </w:t>
      </w:r>
      <w:proofErr w:type="spellStart"/>
      <w:r w:rsidRPr="00E12900">
        <w:rPr>
          <w:rFonts w:ascii="Times New Roman" w:eastAsia="Times New Roman" w:hAnsi="Times New Roman" w:cs="Times New Roman"/>
          <w:i/>
          <w:iCs/>
          <w:color w:val="333333"/>
          <w:sz w:val="28"/>
          <w:szCs w:val="21"/>
        </w:rPr>
        <w:t>trường</w:t>
      </w:r>
      <w:proofErr w:type="spellEnd"/>
      <w:r w:rsidRPr="00E12900">
        <w:rPr>
          <w:rFonts w:ascii="Times New Roman" w:eastAsia="Times New Roman" w:hAnsi="Times New Roman" w:cs="Times New Roman"/>
          <w:i/>
          <w:iCs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i/>
          <w:iCs/>
          <w:color w:val="333333"/>
          <w:sz w:val="28"/>
          <w:szCs w:val="21"/>
        </w:rPr>
        <w:t>Dục</w:t>
      </w:r>
      <w:proofErr w:type="spellEnd"/>
      <w:r w:rsidRPr="00E12900">
        <w:rPr>
          <w:rFonts w:ascii="Times New Roman" w:eastAsia="Times New Roman" w:hAnsi="Times New Roman" w:cs="Times New Roman"/>
          <w:i/>
          <w:iCs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i/>
          <w:iCs/>
          <w:color w:val="333333"/>
          <w:sz w:val="28"/>
          <w:szCs w:val="21"/>
        </w:rPr>
        <w:t>Thanh</w:t>
      </w:r>
      <w:proofErr w:type="spellEnd"/>
    </w:p>
    <w:p w:rsidR="00E12900" w:rsidRPr="00E12900" w:rsidRDefault="00E12900" w:rsidP="00E129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1"/>
        </w:rPr>
      </w:pP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Sách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là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tập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truyện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dài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chỉ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dày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99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trang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,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khổ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13x19cm,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là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tác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phẩm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đặc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sắc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của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một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nhà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văn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suốt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hơn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30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năm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cầm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súng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,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cầm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bút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,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nhà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văn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Sơn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Tùng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đã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dành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nhiều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thì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giờ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và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tâm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huyết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vào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việc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ghi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chép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về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thời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niên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thiếu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của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Bác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Hồ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.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Công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việc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này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ông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đã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bắt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đầu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từ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năm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1948.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Nhà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văn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đã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gặp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người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chị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ruột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,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người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anh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cả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của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Bác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Hồ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và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hỏi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proofErr w:type="gram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han</w:t>
      </w:r>
      <w:proofErr w:type="spellEnd"/>
      <w:proofErr w:type="gram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được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nhiều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điều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quý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giá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.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Từ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đó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,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tác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giả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lần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proofErr w:type="gram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theo</w:t>
      </w:r>
      <w:proofErr w:type="spellEnd"/>
      <w:proofErr w:type="gram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đầu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mối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ấy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để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đi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lastRenderedPageBreak/>
        <w:t>đến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những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nơi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Bác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Hồ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đã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sống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,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đã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học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tập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,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đã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dạy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học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,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đã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làm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thơ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và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gặp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những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người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cùng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thời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với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Bác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để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hỏi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han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với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một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thái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độ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,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một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trách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nhiệm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,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một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tình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cảm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như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người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khảo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cổ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học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…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Để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rồi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từ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đó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cống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hiến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cho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đời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những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tác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phẩm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xứng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đáng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là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quốc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hồn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quốc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túy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của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dân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tộc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như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: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Búp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sen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xanh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,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Bông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sen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vàng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,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Cuộc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chia li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trên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bến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Nhà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Rồng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…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và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nhiều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tác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phẩm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khác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về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Bác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Hồ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kính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yêu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.</w:t>
      </w:r>
    </w:p>
    <w:p w:rsidR="00E12900" w:rsidRPr="00E12900" w:rsidRDefault="00E12900" w:rsidP="00E1290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noProof/>
          <w:color w:val="173080"/>
          <w:sz w:val="21"/>
          <w:szCs w:val="21"/>
        </w:rPr>
        <w:drawing>
          <wp:inline distT="0" distB="0" distL="0" distR="0">
            <wp:extent cx="3823200" cy="1950587"/>
            <wp:effectExtent l="0" t="0" r="6350" b="0"/>
            <wp:docPr id="2" name="Picture 2" descr="http://thcstanda.edu.vn/upload/21790/fck/files/243040354_3253105441643027_778621635925374839_n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hcstanda.edu.vn/upload/21790/fck/files/243040354_3253105441643027_778621635925374839_n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198" cy="195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900" w:rsidRPr="00E12900" w:rsidRDefault="00E12900" w:rsidP="00E129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       </w:t>
      </w:r>
      <w:proofErr w:type="spellStart"/>
      <w:proofErr w:type="gram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Sức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hấp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dẫn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của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cuốn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sách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nằm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ngay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ở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trang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bìa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với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màu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nâu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giản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dị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gợi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cuộc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đời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thầm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lặng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đầy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gian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khổ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, hi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sinh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của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Bác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.</w:t>
      </w:r>
      <w:proofErr w:type="gram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proofErr w:type="gram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Tên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sách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được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in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trang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trọng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ngay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trên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đầu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của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bìa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sách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như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một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niềm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thành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kính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thiêng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liêng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của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nhà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xuất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bản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dành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cho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Bác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.</w:t>
      </w:r>
      <w:proofErr w:type="gram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Bên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dưới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là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tên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tác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giả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, lo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gô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và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tên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của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nhà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xuất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bản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Kim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Đồng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.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Hình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ảnh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trên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trang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bìa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là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cổng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trường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Dục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Thanh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,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nơi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Bác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đã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đến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để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làm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người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“chia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chữ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”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như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nhà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văn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đã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viết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thế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.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Bìa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sau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của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sách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có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hình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ảnh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cỗ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proofErr w:type="gram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xe</w:t>
      </w:r>
      <w:proofErr w:type="spellEnd"/>
      <w:proofErr w:type="gram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ngựa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mang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đậm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dấu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ấn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lịch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sử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và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lời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tâm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sự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của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nhà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văn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về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công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việc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viết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về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Bác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của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mình</w:t>
      </w:r>
      <w:proofErr w:type="spellEnd"/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.</w:t>
      </w:r>
    </w:p>
    <w:p w:rsidR="00E12900" w:rsidRPr="00E12900" w:rsidRDefault="00B95AD6" w:rsidP="00E129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      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Sách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gồm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3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phần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nội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dung,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trong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mỗi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phần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tác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giả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lại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kể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theo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các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phần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nhỏ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với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cách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viết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linh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hoạt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,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sáng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tạo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cùng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ngòi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bút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chân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thành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,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kính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yêu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Bác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,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nhà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văn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đã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đưa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ta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trở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về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một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thời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ấu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thơ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nhiều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gian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nan,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bất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hạnh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;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một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thời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tuổi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trẻ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tràn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đầy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tình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yêu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đối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với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những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người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dân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nghèo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,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lầm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than,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khốn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khổ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để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rồi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lớn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dần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thành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tình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yêu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đất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nước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,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dân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tộc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mà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quyết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chí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cứu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nước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,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cứu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dân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.</w:t>
      </w:r>
    </w:p>
    <w:p w:rsidR="00E12900" w:rsidRPr="00E12900" w:rsidRDefault="00E12900" w:rsidP="00E1290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noProof/>
          <w:color w:val="173080"/>
          <w:sz w:val="21"/>
          <w:szCs w:val="21"/>
        </w:rPr>
        <w:lastRenderedPageBreak/>
        <w:drawing>
          <wp:inline distT="0" distB="0" distL="0" distR="0">
            <wp:extent cx="4572000" cy="3657600"/>
            <wp:effectExtent l="0" t="0" r="0" b="0"/>
            <wp:docPr id="1" name="Picture 1" descr="http://thcstanda.edu.vn/upload/21790/fck/files/245504857_3253105378309700_5798872064069454604_n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hcstanda.edu.vn/upload/21790/fck/files/245504857_3253105378309700_5798872064069454604_n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900" w:rsidRPr="00E12900" w:rsidRDefault="00B95AD6" w:rsidP="00E129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       </w:t>
      </w:r>
      <w:bookmarkStart w:id="0" w:name="_GoBack"/>
      <w:bookmarkEnd w:id="0"/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Các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bạn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ơi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!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Hãy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chọn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cho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mình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cuốn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sách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“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Thầy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giáo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Nguyễn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Tất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Thành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ở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trường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Dục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Thanh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” do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nhà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xuất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bản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Kim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Đồng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phát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hành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ngày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5/9/2017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để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đọc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,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để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hiểu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thêm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về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đất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nước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,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dân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tộc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,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Bác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Hồ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.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Sách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hiện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có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tại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thư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viện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trường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THCS </w:t>
      </w:r>
      <w:r w:rsid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Mai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Đình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và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nhiều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tủ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sách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trên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toàn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quốc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,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các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bạn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hãy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tìm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đọc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nhé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. </w:t>
      </w:r>
      <w:proofErr w:type="spellStart"/>
      <w:r w:rsid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</w:t>
      </w:r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ô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hi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vọng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rằng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cuốn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sách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này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sẽ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được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bạn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đọc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chia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sẻ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, </w:t>
      </w:r>
      <w:proofErr w:type="spellStart"/>
      <w:proofErr w:type="gram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lan</w:t>
      </w:r>
      <w:proofErr w:type="spellEnd"/>
      <w:proofErr w:type="gram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tỏa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đến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mọi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người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để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chúng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ta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cùng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hiểu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hơn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,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tự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hào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hơn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về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Bác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Hồ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kính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yêu</w:t>
      </w:r>
      <w:proofErr w:type="spellEnd"/>
      <w:r w:rsidR="00E12900"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.</w:t>
      </w:r>
    </w:p>
    <w:p w:rsidR="00E12900" w:rsidRPr="00E12900" w:rsidRDefault="00E12900" w:rsidP="00E129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</w:rPr>
      </w:pPr>
      <w:r w:rsidRPr="00E12900">
        <w:rPr>
          <w:rFonts w:ascii="Times New Roman" w:eastAsia="Times New Roman" w:hAnsi="Times New Roman" w:cs="Times New Roman"/>
          <w:color w:val="333333"/>
          <w:sz w:val="28"/>
          <w:szCs w:val="21"/>
        </w:rPr>
        <w:t> </w:t>
      </w:r>
    </w:p>
    <w:p w:rsidR="00841EA0" w:rsidRDefault="00841EA0"/>
    <w:sectPr w:rsidR="00841E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00"/>
    <w:rsid w:val="00841EA0"/>
    <w:rsid w:val="00B95AD6"/>
    <w:rsid w:val="00E1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129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9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12900"/>
    <w:rPr>
      <w:color w:val="0000FF"/>
      <w:u w:val="single"/>
    </w:rPr>
  </w:style>
  <w:style w:type="character" w:customStyle="1" w:styleId="text-mobile">
    <w:name w:val="text-mobile"/>
    <w:basedOn w:val="DefaultParagraphFont"/>
    <w:rsid w:val="00E12900"/>
  </w:style>
  <w:style w:type="paragraph" w:styleId="NormalWeb">
    <w:name w:val="Normal (Web)"/>
    <w:basedOn w:val="Normal"/>
    <w:uiPriority w:val="99"/>
    <w:semiHidden/>
    <w:unhideWhenUsed/>
    <w:rsid w:val="00E12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1290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129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9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12900"/>
    <w:rPr>
      <w:color w:val="0000FF"/>
      <w:u w:val="single"/>
    </w:rPr>
  </w:style>
  <w:style w:type="character" w:customStyle="1" w:styleId="text-mobile">
    <w:name w:val="text-mobile"/>
    <w:basedOn w:val="DefaultParagraphFont"/>
    <w:rsid w:val="00E12900"/>
  </w:style>
  <w:style w:type="paragraph" w:styleId="NormalWeb">
    <w:name w:val="Normal (Web)"/>
    <w:basedOn w:val="Normal"/>
    <w:uiPriority w:val="99"/>
    <w:semiHidden/>
    <w:unhideWhenUsed/>
    <w:rsid w:val="00E12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1290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0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7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885623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8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42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thcstanda.edu.vn/upload/21790/fck/files/243040354_3253105441643027_778621635925374839_n.jp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thcstanda.edu.vn/upload/21790/fck/files/245218605_3253105284976376_4597606982946729847_n(1)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thcstanda.edu.vn/upload/21790/fck/files/245504857_3253105378309700_5798872064069454604_n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2023-09-27T09:21:00Z</dcterms:created>
  <dcterms:modified xsi:type="dcterms:W3CDTF">2023-09-27T09:27:00Z</dcterms:modified>
</cp:coreProperties>
</file>