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8/06/2022</w:t>
      </w: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giảng:7A</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keepNext w:val="0"/>
        <w:keepLines w:val="0"/>
        <w:pageBreakBefore w:val="0"/>
        <w:widowControl/>
        <w:kinsoku/>
        <w:wordWrap/>
        <w:overflowPunct/>
        <w:topLinePunct w:val="0"/>
        <w:bidi w:val="0"/>
        <w:spacing w:line="240" w:lineRule="auto"/>
        <w:jc w:val="right"/>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Tiết:............</w:t>
      </w: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p>
    <w:p>
      <w:pPr>
        <w:keepNext w:val="0"/>
        <w:keepLines w:val="0"/>
        <w:pageBreakBefore w:val="0"/>
        <w:widowControl/>
        <w:kinsoku/>
        <w:wordWrap/>
        <w:overflowPunct/>
        <w:topLinePunct w:val="0"/>
        <w:bidi w:val="0"/>
        <w:spacing w:line="240" w:lineRule="auto"/>
        <w:ind w:firstLine="1827" w:firstLineChars="650"/>
        <w:jc w:val="left"/>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Viết</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VIẾT BẢN TƯỜNG TRÌNH </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(Thời gian thực hiện: 02 tiết)</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pacing w:line="240" w:lineRule="auto"/>
        <w:textAlignment w:val="auto"/>
        <w:rPr>
          <w:rFonts w:hint="default" w:ascii="Times New Roman" w:hAnsi="Times New Roman" w:eastAsia="Brush Script MT" w:cs="Times New Roman"/>
          <w:color w:val="0070C0"/>
          <w:sz w:val="28"/>
          <w:szCs w:val="28"/>
          <w:lang w:val="vi-VN"/>
        </w:rPr>
      </w:pPr>
      <w:r>
        <w:rPr>
          <w:rFonts w:hint="default" w:ascii="Times New Roman" w:hAnsi="Times New Roman" w:eastAsia="Times New Roman" w:cs="Times New Roman"/>
          <w:b/>
          <w:bCs/>
          <w:color w:val="0070C0"/>
          <w:sz w:val="28"/>
          <w:szCs w:val="28"/>
          <w:lang w:val="vi-VN"/>
        </w:rPr>
        <w:t>I. MỤC TIÊU</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lang w:val="vi-VN"/>
        </w:rPr>
        <w:t xml:space="preserve">1. </w:t>
      </w:r>
      <w:r>
        <w:rPr>
          <w:rFonts w:hint="default" w:ascii="Times New Roman" w:hAnsi="Times New Roman" w:eastAsia="Times New Roman" w:cs="Times New Roman"/>
          <w:b/>
          <w:bCs/>
          <w:i/>
          <w:iCs/>
          <w:color w:val="7030A0"/>
          <w:sz w:val="28"/>
          <w:szCs w:val="28"/>
        </w:rPr>
        <w:t>Về kiến thức</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Học sinh nhận biết về đặc điểm, cách làm văn bản tường trình.</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Hệ thống kiến thức về văn bản tường trình</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Arial" w:cs="Times New Roman"/>
          <w:i w:val="0"/>
          <w:iCs w:val="0"/>
          <w:caps w:val="0"/>
          <w:color w:val="000000"/>
          <w:spacing w:val="0"/>
          <w:sz w:val="28"/>
          <w:szCs w:val="28"/>
        </w:rPr>
        <w:t>- Mục đích và quy cách làm một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rPr>
        <w:t>2. Về năng lực</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Năng lực chung</w:t>
      </w:r>
    </w:p>
    <w:p>
      <w:pPr>
        <w:keepNext w:val="0"/>
        <w:keepLines w:val="0"/>
        <w:pageBreakBefore w:val="0"/>
        <w:widowControl/>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Times New Roman" w:cs="Times New Roman"/>
          <w:b/>
          <w:bCs/>
          <w:i/>
          <w:iCs/>
          <w:sz w:val="28"/>
          <w:szCs w:val="28"/>
          <w:lang w:val="en-US"/>
        </w:rPr>
      </w:pPr>
      <w:r>
        <w:rPr>
          <w:rFonts w:hint="default" w:ascii="Times New Roman" w:hAnsi="Times New Roman" w:cs="Times New Roman"/>
          <w:sz w:val="28"/>
          <w:szCs w:val="28"/>
          <w:lang w:val="en-US" w:eastAsia="vi-VN"/>
        </w:rPr>
        <w:t>- N</w:t>
      </w:r>
      <w:r>
        <w:rPr>
          <w:rFonts w:hint="default" w:ascii="Times New Roman" w:hAnsi="Times New Roman" w:cs="Times New Roman"/>
          <w:sz w:val="28"/>
          <w:szCs w:val="28"/>
          <w:lang w:val="vi-VN" w:eastAsia="vi-VN"/>
        </w:rPr>
        <w:t>ăng lực giao tiếp, năng lực hợp tác, năng lực tự quản bản thân</w:t>
      </w:r>
      <w:r>
        <w:rPr>
          <w:rFonts w:hint="default" w:ascii="Times New Roman" w:hAnsi="Times New Roman" w:cs="Times New Roman"/>
          <w:sz w:val="28"/>
          <w:szCs w:val="28"/>
          <w:lang w:val="en-US" w:eastAsia="vi-VN"/>
        </w:rPr>
        <w:t xml:space="preserve">, năng lực </w:t>
      </w:r>
      <w:r>
        <w:rPr>
          <w:rFonts w:hint="default" w:ascii="Times New Roman" w:hAnsi="Times New Roman" w:cs="Times New Roman"/>
          <w:sz w:val="28"/>
          <w:szCs w:val="28"/>
        </w:rPr>
        <w:t>giải quyết vấn đề, năng lực tư duy ngôn ngữ, tự học, hợp tác, năng lực tìm kiếm và xử lí thông tin.</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xml:space="preserve">* Năng lực đặc thù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val="0"/>
          <w:bCs w:val="0"/>
          <w:i w:val="0"/>
          <w:iCs w:val="0"/>
          <w:sz w:val="28"/>
          <w:szCs w:val="28"/>
          <w:lang w:val="vi-VN"/>
        </w:rPr>
      </w:pPr>
      <w:r>
        <w:rPr>
          <w:rFonts w:hint="default" w:ascii="Times New Roman" w:hAnsi="Times New Roman" w:eastAsia="Times New Roman" w:cs="Times New Roman"/>
          <w:b w:val="0"/>
          <w:bCs w:val="0"/>
          <w:i w:val="0"/>
          <w:iCs w:val="0"/>
          <w:sz w:val="28"/>
          <w:szCs w:val="28"/>
          <w:lang w:val="vi-VN"/>
        </w:rPr>
        <w:t>- Năng lực sử dụng ngôn ngữ Tiếng Việt, năng lực tạo lập văn bản,...</w:t>
      </w:r>
    </w:p>
    <w:p>
      <w:pPr>
        <w:keepNext w:val="0"/>
        <w:keepLines w:val="0"/>
        <w:pageBreakBefore w:val="0"/>
        <w:widowControl/>
        <w:numPr>
          <w:ilvl w:val="0"/>
          <w:numId w:val="1"/>
        </w:numPr>
        <w:kinsoku/>
        <w:wordWrap/>
        <w:overflowPunct/>
        <w:topLinePunct w:val="0"/>
        <w:bidi w:val="0"/>
        <w:spacing w:line="240" w:lineRule="auto"/>
        <w:jc w:val="both"/>
        <w:textAlignment w:val="auto"/>
        <w:rPr>
          <w:rFonts w:hint="default" w:ascii="Times New Roman" w:hAnsi="Times New Roman" w:eastAsia="Times New Roman" w:cs="Times New Roman"/>
          <w:i/>
          <w:iCs/>
          <w:color w:val="7030A0"/>
          <w:sz w:val="28"/>
          <w:szCs w:val="28"/>
          <w:lang w:val="vi-VN"/>
        </w:rPr>
      </w:pPr>
      <w:r>
        <w:rPr>
          <w:rFonts w:hint="default" w:ascii="Times New Roman" w:hAnsi="Times New Roman" w:eastAsia="Times New Roman" w:cs="Times New Roman"/>
          <w:b/>
          <w:bCs/>
          <w:i/>
          <w:iCs/>
          <w:color w:val="7030A0"/>
          <w:sz w:val="28"/>
          <w:szCs w:val="28"/>
        </w:rPr>
        <w:t>Về p</w:t>
      </w:r>
      <w:r>
        <w:rPr>
          <w:rFonts w:hint="default" w:ascii="Times New Roman" w:hAnsi="Times New Roman" w:eastAsia="Times New Roman" w:cs="Times New Roman"/>
          <w:b/>
          <w:bCs/>
          <w:i/>
          <w:iCs/>
          <w:color w:val="7030A0"/>
          <w:sz w:val="28"/>
          <w:szCs w:val="28"/>
          <w:lang w:val="vi-VN"/>
        </w:rPr>
        <w:t>hẩm chất:</w:t>
      </w:r>
      <w:r>
        <w:rPr>
          <w:rFonts w:hint="default" w:ascii="Times New Roman" w:hAnsi="Times New Roman" w:eastAsia="Times New Roman" w:cs="Times New Roman"/>
          <w:i/>
          <w:iCs/>
          <w:color w:val="7030A0"/>
          <w:sz w:val="28"/>
          <w:szCs w:val="28"/>
          <w:lang w:val="vi-VN"/>
        </w:rPr>
        <w:t xml:space="preserve">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SimSun" w:cs="Times New Roman"/>
          <w:i w:val="0"/>
          <w:iCs w:val="0"/>
          <w:caps w:val="0"/>
          <w:spacing w:val="0"/>
          <w:sz w:val="28"/>
          <w:szCs w:val="28"/>
          <w:shd w:val="clear" w:fill="FFFFFF"/>
        </w:rPr>
      </w:pPr>
      <w:r>
        <w:rPr>
          <w:rFonts w:hint="default" w:ascii="Times New Roman" w:hAnsi="Times New Roman" w:eastAsia="Times New Roman" w:cs="Times New Roman"/>
          <w:i/>
          <w:iCs/>
          <w:color w:val="7030A0"/>
          <w:sz w:val="28"/>
          <w:szCs w:val="28"/>
          <w:lang w:val="vi-VN"/>
        </w:rPr>
        <w:t>-</w:t>
      </w:r>
      <w:r>
        <w:rPr>
          <w:rFonts w:hint="default" w:ascii="Times New Roman" w:hAnsi="Times New Roman" w:eastAsia="SimSun" w:cs="Times New Roman"/>
          <w:i w:val="0"/>
          <w:iCs w:val="0"/>
          <w:caps w:val="0"/>
          <w:spacing w:val="0"/>
          <w:sz w:val="28"/>
          <w:szCs w:val="28"/>
          <w:shd w:val="clear" w:fill="FFFFFF"/>
        </w:rPr>
        <w:t xml:space="preserve"> HS có ý thức trau dồi kiến thức về tập làm văn.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 THIẾT BỊ DẠY HỌC VÀ HỌC LIỆU</w:t>
      </w:r>
    </w:p>
    <w:p>
      <w:pPr>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1. </w:t>
      </w:r>
      <w:r>
        <w:rPr>
          <w:rFonts w:hint="default" w:ascii="Times New Roman" w:hAnsi="Times New Roman" w:cs="Times New Roman"/>
          <w:b/>
          <w:sz w:val="28"/>
          <w:szCs w:val="28"/>
        </w:rPr>
        <w:t xml:space="preserve">Thiết bị: </w:t>
      </w:r>
      <w:r>
        <w:rPr>
          <w:rFonts w:hint="default" w:ascii="Times New Roman" w:hAnsi="Times New Roman" w:cs="Times New Roman"/>
          <w:sz w:val="28"/>
          <w:szCs w:val="28"/>
          <w:lang w:val="de-DE"/>
        </w:rPr>
        <w:t xml:space="preserve">Máy chiếu, máy tính, </w:t>
      </w:r>
      <w:r>
        <w:rPr>
          <w:rFonts w:hint="default" w:ascii="Times New Roman" w:hAnsi="Times New Roman" w:cs="Times New Roman"/>
          <w:sz w:val="28"/>
          <w:szCs w:val="28"/>
          <w:lang w:val="vi-VN"/>
        </w:rPr>
        <w:t>bảng phụ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sz w:val="28"/>
          <w:szCs w:val="28"/>
        </w:rPr>
        <w:t xml:space="preserve">2. Học liệu: </w:t>
      </w:r>
      <w:r>
        <w:rPr>
          <w:rFonts w:hint="default" w:ascii="Times New Roman" w:hAnsi="Times New Roman" w:cs="Times New Roman"/>
          <w:sz w:val="28"/>
          <w:szCs w:val="28"/>
        </w:rPr>
        <w:t>Sgk, kế hoạch bài dạy, sách tham khảo, phiếu học tập, bài báo cáo nhóm của HS...</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III. TIẾN TRÌNH DẠY HỌC</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1. HĐ 1: Xác định vấn đề (5’)</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Mục tiêu</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color w:val="000000"/>
          <w:sz w:val="28"/>
          <w:szCs w:val="28"/>
        </w:rPr>
        <w:t>Tạo tâm thế phấn khởi, tạo tình huống có vấn để giúp học sinh  hứng thú với bài học</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Nội dung</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color w:val="000000"/>
          <w:sz w:val="28"/>
          <w:szCs w:val="28"/>
        </w:rPr>
        <w:t>HĐ cá nhân, HĐ nhóm, tự kiểm tra, đánh giá.</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 xml:space="preserve">Sản phẩm: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Tổ chức thực hiện</w:t>
      </w:r>
      <w:r>
        <w:rPr>
          <w:rFonts w:hint="default" w:ascii="Times New Roman" w:hAnsi="Times New Roman" w:eastAsia="Times New Roman" w:cs="Times New Roman"/>
          <w:sz w:val="28"/>
          <w:szCs w:val="28"/>
          <w:lang w:val="vi-VN"/>
        </w:rPr>
        <w:t xml:space="preserve">: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B1: Chuyển giao nhiệm vụ (GV):</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Em hãy kể tên các phương thức biểu đạt cũng chính là các kiểu văn bản con đã được học ở trong các lớp học trước?</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Học sinh suy nghĩ và phát biểu ý kiến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B3: Báo cáo, thảo luận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xml:space="preserve">- Tự sự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Miêu tả</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Nghị luận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Thuyết minh (văn bản thông tin)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B4: Kết luận, nhận định (GV):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xml:space="preserve">-&gt; </w:t>
      </w:r>
      <w:r>
        <w:rPr>
          <w:rFonts w:hint="default" w:ascii="Times New Roman" w:hAnsi="Times New Roman" w:eastAsia="Times New Roman" w:cs="Times New Roman"/>
          <w:b/>
          <w:bCs/>
          <w:i/>
          <w:iCs/>
          <w:sz w:val="28"/>
          <w:szCs w:val="28"/>
          <w:lang w:val="vi-VN"/>
        </w:rPr>
        <w:t>Giới thiệu bài mới:</w:t>
      </w:r>
      <w:r>
        <w:rPr>
          <w:rFonts w:hint="default" w:ascii="Times New Roman" w:hAnsi="Times New Roman" w:eastAsia="Times New Roman" w:cs="Times New Roman"/>
          <w:sz w:val="28"/>
          <w:szCs w:val="28"/>
          <w:lang w:val="vi-VN"/>
        </w:rPr>
        <w:t xml:space="preserve"> Ngày hôm nay, cô giới thiệu với các em một kiểu văn bản, hay cũng chính là phương thức biểu đạt mới đó chính là (văn bản) hành chính công vụ. Vậy nó có gì khác với các kiểu văn bản trước chúng ta đã nghiên cứu, thì cô và các em sẽ cùng tìm hiểu thông qua văn bản tường trình chính là 1 loại văn bản nằm trong kiểu văn bản hành chính công vụ.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2. HĐ 2: Hình thành kiến thức mới (35 ’)</w:t>
      </w:r>
    </w:p>
    <w:tbl>
      <w:tblPr>
        <w:tblStyle w:val="7"/>
        <w:tblW w:w="978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6"/>
        <w:gridCol w:w="4065"/>
        <w:gridCol w:w="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780" w:type="dxa"/>
            <w:gridSpan w:val="3"/>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GIỚI THIỆU KIỂU BÀI  (15 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780" w:type="dxa"/>
            <w:gridSpan w:val="3"/>
          </w:tcPr>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b/>
                <w:bCs/>
                <w:color w:val="000000"/>
                <w:sz w:val="28"/>
                <w:szCs w:val="28"/>
                <w:lang w:val="vi-VN"/>
              </w:rPr>
              <w:t xml:space="preserve">Mục </w:t>
            </w:r>
            <w:r>
              <w:rPr>
                <w:rFonts w:hint="default" w:ascii="Times New Roman" w:hAnsi="Times New Roman" w:eastAsia="Times New Roman" w:cs="Times New Roman"/>
                <w:b/>
                <w:bCs/>
                <w:color w:val="000000"/>
                <w:sz w:val="28"/>
                <w:szCs w:val="28"/>
              </w:rPr>
              <w:t>tiêu</w:t>
            </w:r>
            <w:r>
              <w:rPr>
                <w:rFonts w:hint="default" w:ascii="Times New Roman" w:hAnsi="Times New Roman" w:eastAsia="Times New Roman" w:cs="Times New Roman"/>
                <w:b/>
                <w:bCs/>
                <w:color w:val="000000"/>
                <w:sz w:val="28"/>
                <w:szCs w:val="28"/>
                <w:lang w:val="vi-VN"/>
              </w:rPr>
              <w:t xml:space="preserve">: </w:t>
            </w:r>
            <w:r>
              <w:rPr>
                <w:rFonts w:hint="default" w:ascii="Times New Roman" w:hAnsi="Times New Roman" w:eastAsia="Times New Roman" w:cs="Times New Roman"/>
                <w:color w:val="000000"/>
                <w:sz w:val="28"/>
                <w:szCs w:val="28"/>
              </w:rPr>
              <w:t>Tìm hiểu về văn bản tường trình</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rPr>
              <w:t>Nội dung:</w:t>
            </w:r>
            <w:r>
              <w:rPr>
                <w:rFonts w:hint="default" w:ascii="Times New Roman" w:hAnsi="Times New Roman" w:eastAsia="Times New Roman" w:cs="Times New Roman"/>
                <w:b/>
                <w:bCs/>
                <w:color w:val="000000"/>
                <w:sz w:val="28"/>
                <w:szCs w:val="28"/>
                <w:lang w:val="vi-VN"/>
              </w:rPr>
              <w:t xml:space="preserve"> </w:t>
            </w:r>
            <w:r>
              <w:rPr>
                <w:rFonts w:hint="default" w:ascii="Times New Roman" w:hAnsi="Times New Roman" w:eastAsia="Times New Roman" w:cs="Times New Roman"/>
                <w:color w:val="000000"/>
                <w:sz w:val="28"/>
                <w:szCs w:val="28"/>
              </w:rPr>
              <w:t>Hoạt động cá nhân,</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color w:val="000000"/>
                <w:sz w:val="28"/>
                <w:szCs w:val="28"/>
              </w:rPr>
              <w:t>hoạt động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626" w:type="dxa"/>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Tổ chức thực hiện</w:t>
            </w:r>
          </w:p>
        </w:tc>
        <w:tc>
          <w:tcPr>
            <w:tcW w:w="4154" w:type="dxa"/>
            <w:gridSpan w:val="2"/>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626" w:type="dxa"/>
          </w:tcPr>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B1: Chuyển giao nhiệm vụ (GV)</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Giáo viên chiếu máy 1 văn bản tường trình và hoàn thành thông tin trong phiếu học tập số 1</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401695" cy="2247900"/>
                  <wp:effectExtent l="0" t="0" r="190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6"/>
                          <a:stretch>
                            <a:fillRect/>
                          </a:stretch>
                        </pic:blipFill>
                        <pic:spPr>
                          <a:xfrm>
                            <a:off x="0" y="0"/>
                            <a:ext cx="3401695" cy="224790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340735" cy="1998345"/>
                  <wp:effectExtent l="0" t="0" r="12065" b="825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7"/>
                          <a:stretch>
                            <a:fillRect/>
                          </a:stretch>
                        </pic:blipFill>
                        <pic:spPr>
                          <a:xfrm>
                            <a:off x="0" y="0"/>
                            <a:ext cx="3340735" cy="199834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342640" cy="1883410"/>
                  <wp:effectExtent l="0" t="0" r="10160" b="889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8"/>
                          <a:stretch>
                            <a:fillRect/>
                          </a:stretch>
                        </pic:blipFill>
                        <pic:spPr>
                          <a:xfrm>
                            <a:off x="0" y="0"/>
                            <a:ext cx="3342640" cy="188341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=&gt; Hai văn bản trên là hai văn bản tường trình, vậy em rút ra đặc điểm của văn bản tường trình như thế nào?</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B2: Thực hiện nhiệm vụ</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Học sinh suy nghĩ cá nhân, làm việc trong 05 phút </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B3: Báo cáo, thảo luận</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*Dự kiến sản phẩm:</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741420" cy="2041525"/>
                  <wp:effectExtent l="0" t="0" r="5080" b="317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9"/>
                          <a:stretch>
                            <a:fillRect/>
                          </a:stretch>
                        </pic:blipFill>
                        <pic:spPr>
                          <a:xfrm>
                            <a:off x="0" y="0"/>
                            <a:ext cx="3741420" cy="204152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vi-VN"/>
              </w:rPr>
              <w:t>B4: Kết luận, nhận định</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color w:val="000000"/>
                <w:sz w:val="28"/>
                <w:szCs w:val="28"/>
                <w:lang w:val="vi-VN"/>
              </w:rPr>
              <w:t>- Khái niệm</w:t>
            </w:r>
            <w:r>
              <w:rPr>
                <w:rFonts w:hint="default" w:ascii="Times New Roman" w:hAnsi="Times New Roman" w:cs="Times New Roman"/>
                <w:b/>
                <w:bCs/>
                <w:color w:val="000000"/>
                <w:sz w:val="28"/>
                <w:szCs w:val="28"/>
                <w:lang w:val="vi-VN"/>
              </w:rPr>
              <w:t>B4: Kết luận, nhận định</w:t>
            </w:r>
          </w:p>
          <w:p>
            <w:pPr>
              <w:keepNext w:val="0"/>
              <w:keepLines w:val="0"/>
              <w:pageBreakBefore w:val="0"/>
              <w:widowControl/>
              <w:kinsoku/>
              <w:wordWrap/>
              <w:overflowPunct/>
              <w:topLinePunct w:val="0"/>
              <w:bidi w:val="0"/>
              <w:spacing w:after="0" w:line="240" w:lineRule="auto"/>
              <w:ind w:right="208" w:rightChars="104"/>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của văn bản tường trình, đặc điểm của kiểu văn bản này.</w:t>
            </w: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Cách viết và quy trình viết bản tường trình.</w:t>
            </w: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p>
        </w:tc>
        <w:tc>
          <w:tcPr>
            <w:tcW w:w="4154" w:type="dxa"/>
            <w:gridSpan w:val="2"/>
          </w:tcPr>
          <w:p>
            <w:pPr>
              <w:keepNext w:val="0"/>
              <w:keepLines w:val="0"/>
              <w:pageBreakBefore w:val="0"/>
              <w:widowControl/>
              <w:numPr>
                <w:ilvl w:val="0"/>
                <w:numId w:val="2"/>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000000"/>
                <w:sz w:val="28"/>
                <w:szCs w:val="28"/>
                <w:lang w:val="vi-VN"/>
              </w:rPr>
              <w:t>Tìm hiểu đặc điểm của văn bản tường trình</w:t>
            </w:r>
            <w:r>
              <w:rPr>
                <w:rFonts w:hint="default" w:ascii="Times New Roman" w:hAnsi="Times New Roman" w:cs="Times New Roman"/>
                <w:color w:val="000000"/>
                <w:sz w:val="28"/>
                <w:szCs w:val="28"/>
                <w:lang w:val="vi-VN"/>
              </w:rPr>
              <w:t xml:space="preserve"> </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lang w:val="vi-VN"/>
              </w:rPr>
              <w:t xml:space="preserve">1. Khái niệm: </w:t>
            </w:r>
            <w:r>
              <w:rPr>
                <w:rFonts w:hint="default" w:ascii="Times New Roman" w:hAnsi="Times New Roman" w:cs="Times New Roman"/>
                <w:color w:val="000000"/>
                <w:sz w:val="28"/>
                <w:szCs w:val="28"/>
                <w:lang w:val="vi-VN"/>
              </w:rPr>
              <w:t>Tường trình là loại văn bản trình bày, báo cáo lại đầy đủ, rõ ràng về một vấn đề hoặc sự việc nào đó. Người viết tường là người nhận tường trình là cá nhân hoặc cơ quan có thẩm quyền xem xét và giải quyết.</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b/>
                <w:bCs/>
                <w:i/>
                <w:iCs/>
                <w:color w:val="000000"/>
                <w:sz w:val="28"/>
                <w:szCs w:val="28"/>
                <w:lang w:val="vi-VN"/>
              </w:rPr>
            </w:pPr>
            <w:r>
              <w:rPr>
                <w:rFonts w:hint="default" w:ascii="Times New Roman" w:hAnsi="Times New Roman" w:cs="Times New Roman"/>
                <w:b/>
                <w:bCs/>
                <w:i/>
                <w:iCs/>
                <w:color w:val="000000"/>
                <w:sz w:val="28"/>
                <w:szCs w:val="28"/>
                <w:lang w:val="vi-VN"/>
              </w:rPr>
              <w:t xml:space="preserve">2. Đặc điểm: </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2525395" cy="1090295"/>
                  <wp:effectExtent l="0" t="0" r="1905" b="190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pic:cNvPicPr>
                        </pic:nvPicPr>
                        <pic:blipFill>
                          <a:blip r:embed="rId10"/>
                          <a:stretch>
                            <a:fillRect/>
                          </a:stretch>
                        </pic:blipFill>
                        <pic:spPr>
                          <a:xfrm>
                            <a:off x="0" y="0"/>
                            <a:ext cx="2525395" cy="109029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9691" w:type="dxa"/>
            <w:gridSpan w:val="2"/>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THỰC HÀNH VIẾT THEO CÁC BƯỚC (</w:t>
            </w:r>
            <w:r>
              <w:rPr>
                <w:rFonts w:hint="default" w:ascii="Times New Roman" w:hAnsi="Times New Roman" w:cs="Times New Roman"/>
                <w:b/>
                <w:bCs/>
                <w:color w:val="000000"/>
                <w:sz w:val="26"/>
                <w:szCs w:val="26"/>
                <w:lang w:val="vi-VN"/>
              </w:rPr>
              <w:t>20’</w:t>
            </w:r>
            <w:r>
              <w:rPr>
                <w:rFonts w:ascii="Times New Roman" w:hAnsi="Times New Roman" w:cs="Times New Roman"/>
                <w:b/>
                <w:bCs/>
                <w:color w:val="00000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9691" w:type="dxa"/>
            <w:gridSpan w:val="2"/>
          </w:tcPr>
          <w:p>
            <w:pPr>
              <w:spacing w:after="0" w:line="240" w:lineRule="auto"/>
              <w:jc w:val="both"/>
              <w:rPr>
                <w:rFonts w:hint="default"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Mục </w:t>
            </w:r>
            <w:r>
              <w:rPr>
                <w:rFonts w:ascii="Times New Roman" w:hAnsi="Times New Roman" w:eastAsia="Times New Roman" w:cs="Times New Roman"/>
                <w:b/>
                <w:bCs/>
                <w:color w:val="000000"/>
                <w:sz w:val="26"/>
                <w:szCs w:val="26"/>
              </w:rPr>
              <w:t>tiêu</w:t>
            </w:r>
            <w:r>
              <w:rPr>
                <w:rFonts w:ascii="Times New Roman" w:hAnsi="Times New Roman" w:eastAsia="Times New Roman" w:cs="Times New Roman"/>
                <w:b/>
                <w:bCs/>
                <w:color w:val="000000"/>
                <w:sz w:val="26"/>
                <w:szCs w:val="26"/>
                <w:lang w:val="vi-VN"/>
              </w:rPr>
              <w:t>:</w:t>
            </w:r>
            <w:r>
              <w:rPr>
                <w:rFonts w:ascii="Times New Roman" w:hAnsi="Times New Roman" w:eastAsia="Times New Roman" w:cs="Times New Roman"/>
                <w:color w:val="000000"/>
                <w:sz w:val="26"/>
                <w:szCs w:val="26"/>
                <w:lang w:val="vi-VN"/>
              </w:rPr>
              <w:t xml:space="preserve"> </w:t>
            </w:r>
            <w:r>
              <w:rPr>
                <w:rFonts w:hint="default" w:ascii="Times New Roman" w:hAnsi="Times New Roman" w:eastAsia="Times New Roman" w:cs="Times New Roman"/>
                <w:color w:val="000000"/>
                <w:sz w:val="26"/>
                <w:szCs w:val="26"/>
                <w:lang w:val="vi-VN"/>
              </w:rPr>
              <w:t>Thực hành tạo lập văn bản tường trình theo định hướng các bước</w:t>
            </w:r>
          </w:p>
          <w:p>
            <w:pPr>
              <w:spacing w:after="0" w:line="24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rPr>
              <w:t>Nội dung:</w:t>
            </w:r>
            <w:r>
              <w:rPr>
                <w:rFonts w:ascii="Times New Roman" w:hAnsi="Times New Roman" w:eastAsia="Times New Roman" w:cs="Times New Roman"/>
                <w:b/>
                <w:bCs/>
                <w:color w:val="000000"/>
                <w:sz w:val="26"/>
                <w:szCs w:val="26"/>
                <w:lang w:val="vi-VN"/>
              </w:rPr>
              <w:t xml:space="preserve"> </w:t>
            </w:r>
            <w:r>
              <w:rPr>
                <w:rFonts w:hint="default" w:ascii="Times New Roman" w:hAnsi="Times New Roman" w:eastAsia="Times New Roman" w:cs="Times New Roman"/>
                <w:b w:val="0"/>
                <w:bCs w:val="0"/>
                <w:color w:val="000000"/>
                <w:sz w:val="26"/>
                <w:szCs w:val="26"/>
                <w:lang w:val="vi-VN"/>
              </w:rPr>
              <w:t>Học sinh tìm hiểu các bước, nắm được quy trình tạo lập văn bản tường trình.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5626" w:type="dxa"/>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Tổ chức thực hiện</w:t>
            </w:r>
          </w:p>
        </w:tc>
        <w:tc>
          <w:tcPr>
            <w:tcW w:w="4065" w:type="dxa"/>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5626" w:type="dxa"/>
          </w:tcPr>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B1: Chuyển giao nhiệm vụ (GV)</w:t>
            </w:r>
          </w:p>
          <w:p>
            <w:pPr>
              <w:spacing w:before="120" w:after="120" w:line="240" w:lineRule="auto"/>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 Dựa vào thông tin trong sách giáo khoa em hãy cho biết cách viết văn bản tường trình?</w:t>
            </w:r>
          </w:p>
          <w:p>
            <w:pPr>
              <w:spacing w:before="120" w:after="120" w:line="240" w:lineRule="auto"/>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 Để tạo lập được văn bản này ta cần thực hiện quy trình nào?</w:t>
            </w:r>
          </w:p>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B2: Thực hiện nhiệm vụ</w:t>
            </w:r>
          </w:p>
          <w:p>
            <w:pPr>
              <w:spacing w:before="120" w:after="120" w:line="240" w:lineRule="auto"/>
              <w:jc w:val="both"/>
              <w:rPr>
                <w:rFonts w:hint="default" w:ascii="Times New Roman" w:hAnsi="Times New Roman" w:cs="Times New Roman"/>
                <w:b w:val="0"/>
                <w:bCs w:val="0"/>
                <w:color w:val="000000"/>
                <w:sz w:val="26"/>
                <w:szCs w:val="26"/>
                <w:lang w:val="vi-VN"/>
              </w:rPr>
            </w:pPr>
            <w:r>
              <w:rPr>
                <w:rFonts w:hint="default" w:ascii="Times New Roman" w:hAnsi="Times New Roman" w:cs="Times New Roman"/>
                <w:b w:val="0"/>
                <w:bCs w:val="0"/>
                <w:color w:val="000000"/>
                <w:sz w:val="26"/>
                <w:szCs w:val="26"/>
                <w:lang w:val="vi-VN"/>
              </w:rPr>
              <w:t>- Học sinh theo dõi thông tin trong sách giáo khoa, khai thác thông tin, phát biểu ý kiến.</w:t>
            </w:r>
          </w:p>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B3: Báo cáo, thảo luận</w:t>
            </w:r>
          </w:p>
          <w:p>
            <w:pPr>
              <w:spacing w:before="120" w:after="120" w:line="240" w:lineRule="auto"/>
              <w:jc w:val="both"/>
              <w:rPr>
                <w:rFonts w:hint="default" w:ascii="Times New Roman" w:hAnsi="Times New Roman" w:cs="Times New Roman"/>
                <w:b/>
                <w:bCs/>
                <w:color w:val="000000"/>
                <w:sz w:val="26"/>
                <w:szCs w:val="26"/>
                <w:lang w:val="vi-VN"/>
              </w:rPr>
            </w:pPr>
            <w:r>
              <w:rPr>
                <w:rFonts w:hint="default" w:ascii="Times New Roman" w:hAnsi="Times New Roman" w:cs="Times New Roman"/>
                <w:b/>
                <w:bCs/>
                <w:color w:val="000000"/>
                <w:sz w:val="26"/>
                <w:szCs w:val="26"/>
                <w:lang w:val="vi-VN"/>
              </w:rPr>
              <w:t>* Sản phẩm dự kiến:</w:t>
            </w:r>
          </w:p>
          <w:p>
            <w:pPr>
              <w:spacing w:before="120" w:after="120" w:line="240" w:lineRule="auto"/>
              <w:jc w:val="both"/>
              <w:rPr>
                <w:rFonts w:ascii="Times New Roman" w:hAnsi="Times New Roman" w:cs="Times New Roman"/>
                <w:color w:val="000000"/>
                <w:sz w:val="26"/>
                <w:szCs w:val="26"/>
                <w:lang w:val="vi-VN"/>
              </w:rPr>
            </w:pPr>
            <w:r>
              <w:rPr>
                <w:color w:val="000000"/>
                <w:sz w:val="28"/>
                <w:szCs w:val="18"/>
              </w:rPr>
              <w:drawing>
                <wp:inline distT="0" distB="0" distL="114300" distR="114300">
                  <wp:extent cx="3117850" cy="1615440"/>
                  <wp:effectExtent l="0" t="0" r="6350" b="1016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pic:cNvPicPr>
                            <a:picLocks noChangeAspect="1"/>
                          </pic:cNvPicPr>
                        </pic:nvPicPr>
                        <pic:blipFill>
                          <a:blip r:embed="rId11"/>
                          <a:stretch>
                            <a:fillRect/>
                          </a:stretch>
                        </pic:blipFill>
                        <pic:spPr>
                          <a:xfrm>
                            <a:off x="0" y="0"/>
                            <a:ext cx="3117850" cy="1615440"/>
                          </a:xfrm>
                          <a:prstGeom prst="rect">
                            <a:avLst/>
                          </a:prstGeom>
                          <a:noFill/>
                          <a:ln>
                            <a:noFill/>
                          </a:ln>
                        </pic:spPr>
                      </pic:pic>
                    </a:graphicData>
                  </a:graphic>
                </wp:inline>
              </w:drawing>
            </w:r>
          </w:p>
          <w:p>
            <w:pPr>
              <w:spacing w:before="120" w:after="120" w:line="240"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995" cy="868045"/>
                  <wp:effectExtent l="0" t="0" r="1905" b="8255"/>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1"/>
                          <pic:cNvPicPr>
                            <a:picLocks noChangeAspect="1"/>
                          </pic:cNvPicPr>
                        </pic:nvPicPr>
                        <pic:blipFill>
                          <a:blip r:embed="rId12"/>
                          <a:stretch>
                            <a:fillRect/>
                          </a:stretch>
                        </pic:blipFill>
                        <pic:spPr>
                          <a:xfrm>
                            <a:off x="0" y="0"/>
                            <a:ext cx="2499995" cy="868045"/>
                          </a:xfrm>
                          <a:prstGeom prst="rect">
                            <a:avLst/>
                          </a:prstGeom>
                          <a:noFill/>
                          <a:ln>
                            <a:noFill/>
                          </a:ln>
                        </pic:spPr>
                      </pic:pic>
                    </a:graphicData>
                  </a:graphic>
                </wp:inline>
              </w:drawing>
            </w:r>
          </w:p>
          <w:p>
            <w:pPr>
              <w:spacing w:before="120" w:after="120" w:line="240" w:lineRule="auto"/>
              <w:rPr>
                <w:rFonts w:ascii="Times New Roman" w:hAnsi="Times New Roman" w:cs="Times New Roman"/>
                <w:color w:val="000000"/>
                <w:sz w:val="26"/>
                <w:szCs w:val="26"/>
                <w:lang w:val="vi-VN"/>
              </w:rPr>
            </w:pPr>
            <w:r>
              <w:rPr>
                <w:rFonts w:ascii="Times New Roman" w:hAnsi="Times New Roman" w:cs="Times New Roman"/>
                <w:color w:val="000000"/>
                <w:sz w:val="26"/>
                <w:szCs w:val="26"/>
                <w:lang w:val="vi-VN"/>
              </w:rPr>
              <w:t>B4: Kết luận, nhận định</w:t>
            </w:r>
          </w:p>
          <w:p>
            <w:pPr>
              <w:spacing w:before="120" w:after="120" w:line="240" w:lineRule="auto"/>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*GV lưu ý hướng dẫn học sinh</w:t>
            </w:r>
          </w:p>
          <w:p>
            <w:pPr>
              <w:spacing w:before="120" w:after="120" w:line="240" w:lineRule="auto"/>
              <w:rPr>
                <w:rFonts w:ascii="Times New Roman" w:hAnsi="Times New Roman" w:cs="Times New Roman"/>
                <w:color w:val="000000"/>
                <w:sz w:val="26"/>
                <w:szCs w:val="26"/>
                <w:lang w:val="vi-VN"/>
              </w:rPr>
            </w:pPr>
            <w:r>
              <w:rPr>
                <w:color w:val="000000"/>
                <w:sz w:val="28"/>
                <w:szCs w:val="18"/>
              </w:rPr>
              <w:drawing>
                <wp:inline distT="0" distB="0" distL="114300" distR="114300">
                  <wp:extent cx="3427730" cy="1887855"/>
                  <wp:effectExtent l="0" t="0" r="1270" b="4445"/>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pic:cNvPicPr>
                            <a:picLocks noChangeAspect="1"/>
                          </pic:cNvPicPr>
                        </pic:nvPicPr>
                        <pic:blipFill>
                          <a:blip r:embed="rId13"/>
                          <a:stretch>
                            <a:fillRect/>
                          </a:stretch>
                        </pic:blipFill>
                        <pic:spPr>
                          <a:xfrm>
                            <a:off x="0" y="0"/>
                            <a:ext cx="3427730" cy="1887855"/>
                          </a:xfrm>
                          <a:prstGeom prst="rect">
                            <a:avLst/>
                          </a:prstGeom>
                          <a:noFill/>
                          <a:ln>
                            <a:noFill/>
                          </a:ln>
                        </pic:spPr>
                      </pic:pic>
                    </a:graphicData>
                  </a:graphic>
                </wp:inline>
              </w:drawing>
            </w:r>
          </w:p>
        </w:tc>
        <w:tc>
          <w:tcPr>
            <w:tcW w:w="4065" w:type="dxa"/>
          </w:tcPr>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3.Cách viết bản tường trình:</w:t>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360" cy="817245"/>
                  <wp:effectExtent l="0" t="0" r="2540" b="825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14"/>
                          <a:stretch>
                            <a:fillRect/>
                          </a:stretch>
                        </pic:blipFill>
                        <pic:spPr>
                          <a:xfrm>
                            <a:off x="0" y="0"/>
                            <a:ext cx="2499360" cy="817245"/>
                          </a:xfrm>
                          <a:prstGeom prst="rect">
                            <a:avLst/>
                          </a:prstGeom>
                          <a:noFill/>
                          <a:ln>
                            <a:noFill/>
                          </a:ln>
                        </pic:spPr>
                      </pic:pic>
                    </a:graphicData>
                  </a:graphic>
                </wp:inline>
              </w:drawing>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4280" cy="1259840"/>
                  <wp:effectExtent l="0" t="0" r="7620" b="1016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15"/>
                          <a:stretch>
                            <a:fillRect/>
                          </a:stretch>
                        </pic:blipFill>
                        <pic:spPr>
                          <a:xfrm>
                            <a:off x="0" y="0"/>
                            <a:ext cx="2494280" cy="125984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4. Quy trình thực hiện:</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995" cy="868045"/>
                  <wp:effectExtent l="0" t="0" r="1905"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pic:cNvPicPr>
                            <a:picLocks noChangeAspect="1"/>
                          </pic:cNvPicPr>
                        </pic:nvPicPr>
                        <pic:blipFill>
                          <a:blip r:embed="rId12"/>
                          <a:stretch>
                            <a:fillRect/>
                          </a:stretch>
                        </pic:blipFill>
                        <pic:spPr>
                          <a:xfrm>
                            <a:off x="0" y="0"/>
                            <a:ext cx="2499995" cy="868045"/>
                          </a:xfrm>
                          <a:prstGeom prst="rect">
                            <a:avLst/>
                          </a:prstGeom>
                          <a:noFill/>
                          <a:ln>
                            <a:noFill/>
                          </a:ln>
                        </pic:spPr>
                      </pic:pic>
                    </a:graphicData>
                  </a:graphic>
                </wp:inline>
              </w:drawing>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(Tham khảo hình thức trình bày mẫu trong SGK)</w:t>
            </w:r>
          </w:p>
          <w:p>
            <w:pPr>
              <w:numPr>
                <w:ilvl w:val="0"/>
                <w:numId w:val="0"/>
              </w:numPr>
              <w:spacing w:before="120" w:after="120" w:line="240" w:lineRule="auto"/>
              <w:ind w:leftChars="0"/>
              <w:jc w:val="both"/>
              <w:rPr>
                <w:rFonts w:hint="default" w:ascii="Times New Roman" w:hAnsi="Times New Roman" w:cs="Times New Roman"/>
                <w:color w:val="000000"/>
                <w:sz w:val="28"/>
                <w:szCs w:val="28"/>
                <w:lang w:val="vi-VN"/>
              </w:rPr>
            </w:pPr>
          </w:p>
        </w:tc>
      </w:tr>
    </w:tbl>
    <w:p>
      <w:pPr>
        <w:spacing w:after="0" w:line="240" w:lineRule="auto"/>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3. HĐ 3: Luyện tập (</w:t>
      </w:r>
      <w:r>
        <w:rPr>
          <w:rFonts w:hint="default" w:ascii="Times New Roman" w:hAnsi="Times New Roman" w:eastAsia="Times New Roman" w:cs="Times New Roman"/>
          <w:b/>
          <w:bCs/>
          <w:color w:val="C00000"/>
          <w:sz w:val="26"/>
          <w:szCs w:val="26"/>
          <w:lang w:val="vi-VN"/>
        </w:rPr>
        <w:t>30</w:t>
      </w:r>
      <w:bookmarkStart w:id="0" w:name="_GoBack"/>
      <w:bookmarkEnd w:id="0"/>
      <w:r>
        <w:rPr>
          <w:rFonts w:hint="default" w:ascii="Times New Roman" w:hAnsi="Times New Roman" w:eastAsia="Times New Roman" w:cs="Times New Roman"/>
          <w:b/>
          <w:bCs/>
          <w:color w:val="C00000"/>
          <w:sz w:val="26"/>
          <w:szCs w:val="26"/>
          <w:lang w:val="vi-VN"/>
        </w:rPr>
        <w:t xml:space="preserve"> </w:t>
      </w:r>
      <w:r>
        <w:rPr>
          <w:rFonts w:ascii="Times New Roman" w:hAnsi="Times New Roman" w:eastAsia="Times New Roman" w:cs="Times New Roman"/>
          <w:b/>
          <w:bCs/>
          <w:color w:val="C00000"/>
          <w:sz w:val="26"/>
          <w:szCs w:val="26"/>
          <w:lang w:val="vi-VN"/>
        </w:rPr>
        <w:t>’)</w:t>
      </w:r>
    </w:p>
    <w:p>
      <w:pPr>
        <w:tabs>
          <w:tab w:val="left" w:pos="1450"/>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tabs>
          <w:tab w:val="left" w:pos="1450"/>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Củng cố kiến thức, vận dụng kiến thức được tìm hiểu để giải quyết các câu hỏi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HS trả lời các câu hỏi liên quan đến nội dung bài học.</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Câu trả lời của HS.</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BÀI 1:</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Bài 1: Lựa chọn loại văn bản hành chính phù hợp với các tình huống sau và giải thích lí do?</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a.Lớp em xin phép nhà trường cho xây dựng tủ sách dùng chung.</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b.Em mong muốn tham gia CLB Tin học của nhà trường.</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c.Lớp em cần trình bày với cô Tổng phụ trách về kết quả hưởng ứng phòng, chống dịch Covid: làm mũ chống giọt bắn, vẽ tranh, phóng sự tuyên truyền,...</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d.Cô giáo chủ nhiệm phát hiện em nghịch ngợm làm hỏng nhiệt kế điện tử của lớp, yêu cầu trình bày rõ sự việc.</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làm mẫu phần a và chia mỗi tổ làm 1 phần còn lại của đề bài.</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pPr>
      <w:r>
        <w:drawing>
          <wp:inline distT="0" distB="0" distL="114300" distR="114300">
            <wp:extent cx="3353435" cy="1748790"/>
            <wp:effectExtent l="0" t="0" r="12065" b="381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pic:cNvPicPr>
                      <a:picLocks noChangeAspect="1"/>
                    </pic:cNvPicPr>
                  </pic:nvPicPr>
                  <pic:blipFill>
                    <a:blip r:embed="rId16"/>
                    <a:stretch>
                      <a:fillRect/>
                    </a:stretch>
                  </pic:blipFill>
                  <pic:spPr>
                    <a:xfrm>
                      <a:off x="0" y="0"/>
                      <a:ext cx="3353435" cy="1748790"/>
                    </a:xfrm>
                    <a:prstGeom prst="rect">
                      <a:avLst/>
                    </a:prstGeom>
                    <a:noFill/>
                    <a:ln>
                      <a:noFill/>
                    </a:ln>
                  </pic:spPr>
                </pic:pic>
              </a:graphicData>
            </a:graphic>
          </wp:inline>
        </w:drawing>
      </w:r>
    </w:p>
    <w:p>
      <w:pPr>
        <w:spacing w:after="0" w:line="240" w:lineRule="auto"/>
        <w:jc w:val="both"/>
      </w:pPr>
      <w:r>
        <w:drawing>
          <wp:inline distT="0" distB="0" distL="114300" distR="114300">
            <wp:extent cx="3479800" cy="1797685"/>
            <wp:effectExtent l="0" t="0" r="0" b="5715"/>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pic:cNvPicPr>
                      <a:picLocks noChangeAspect="1"/>
                    </pic:cNvPicPr>
                  </pic:nvPicPr>
                  <pic:blipFill>
                    <a:blip r:embed="rId17"/>
                    <a:stretch>
                      <a:fillRect/>
                    </a:stretch>
                  </pic:blipFill>
                  <pic:spPr>
                    <a:xfrm>
                      <a:off x="0" y="0"/>
                      <a:ext cx="3479800" cy="1797685"/>
                    </a:xfrm>
                    <a:prstGeom prst="rect">
                      <a:avLst/>
                    </a:prstGeom>
                    <a:noFill/>
                    <a:ln>
                      <a:noFill/>
                    </a:ln>
                  </pic:spPr>
                </pic:pic>
              </a:graphicData>
            </a:graphic>
          </wp:inline>
        </w:drawing>
      </w:r>
    </w:p>
    <w:p>
      <w:pPr>
        <w:spacing w:after="0" w:line="240" w:lineRule="auto"/>
        <w:jc w:val="both"/>
      </w:pPr>
      <w:r>
        <w:drawing>
          <wp:inline distT="0" distB="0" distL="114300" distR="114300">
            <wp:extent cx="3511550" cy="1990090"/>
            <wp:effectExtent l="0" t="0" r="6350" b="381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pic:cNvPicPr>
                  </pic:nvPicPr>
                  <pic:blipFill>
                    <a:blip r:embed="rId18"/>
                    <a:stretch>
                      <a:fillRect/>
                    </a:stretch>
                  </pic:blipFill>
                  <pic:spPr>
                    <a:xfrm>
                      <a:off x="0" y="0"/>
                      <a:ext cx="3511550" cy="1990090"/>
                    </a:xfrm>
                    <a:prstGeom prst="rect">
                      <a:avLst/>
                    </a:prstGeom>
                    <a:noFill/>
                    <a:ln>
                      <a:noFill/>
                    </a:ln>
                  </pic:spPr>
                </pic:pic>
              </a:graphicData>
            </a:graphic>
          </wp:inline>
        </w:drawing>
      </w:r>
    </w:p>
    <w:p>
      <w:pPr>
        <w:spacing w:after="0" w:line="240" w:lineRule="auto"/>
        <w:jc w:val="both"/>
        <w:rPr>
          <w:lang w:val="vi-VN"/>
        </w:rPr>
      </w:pPr>
      <w:r>
        <w:drawing>
          <wp:inline distT="0" distB="0" distL="114300" distR="114300">
            <wp:extent cx="3594735" cy="1962785"/>
            <wp:effectExtent l="0" t="0" r="12065" b="5715"/>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7"/>
                    <pic:cNvPicPr>
                      <a:picLocks noChangeAspect="1"/>
                    </pic:cNvPicPr>
                  </pic:nvPicPr>
                  <pic:blipFill>
                    <a:blip r:embed="rId19"/>
                    <a:stretch>
                      <a:fillRect/>
                    </a:stretch>
                  </pic:blipFill>
                  <pic:spPr>
                    <a:xfrm>
                      <a:off x="0" y="0"/>
                      <a:ext cx="3594735" cy="1962785"/>
                    </a:xfrm>
                    <a:prstGeom prst="rect">
                      <a:avLst/>
                    </a:prstGeom>
                    <a:noFill/>
                    <a:ln>
                      <a:noFill/>
                    </a:ln>
                  </pic:spPr>
                </pic:pic>
              </a:graphicData>
            </a:graphic>
          </wp:inline>
        </w:drawing>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nhận xét bài làm của học sinh, đánh giá, cho điểm.</w:t>
      </w:r>
    </w:p>
    <w:p>
      <w:pPr>
        <w:spacing w:after="0" w:line="240" w:lineRule="auto"/>
        <w:jc w:val="both"/>
        <w:rPr>
          <w:rFonts w:hint="default" w:ascii="Times New Roman" w:hAnsi="Times New Roman" w:eastAsia="Times New Roman" w:cs="Times New Roman"/>
          <w:b/>
          <w:bCs/>
          <w:color w:val="0000FF"/>
          <w:sz w:val="26"/>
          <w:szCs w:val="26"/>
          <w:lang w:val="vi-VN"/>
        </w:rPr>
      </w:pPr>
      <w:r>
        <w:rPr>
          <w:rFonts w:hint="default" w:ascii="Times New Roman" w:hAnsi="Times New Roman" w:eastAsia="Times New Roman" w:cs="Times New Roman"/>
          <w:b/>
          <w:bCs/>
          <w:color w:val="0000FF"/>
          <w:sz w:val="26"/>
          <w:szCs w:val="26"/>
          <w:lang w:val="vi-VN"/>
        </w:rPr>
        <w:t>BÀI 2:</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Bài 2: Chỉ ra lỗi sai trong văn bản tường trình dưới đây? Hãy sửa lại?</w:t>
      </w:r>
    </w:p>
    <w:p>
      <w:pPr>
        <w:spacing w:after="0" w:line="240" w:lineRule="auto"/>
        <w:jc w:val="center"/>
        <w:rPr>
          <w:rFonts w:hint="default" w:ascii="Times New Roman" w:hAnsi="Times New Roman" w:eastAsia="Times New Roman"/>
          <w:b/>
          <w:bCs/>
          <w:sz w:val="26"/>
          <w:szCs w:val="26"/>
          <w:lang w:val="vi-VN"/>
        </w:rPr>
      </w:pPr>
    </w:p>
    <w:p>
      <w:pPr>
        <w:spacing w:after="0" w:line="240" w:lineRule="auto"/>
        <w:jc w:val="center"/>
        <w:rPr>
          <w:rFonts w:hint="default" w:ascii="Times New Roman" w:hAnsi="Times New Roman" w:eastAsia="Times New Roman"/>
          <w:b/>
          <w:bCs/>
          <w:sz w:val="26"/>
          <w:szCs w:val="26"/>
          <w:lang w:val="vi-VN"/>
        </w:rPr>
      </w:pPr>
      <w:r>
        <w:rPr>
          <w:rFonts w:hint="default" w:ascii="Times New Roman" w:hAnsi="Times New Roman" w:eastAsia="Times New Roman"/>
          <w:b/>
          <w:bCs/>
          <w:sz w:val="26"/>
          <w:szCs w:val="26"/>
          <w:lang w:val="vi-VN"/>
        </w:rPr>
        <w:t>CỘNG HOÀ XÃ HỘI CHỦ NGHĨA VIỆT NAM</w:t>
      </w:r>
    </w:p>
    <w:p>
      <w:pPr>
        <w:spacing w:after="0" w:line="240" w:lineRule="auto"/>
        <w:jc w:val="center"/>
        <w:rPr>
          <w:rFonts w:hint="default" w:ascii="Times New Roman" w:hAnsi="Times New Roman" w:eastAsia="Times New Roman"/>
          <w:b/>
          <w:bCs/>
          <w:sz w:val="26"/>
          <w:szCs w:val="26"/>
          <w:lang w:val="vi-VN"/>
        </w:rPr>
      </w:pPr>
      <w:r>
        <w:rPr>
          <w:rFonts w:hint="default" w:ascii="Times New Roman" w:hAnsi="Times New Roman" w:eastAsia="Times New Roman"/>
          <w:b/>
          <w:bCs/>
          <w:sz w:val="26"/>
          <w:szCs w:val="26"/>
          <w:lang w:val="vi-VN"/>
        </w:rPr>
        <w:t>Độc lập  - Tự do - Hạnh phúc</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w:t>
      </w:r>
      <w:r>
        <w:rPr>
          <w:rFonts w:hint="default" w:ascii="Times New Roman" w:hAnsi="Times New Roman" w:eastAsia="Times New Roman"/>
          <w:b w:val="0"/>
          <w:bCs w:val="0"/>
          <w:i/>
          <w:iCs/>
          <w:sz w:val="26"/>
          <w:szCs w:val="26"/>
          <w:lang w:val="vi-VN"/>
        </w:rPr>
        <w:t xml:space="preserve">     Vĩnh Nam</w:t>
      </w:r>
      <w:r>
        <w:rPr>
          <w:rFonts w:hint="default" w:ascii="Times New Roman" w:hAnsi="Times New Roman" w:eastAsia="Times New Roman"/>
          <w:sz w:val="26"/>
          <w:szCs w:val="26"/>
          <w:lang w:val="vi-VN"/>
        </w:rPr>
        <w:t>, ngày 13 tháng 4 năm 2012</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Kính gửi: cô Nguyễn Thị Ngọc, giáo viên dạy môn Hoá  lớp 8A, trường THCS Vĩnh Nam.</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Thay mặt nhóm thí nghiệm số 4, lớp 8A, trường THCS Vĩnh Nam, em xin trình bày với cô một việc như sau:</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 xml:space="preserve">       Sáng nay, ngày 13 tháng 4 năm 2012, trong khi đang làm thí nghiệm thực hành môn Hoá học, do sơ ý, nhóm em làm đổ một giá đựng dụng cụ thí nghiệm nên đã làm vỡ hai bình tam giác, 3 ống nghiệm. Chúng em đã thu dọn mảnh vỡ và làm sạch những chỗ bẩn. Vậy em viết bản tường trình này để cho cô được biết và bổ sung thêm những dụng cụ đã bị hỏng. Về phần mình, em xin nhận lỗi và bồi thường thiệt hại do em gây ra.</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HS hoạt động cá nhân, suy nghĩ thực hiện yêu cầu của đề bài.</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=&gt; Lỗi sai: Thiếu tên văn bản, tên người viết tường trình, kí và họ tên</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=&gt; Sửa lỗi sai: Bổ sung những mục còn thiếu</w:t>
      </w:r>
    </w:p>
    <w:p>
      <w:pPr>
        <w:spacing w:after="0" w:line="240" w:lineRule="auto"/>
        <w:jc w:val="both"/>
        <w:rPr>
          <w:rFonts w:ascii="Times New Roman" w:hAnsi="Times New Roman" w:eastAsia="Times New Roman" w:cs="Times New Roman"/>
          <w:sz w:val="26"/>
          <w:szCs w:val="26"/>
          <w:lang w:val="vi-VN"/>
        </w:rPr>
      </w:pPr>
      <w:r>
        <w:drawing>
          <wp:inline distT="0" distB="0" distL="114300" distR="114300">
            <wp:extent cx="5757545" cy="2901950"/>
            <wp:effectExtent l="0" t="0" r="8255" b="635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8"/>
                    <pic:cNvPicPr>
                      <a:picLocks noChangeAspect="1"/>
                    </pic:cNvPicPr>
                  </pic:nvPicPr>
                  <pic:blipFill>
                    <a:blip r:embed="rId20"/>
                    <a:stretch>
                      <a:fillRect/>
                    </a:stretch>
                  </pic:blipFill>
                  <pic:spPr>
                    <a:xfrm>
                      <a:off x="0" y="0"/>
                      <a:ext cx="5757545" cy="2901950"/>
                    </a:xfrm>
                    <a:prstGeom prst="rect">
                      <a:avLst/>
                    </a:prstGeom>
                    <a:noFill/>
                    <a:ln>
                      <a:noFill/>
                    </a:ln>
                  </pic:spPr>
                </pic:pic>
              </a:graphicData>
            </a:graphic>
          </wp:inline>
        </w:drawing>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nhận xét bài làm của học sinh, đánh giá, cho điểm.</w:t>
      </w:r>
    </w:p>
    <w:p>
      <w:pPr>
        <w:spacing w:after="0" w:line="240" w:lineRule="auto"/>
        <w:rPr>
          <w:rFonts w:hint="default"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4. HĐ 4: Vận dụng</w:t>
      </w:r>
      <w:r>
        <w:rPr>
          <w:rFonts w:hint="default" w:ascii="Times New Roman" w:hAnsi="Times New Roman" w:eastAsia="Times New Roman" w:cs="Times New Roman"/>
          <w:b/>
          <w:bCs/>
          <w:color w:val="7030A0"/>
          <w:sz w:val="26"/>
          <w:szCs w:val="26"/>
          <w:lang w:val="vi-VN"/>
        </w:rPr>
        <w:t xml:space="preserve"> ( 18 phút)</w:t>
      </w:r>
    </w:p>
    <w:p>
      <w:pPr>
        <w:shd w:val="clear" w:color="auto" w:fill="FFFFFF"/>
        <w:spacing w:line="240" w:lineRule="auto"/>
        <w:rPr>
          <w:rFonts w:hint="default" w:ascii="Times New Roman" w:hAnsi="Times New Roman" w:cs="Times New Roman" w:eastAsiaTheme="minorHAns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Học sinh vận dụng kiến thức đã học trong văn bản để giải quyết được bài tập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Tạo lập văn bản </w:t>
      </w:r>
      <w:r>
        <w:rPr>
          <w:rFonts w:hint="default" w:ascii="Times New Roman" w:hAnsi="Times New Roman" w:eastAsia="Arial" w:cs="Times New Roman"/>
          <w:color w:val="auto"/>
          <w:sz w:val="28"/>
          <w:szCs w:val="28"/>
          <w:lang w:val="vi-VN" w:eastAsia="en-US"/>
        </w:rPr>
        <w:t>tường trình đảm bảo đúng yêu cầu về thể thức và mục đích phù hợp.</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Văn bản </w:t>
      </w:r>
      <w:r>
        <w:rPr>
          <w:rFonts w:hint="default" w:ascii="Times New Roman" w:hAnsi="Times New Roman" w:eastAsia="Arial" w:cs="Times New Roman"/>
          <w:color w:val="auto"/>
          <w:sz w:val="28"/>
          <w:szCs w:val="28"/>
          <w:lang w:val="vi-VN" w:eastAsia="en-US"/>
        </w:rPr>
        <w:t>tường trình yêu cầu về thể thức và nội dung.</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Tạo lập một văn bản tường trình theo đúng thể thức (nộp qua đường link padlet)</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 Sưu tầm một số văn bản tường trình</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Học sinh thực hiện nhiệm vụ cá nhân</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Học sinh thực hiện nhiệm vụ và báo cáo kết quả học tập.</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GV gọi học sinh trong lớp nhận xét bài, GV đánh giá, cho điểm.</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Hướng dẫn tự học ở nhà và chuẩn bị bài sau: ( 2 phút)</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bCs/>
          <w:sz w:val="28"/>
          <w:szCs w:val="28"/>
          <w:lang w:val="vi-VN"/>
        </w:rPr>
      </w:pPr>
      <w:r>
        <w:rPr>
          <w:rFonts w:hint="default" w:ascii="Times New Roman" w:hAnsi="Times New Roman" w:eastAsia="Times New Roman"/>
          <w:b/>
          <w:bCs/>
          <w:sz w:val="28"/>
          <w:szCs w:val="28"/>
          <w:lang w:val="vi-VN"/>
        </w:rPr>
        <w:t>1.Bài cũ:</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Học thuộc phần lí thuyết về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Biết cách làm một văn bản tường trình theo đúng thể thức</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Sưu tầm một số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bCs/>
          <w:sz w:val="28"/>
          <w:szCs w:val="28"/>
          <w:lang w:val="vi-VN"/>
        </w:rPr>
      </w:pPr>
      <w:r>
        <w:rPr>
          <w:rFonts w:hint="default" w:ascii="Times New Roman" w:hAnsi="Times New Roman" w:eastAsia="Times New Roman"/>
          <w:b/>
          <w:bCs/>
          <w:sz w:val="28"/>
          <w:szCs w:val="28"/>
          <w:lang w:val="vi-VN"/>
        </w:rPr>
        <w:t>2. Bài mới:</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Soạn bài tiếp theo Kế hoạch giáo dục</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sz w:val="28"/>
          <w:szCs w:val="28"/>
          <w:lang w:val="vi-VN"/>
        </w:rPr>
      </w:pP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p>
    <w:sectPr>
      <w:headerReference r:id="rId3" w:type="default"/>
      <w:footerReference r:id="rId4" w:type="default"/>
      <w:pgSz w:w="11906" w:h="16838"/>
      <w:pgMar w:top="1134" w:right="1134"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i/>
        <w:iCs/>
        <w:sz w:val="20"/>
        <w:szCs w:val="20"/>
        <w:lang w:val="vi-VN"/>
      </w:rPr>
    </w:pPr>
    <w:r>
      <w:rPr>
        <w:rFonts w:hint="default" w:ascii="Times New Roman" w:hAnsi="Times New Roman" w:cs="Times New Roman"/>
        <w:i/>
        <w:iCs/>
        <w:sz w:val="20"/>
        <w:szCs w:val="20"/>
        <w:lang w:val="vi-VN"/>
      </w:rPr>
      <w:t>Năm học 2022 - 2023</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ascii="Times New Roman" w:hAnsi="Times New Roman" w:cs="Times New Roman"/>
        <w:i/>
        <w:iCs/>
        <w:sz w:val="20"/>
        <w:szCs w:val="20"/>
        <w:lang w:val="vi-VN"/>
      </w:rPr>
    </w:pPr>
    <w:r>
      <w:rPr>
        <w:rFonts w:hint="default" w:ascii="Times New Roman" w:hAnsi="Times New Roman" w:cs="Times New Roman"/>
        <w:i/>
        <w:iCs/>
        <w:sz w:val="20"/>
        <w:szCs w:val="20"/>
        <w:lang w:val="vi-VN"/>
      </w:rPr>
      <w:t>Dự án soạn giáo án miễn phí - Ngữ văn 7 (Cánh diều)                     GV: Lê Thị Thùy -Trường THCS Bái Tử Long</w: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919CC"/>
    <w:multiLevelType w:val="singleLevel"/>
    <w:tmpl w:val="F44919CC"/>
    <w:lvl w:ilvl="0" w:tentative="0">
      <w:start w:val="3"/>
      <w:numFmt w:val="decimal"/>
      <w:suff w:val="space"/>
      <w:lvlText w:val="%1."/>
      <w:lvlJc w:val="left"/>
    </w:lvl>
  </w:abstractNum>
  <w:abstractNum w:abstractNumId="1">
    <w:nsid w:val="1E9538AD"/>
    <w:multiLevelType w:val="singleLevel"/>
    <w:tmpl w:val="1E9538AD"/>
    <w:lvl w:ilvl="0" w:tentative="0">
      <w:start w:val="1"/>
      <w:numFmt w:val="upperRoman"/>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E30F9"/>
    <w:rsid w:val="22444146"/>
    <w:rsid w:val="2A07545B"/>
    <w:rsid w:val="42C76F9F"/>
    <w:rsid w:val="454C2AFD"/>
    <w:rsid w:val="58BC7AA4"/>
    <w:rsid w:val="615E30F9"/>
    <w:rsid w:val="66D6510B"/>
    <w:rsid w:val="6B7A5565"/>
    <w:rsid w:val="71695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3"/>
    <w:qFormat/>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2022-06-10T01:18:00Z</dcterms:created>
  <dc:creator>PC THUY</dc:creator>
  <cp:lastModifiedBy>PC THUY</cp:lastModifiedBy>
  <dcterms:modified xsi:type="dcterms:W3CDTF">2022-06-19T04:59:26Z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263D367BA2784FF0944EDB10A1CC71E4</vt:lpwstr>
  </property>
</Properties>
</file>