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974" w:rsidRPr="007D0A23" w:rsidRDefault="003C4974" w:rsidP="003C497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40" w:line="240" w:lineRule="auto"/>
        <w:textAlignment w:val="center"/>
        <w:rPr>
          <w:rFonts w:ascii="Times New Roman" w:eastAsia="SimSun" w:hAnsi="Times New Roman"/>
          <w:sz w:val="26"/>
          <w:szCs w:val="26"/>
          <w:lang w:eastAsia="zh-CN"/>
        </w:rPr>
      </w:pPr>
      <w:r>
        <w:rPr>
          <w:rFonts w:ascii="Times New Roman" w:eastAsia="SimSun" w:hAnsi="Times New Roman"/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6A69F" wp14:editId="69E2F1DC">
                <wp:simplePos x="0" y="0"/>
                <wp:positionH relativeFrom="column">
                  <wp:posOffset>4686300</wp:posOffset>
                </wp:positionH>
                <wp:positionV relativeFrom="paragraph">
                  <wp:posOffset>145415</wp:posOffset>
                </wp:positionV>
                <wp:extent cx="1194435" cy="277495"/>
                <wp:effectExtent l="5715" t="10160" r="9525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4435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974" w:rsidRPr="00B178F3" w:rsidRDefault="003C4974" w:rsidP="003C4974">
                            <w:pP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7D0A23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MÃ ĐỀ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: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6A69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9pt;margin-top:11.45pt;width:94.05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">
                <v:textbox>
                  <w:txbxContent>
                    <w:p w:rsidR="003C4974" w:rsidRPr="00B178F3" w:rsidRDefault="003C4974" w:rsidP="003C4974">
                      <w:pPr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en-US"/>
                        </w:rPr>
                      </w:pPr>
                      <w:r w:rsidRPr="007D0A23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MÃ ĐỀ</w:t>
                      </w: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: 1</w:t>
                      </w:r>
                    </w:p>
                  </w:txbxContent>
                </v:textbox>
              </v:shape>
            </w:pict>
          </mc:Fallback>
        </mc:AlternateContent>
      </w:r>
      <w:r w:rsidRPr="007D0A23">
        <w:rPr>
          <w:rFonts w:ascii="Times New Roman" w:eastAsia="SimSun" w:hAnsi="Times New Roman"/>
          <w:sz w:val="26"/>
          <w:szCs w:val="26"/>
          <w:lang w:eastAsia="zh-CN"/>
        </w:rPr>
        <w:t>===================================================================</w:t>
      </w:r>
    </w:p>
    <w:p w:rsidR="003C4974" w:rsidRPr="007D0A23" w:rsidRDefault="003C4974" w:rsidP="003C4974">
      <w:pPr>
        <w:tabs>
          <w:tab w:val="left" w:pos="435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40" w:line="240" w:lineRule="auto"/>
        <w:textAlignment w:val="center"/>
        <w:rPr>
          <w:rFonts w:ascii="Times New Roman" w:eastAsia="SimSun" w:hAnsi="Times New Roman"/>
          <w:b/>
          <w:bCs/>
          <w:sz w:val="26"/>
          <w:szCs w:val="26"/>
          <w:lang w:eastAsia="zh-CN"/>
        </w:rPr>
      </w:pPr>
      <w:r w:rsidRPr="007D0A23">
        <w:rPr>
          <w:rFonts w:ascii="Times New Roman" w:eastAsia="SimSun" w:hAnsi="Times New Roman"/>
          <w:b/>
          <w:bCs/>
          <w:sz w:val="26"/>
          <w:szCs w:val="26"/>
          <w:lang w:eastAsia="zh-CN"/>
        </w:rPr>
        <w:t xml:space="preserve">      </w:t>
      </w:r>
    </w:p>
    <w:p w:rsidR="003C4974" w:rsidRPr="002662EC" w:rsidRDefault="003C4974" w:rsidP="003C4974">
      <w:pPr>
        <w:tabs>
          <w:tab w:val="left" w:pos="0"/>
          <w:tab w:val="left" w:pos="2985"/>
          <w:tab w:val="left" w:pos="5325"/>
          <w:tab w:val="left" w:pos="7710"/>
        </w:tabs>
        <w:autoSpaceDE w:val="0"/>
        <w:autoSpaceDN w:val="0"/>
        <w:adjustRightInd w:val="0"/>
        <w:spacing w:after="40" w:line="240" w:lineRule="auto"/>
        <w:textAlignment w:val="center"/>
        <w:rPr>
          <w:rFonts w:ascii="Times New Roman" w:eastAsia="SimSun" w:hAnsi="Times New Roman"/>
          <w:bCs/>
          <w:sz w:val="26"/>
          <w:szCs w:val="26"/>
          <w:lang w:eastAsia="zh-CN"/>
        </w:rPr>
      </w:pPr>
      <w:r w:rsidRPr="007D0A23">
        <w:rPr>
          <w:rFonts w:ascii="Times New Roman" w:eastAsia="SimSun" w:hAnsi="Times New Roman"/>
          <w:b/>
          <w:bCs/>
          <w:sz w:val="26"/>
          <w:szCs w:val="26"/>
          <w:lang w:eastAsia="zh-CN"/>
        </w:rPr>
        <w:t>Lưu ý:</w:t>
      </w:r>
      <w:r w:rsidRPr="007D0A23">
        <w:rPr>
          <w:rFonts w:ascii="Times New Roman" w:eastAsia="SimSun" w:hAnsi="Times New Roman"/>
          <w:sz w:val="26"/>
          <w:szCs w:val="26"/>
          <w:lang w:eastAsia="zh-CN"/>
        </w:rPr>
        <w:t xml:space="preserve"> </w:t>
      </w:r>
      <w:r w:rsidRPr="007D0A23">
        <w:rPr>
          <w:rFonts w:ascii="Times New Roman" w:eastAsia="SimSun" w:hAnsi="Times New Roman"/>
          <w:bCs/>
          <w:i/>
          <w:iCs/>
          <w:sz w:val="26"/>
          <w:szCs w:val="26"/>
          <w:lang w:eastAsia="zh-CN"/>
        </w:rPr>
        <w:t>Câu trắc nghiệm học sinh tô tròn bằng viết chì vào phiếu trả lời. Thí sinh nhớ ghi lại số báo danh và mã đề thi vào bài thi.</w:t>
      </w:r>
      <w:r w:rsidRPr="007D0A23">
        <w:rPr>
          <w:rFonts w:ascii="Times New Roman" w:eastAsia="SimSun" w:hAnsi="Times New Roman"/>
          <w:sz w:val="26"/>
          <w:szCs w:val="26"/>
          <w:lang w:eastAsia="zh-CN"/>
        </w:rPr>
        <w:t xml:space="preserve">                    </w:t>
      </w:r>
    </w:p>
    <w:tbl>
      <w:tblPr>
        <w:tblW w:w="10065" w:type="dxa"/>
        <w:tblInd w:w="-34" w:type="dxa"/>
        <w:tblLook w:val="0000" w:firstRow="0" w:lastRow="0" w:firstColumn="0" w:lastColumn="0" w:noHBand="0" w:noVBand="0"/>
      </w:tblPr>
      <w:tblGrid>
        <w:gridCol w:w="567"/>
        <w:gridCol w:w="4710"/>
        <w:gridCol w:w="500"/>
        <w:gridCol w:w="4288"/>
      </w:tblGrid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ind w:right="-108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8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Ở miền Nam đai nhiệt đới gió mùa phân bố lên đến độ cao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dưới 600 – 700m.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trên 2600m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1600 – 1700m.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900 – 1000m.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Trong cơ cấu giá trị sản xuất ngành trồng trọt ở nước ta, loại cây trồng chiếm tỉ trọng lớn nhất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cây công nghiệp.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cây ăn quả.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cây lương thực.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cây rau đậu.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Đặc điểm địa hình có y nghĩa lớn trong việc bảo toàn tính chất nhiệt đới ẩm gió mùa của thiên nhiên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đồi núi chiếm phần lớn diện tích nhưng chủ yếu là đồi núi thấp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đồng bằng chỉ chiếm ¼ diện tích và phân bố chủ yếu ở ven biển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các dãy núi chạy theo hướng chính là tây bắc-đông nam và hướng vòng cung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đồi núi chiếm phần lớn diện tích, trong đó có nhiều vùng núi độ cao đạt trên 2000m.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4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  <w:lang w:val="pl-PL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l-PL" w:eastAsia="zh-CN"/>
              </w:rPr>
              <w:t>Căn cứ vào Átlát Địa lí Việt Nam trang 11, vùng tập trung diện tích đất feralit trên đá ba dan có quy mô lớn nhất ở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 xml:space="preserve">Đông Bắc.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>Đông Nam Bộ.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 xml:space="preserve">Bắc Trung Bộ.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 xml:space="preserve">Tây Nguyên.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5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Nguyên nhân cơ bản khiến tỉ lệ lao động thiếu việc làm ở nông thôn nước ta khá cao là do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thu nhập của người nông dân thấp, chất lượng cuộc sống không cao.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ngành dịch vụ và các cơ sở công nghiệp chế biến kém phát triển.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cơ sở hạ tầng ở nông thôn, nhất là mạng lưới giao thông kém phát triển.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tính chất mùa vụ của sản xuất nông nghiệp, nghề phụ kém phát triển.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6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pl-PL"/>
              </w:rPr>
              <w:t>Căn cứ vào Átlát Địa lí Việt Nam trang 17, các trung tâm kinh tế nước ta xếp theo thứ tự giảm dần về quy mô (năm 2007)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Hà Nội, Đà Nẵng, Thanh Hóa, Nha Trang.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Hà Nội, Đà Nẵng, Nha Trang, Thanh Hóa.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Hà Nội, Nha Trang, Đà Nẵng, Thanh Hóa.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Hà Nội, Thanh Hóa, Đà Nẵng, Nha Trang.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7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Tỉnh nào sau đây của nước ta có biên giới giáp cả Lào và Trung Quốc?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>Hà Giang.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Điện Biên.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Lào Cai.           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Lai Châu.       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 xml:space="preserve">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8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Căn cứ vào Átlát Địa lí Việt Nam trang 10, khu vực có đặc điểm mạng lưới sông ngòi ngắn, nhỏ, chạy theo hướng tây-đông ở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>đồng bằng sông Cửu Long.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l-PL" w:eastAsia="zh-CN"/>
              </w:rPr>
              <w:t xml:space="preserve">duyên hải Nam Trung Bộ.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vùng núi Đông Bắc.                   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đồng bằng sông Hồng.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9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Lãnh thổ Việt Nam là nơi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g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i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ó mùa mùa hạ hoạt động quanh năm.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gió mùa mùa đông hoạt động quanh năm.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lastRenderedPageBreak/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các khối khí hoạt động tuần hoàn, nhịp nhàng.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giao tranh của các khối khí hoạt động theo mùa.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10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Để giảm tình trạng di dân tự do vào đô thị, giải pháp lâu dài và chủ yếu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hạn chế sự gia tăng dân số tự nhiên cả ở nông thôn và thành thị.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phát triển và mở rộng mạng lưới các đô thị để tăng sức chứa dân cư.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xây dựng hệ thống cơ sở hạ tầng ở đô thị.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phát triển mạng lưới đô thị hợp lí, đẩy mạnh công nghiệp hóa nông thôn.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11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D251DF" w:rsidRDefault="003C4974" w:rsidP="00BF5949">
            <w:pPr>
              <w:tabs>
                <w:tab w:val="left" w:pos="3100"/>
              </w:tabs>
              <w:spacing w:after="40" w:line="240" w:lineRule="auto"/>
              <w:ind w:left="-107"/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</w:pPr>
            <w:r w:rsidRPr="00D251DF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Cho biểu đồ:</w:t>
            </w:r>
          </w:p>
          <w:p w:rsidR="003C4974" w:rsidRPr="00D251DF" w:rsidRDefault="003C4974" w:rsidP="00BF5949">
            <w:pPr>
              <w:tabs>
                <w:tab w:val="left" w:pos="3100"/>
              </w:tabs>
              <w:spacing w:after="40" w:line="240" w:lineRule="auto"/>
              <w:ind w:left="-107"/>
              <w:jc w:val="center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6"/>
                <w:szCs w:val="26"/>
                <w:lang w:val="en-US"/>
              </w:rPr>
              <w:drawing>
                <wp:inline distT="0" distB="0" distL="0" distR="0" wp14:anchorId="4265656E" wp14:editId="46F10500">
                  <wp:extent cx="5781675" cy="32194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21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974" w:rsidRPr="00C65040" w:rsidRDefault="003C4974" w:rsidP="00BF5949">
            <w:pPr>
              <w:tabs>
                <w:tab w:val="left" w:pos="3100"/>
              </w:tabs>
              <w:spacing w:after="40" w:line="240" w:lineRule="auto"/>
              <w:ind w:left="-107"/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val="en-US" w:eastAsia="zh-CN"/>
              </w:rPr>
            </w:pPr>
            <w:r w:rsidRPr="00D251DF"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eastAsia="zh-CN"/>
              </w:rPr>
              <w:t>Biểu đồ thể hiện sự thay đổi cơ cấu giá trị sản suất nông nghiệp theo giá trị thực tế phân theo ngành của nước t</w:t>
            </w:r>
            <w:r w:rsidRPr="00C65040"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val="en-US" w:eastAsia="zh-CN"/>
              </w:rPr>
              <w:t>a qua các năm (%)</w:t>
            </w:r>
          </w:p>
          <w:p w:rsidR="003C4974" w:rsidRPr="00C65040" w:rsidRDefault="003C4974" w:rsidP="00BF5949">
            <w:pPr>
              <w:tabs>
                <w:tab w:val="left" w:pos="3100"/>
              </w:tabs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</w:pP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Căn cứ vào biểu đồ cho biết nhận xét nào sau đây là đúng?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Trong ngành nông nghiệp, trồng trọt vẫn là ngành chủ đạo.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Năm 2014 tỉ trọng ngành chăn nuôi đã tương xứng với ngành trồng trọt.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Dịch vụ nông nghiệp đã thực sự phát triển mạnh ở các vùng nông thôn nước ta.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Tỉ trọng đóng góp của các ngành nông nghiệp chênh lệch nhau không đáng kể.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12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Ở Trung Bộ nguyên nhân gây ngập lụt mạnh vào tháng 9-10 là do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các hệ thống sông lớn, lưu vực rộng.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mưa lớn kết hợp triều cường.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mưa bão lớn, nước biển dâng và lũ nguồn về.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mưa diện rộng, mặt đất thấp xung quanh có đê bao bọc.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13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Loại khoáng sản có giá trị kinh tế cao đang khai thác ở Biển Đông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sa khoáng, khí đốt.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ti tan, dầu mỏ.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dầu mỏ, khí đốt.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vàng, dầu mỏ.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14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Ở nước ta, sự hiện diện của dãy Trường Sơn đã làm cho vùng Bắc Trung Bộ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chịu ảnh hưởng của bão nhiều hơn các vùng khác.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đồng bằng bị thu hẹp và chia cắt thành đồng bằng nhỏ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nhiều ưu thế để phát triển ngành chăn nuôi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mùa mưa chậm dần sang thu đông và gió Tây khô nóng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lastRenderedPageBreak/>
              <w:t>15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pl-PL"/>
              </w:rPr>
              <w:t>Căn cứ vào Átlát Địa lí Việt Nam trang 15, số lượng đô thị loại đặc biệt( năm 2007) ở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 xml:space="preserve">4.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 xml:space="preserve">                 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 xml:space="preserve">2.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center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>5.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 xml:space="preserve">3.   </w:t>
            </w:r>
          </w:p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</w:pPr>
          </w:p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</w:pPr>
          </w:p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</w:pPr>
          </w:p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</w:pP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l-PL"/>
              </w:rPr>
              <w:t xml:space="preserve">   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16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C65040" w:rsidRDefault="003C4974" w:rsidP="00BF5949">
            <w:pPr>
              <w:spacing w:after="40" w:line="240" w:lineRule="auto"/>
              <w:ind w:left="-107"/>
              <w:jc w:val="both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Cho bảng số liệu: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DIỆN TÍCH RỪNG CỦA VIỆT NAM QUA CÁC NĂM</w:t>
            </w:r>
          </w:p>
          <w:tbl>
            <w:tblPr>
              <w:tblW w:w="5000" w:type="pct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"/>
              <w:gridCol w:w="1000"/>
              <w:gridCol w:w="2164"/>
              <w:gridCol w:w="2329"/>
              <w:gridCol w:w="1997"/>
              <w:gridCol w:w="1775"/>
            </w:tblGrid>
            <w:tr w:rsidR="003C4974" w:rsidRPr="001434DB" w:rsidTr="00BF5949">
              <w:trPr>
                <w:gridBefore w:val="1"/>
                <w:wBefore w:w="4" w:type="pct"/>
                <w:jc w:val="right"/>
              </w:trPr>
              <w:tc>
                <w:tcPr>
                  <w:tcW w:w="539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Năm </w:t>
                  </w:r>
                </w:p>
              </w:tc>
              <w:tc>
                <w:tcPr>
                  <w:tcW w:w="11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Tổng diện tích có rừ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ng (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triệ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u ha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) </w:t>
                  </w:r>
                </w:p>
              </w:tc>
              <w:tc>
                <w:tcPr>
                  <w:tcW w:w="125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Diện tích rừng tự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nhiên (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triệ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u ha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  <w:tc>
                <w:tcPr>
                  <w:tcW w:w="107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Diện tích rừng trồ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ng (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triệ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u ha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Độ che phủ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(%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)</w:t>
                  </w:r>
                </w:p>
              </w:tc>
            </w:tr>
            <w:tr w:rsidR="003C4974" w:rsidRPr="001434DB" w:rsidTr="00BF5949">
              <w:trPr>
                <w:jc w:val="right"/>
              </w:trPr>
              <w:tc>
                <w:tcPr>
                  <w:tcW w:w="543" w:type="pct"/>
                  <w:gridSpan w:val="2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1943</w:t>
                  </w:r>
                </w:p>
              </w:tc>
              <w:tc>
                <w:tcPr>
                  <w:tcW w:w="11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14,3</w:t>
                  </w:r>
                </w:p>
              </w:tc>
              <w:tc>
                <w:tcPr>
                  <w:tcW w:w="125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14,3</w:t>
                  </w:r>
                </w:p>
              </w:tc>
              <w:tc>
                <w:tcPr>
                  <w:tcW w:w="107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0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43,8</w:t>
                  </w:r>
                </w:p>
              </w:tc>
            </w:tr>
            <w:tr w:rsidR="003C4974" w:rsidRPr="001434DB" w:rsidTr="00BF5949">
              <w:trPr>
                <w:jc w:val="right"/>
              </w:trPr>
              <w:tc>
                <w:tcPr>
                  <w:tcW w:w="543" w:type="pct"/>
                  <w:gridSpan w:val="2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both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 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1993</w:t>
                  </w:r>
                </w:p>
              </w:tc>
              <w:tc>
                <w:tcPr>
                  <w:tcW w:w="11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7,2</w:t>
                  </w:r>
                </w:p>
              </w:tc>
              <w:tc>
                <w:tcPr>
                  <w:tcW w:w="125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6,8</w:t>
                  </w:r>
                </w:p>
              </w:tc>
              <w:tc>
                <w:tcPr>
                  <w:tcW w:w="107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0,4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22,0</w:t>
                  </w:r>
                </w:p>
              </w:tc>
            </w:tr>
            <w:tr w:rsidR="003C4974" w:rsidRPr="001434DB" w:rsidTr="00BF5949">
              <w:trPr>
                <w:jc w:val="right"/>
              </w:trPr>
              <w:tc>
                <w:tcPr>
                  <w:tcW w:w="543" w:type="pct"/>
                  <w:gridSpan w:val="2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both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 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2000</w:t>
                  </w:r>
                </w:p>
              </w:tc>
              <w:tc>
                <w:tcPr>
                  <w:tcW w:w="11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10,9</w:t>
                  </w:r>
                </w:p>
              </w:tc>
              <w:tc>
                <w:tcPr>
                  <w:tcW w:w="125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9,4</w:t>
                  </w:r>
                </w:p>
              </w:tc>
              <w:tc>
                <w:tcPr>
                  <w:tcW w:w="107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1,5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33,1</w:t>
                  </w:r>
                </w:p>
              </w:tc>
            </w:tr>
            <w:tr w:rsidR="003C4974" w:rsidRPr="001434DB" w:rsidTr="00BF5949">
              <w:trPr>
                <w:jc w:val="right"/>
              </w:trPr>
              <w:tc>
                <w:tcPr>
                  <w:tcW w:w="543" w:type="pct"/>
                  <w:gridSpan w:val="2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both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 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2014</w:t>
                  </w:r>
                </w:p>
              </w:tc>
              <w:tc>
                <w:tcPr>
                  <w:tcW w:w="11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13,8</w:t>
                  </w:r>
                </w:p>
              </w:tc>
              <w:tc>
                <w:tcPr>
                  <w:tcW w:w="125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10,1</w:t>
                  </w:r>
                </w:p>
              </w:tc>
              <w:tc>
                <w:tcPr>
                  <w:tcW w:w="107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3,7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40,4</w:t>
                  </w:r>
                </w:p>
              </w:tc>
            </w:tr>
          </w:tbl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eastAsia="zh-CN"/>
              </w:rPr>
            </w:pPr>
            <w:r w:rsidRPr="00C65040"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eastAsia="zh-CN"/>
              </w:rPr>
              <w:t xml:space="preserve">          (Nguồn: Niên giám thống kê Việt Nam 2014, NXB Thống kê, 2015)</w:t>
            </w: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Nhận xét nào sau đây 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u w:val="single"/>
                <w:lang w:eastAsia="zh-CN"/>
              </w:rPr>
              <w:t>không đúng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với bảng số liệu trên?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Giai đoạn 1943-1993, trồng rừng không bù lại được so với nạn phá rừng.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Độ che phủ rừng của nước ta giảm liên tục và giảm 2,4 %.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Diện tích rừng trồng của nước ta liên tục tăng, trong 71 năm đã tăng 3,7 triệu ha.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Năm 1943, diện tích rừng nước ta hoàn toàn là rừng tự nhiên, độ che phủ 43,8%.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17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Căn cứ vào biểu đồ tròn thuộc bản đồ chăn nuôi ở Átlát Địa lí Việt Nam trang 19, trong giai đoạn 2000-2007 tỉ trọng giá trị sản xuất ngành chăn nuôi trong tổng giá trị sản xuất ngành nông nghiệp tăng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7,1%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 xml:space="preserve">                        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5,1 %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 xml:space="preserve"> 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9,1%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 xml:space="preserve">3,1%.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18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Mục tiêu ban hành”Sách đỏ Việt Nam”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kiểm kê các loài động thực vật qu‎y hiếm ở Việt Nam.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đảm bảo sử dụng lâu dài các nguồn lợi sinh vật của đất nước.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bảo tồn các loài động vật qúy hiếm khỏi nguy cơ tuyệt chủng.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bảo vệ nguồn gen động, thực vật hiếm khỏi nguy cơ tuyệt chủng.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19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Nguyên nhân dẫn tới sự phân hóa lượng mưa theo không gian ở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tác động kết hợp của gió mùa và địa hình.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sự phân hóa độ cao địa hình.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tác động của hướng các dãy núi. 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 xml:space="preserve">tác động của gió mùa.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20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Sự phân mùa của khí hậu nước ta  chủ yếu là do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ảnh hưởng của khối không khí lạnh(NPc) và khối không khí xích đạo(Em).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ảnh hưởng của khối không khí hoạt động theo mùa khác nhau về hướng và tính chất.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ảnh hưởng của khối không khí từ vịnh Bengan(TBg) và tín phong nửa cầu Bắc(Tm).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ảnh hưởng của tín phong nửa cầu Bắc(Tm) và khối không khí xích đạo (Em).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21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Cho bảng số liệu: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  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CƠ CẤU LAO ĐỘNG PHÂN THEO NÔNG THÔN VÀ THÀNH THỊ CỦA NƯỚC TA QUA CÁC NĂM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.</w:t>
            </w:r>
          </w:p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eastAsia="zh-CN"/>
              </w:rPr>
              <w:t xml:space="preserve">                                                                                     (Đơn vị: %)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39"/>
              <w:gridCol w:w="2720"/>
              <w:gridCol w:w="2513"/>
            </w:tblGrid>
            <w:tr w:rsidR="003C4974" w:rsidRPr="001434DB" w:rsidTr="00BF5949">
              <w:trPr>
                <w:jc w:val="center"/>
              </w:trPr>
              <w:tc>
                <w:tcPr>
                  <w:tcW w:w="217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>
                    <w:rPr>
                      <w:noProof/>
                      <w:lang w:val="en-US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759BB40" wp14:editId="38714F75">
                            <wp:simplePos x="0" y="0"/>
                            <wp:positionH relativeFrom="column">
                              <wp:posOffset>-55880</wp:posOffset>
                            </wp:positionH>
                            <wp:positionV relativeFrom="paragraph">
                              <wp:posOffset>-10160</wp:posOffset>
                            </wp:positionV>
                            <wp:extent cx="2554605" cy="404495"/>
                            <wp:effectExtent l="0" t="0" r="17145" b="33655"/>
                            <wp:wrapNone/>
                            <wp:docPr id="3" name="Straight Connector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554605" cy="40449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1116111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-.8pt" to="196.7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"/>
                        </w:pict>
                      </mc:Fallback>
                    </mc:AlternateConten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            </w:t>
                  </w:r>
                  <w:r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 xml:space="preserve">                                 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Khu vực</w:t>
                  </w:r>
                </w:p>
                <w:p w:rsidR="003C4974" w:rsidRPr="00C65040" w:rsidRDefault="003C4974" w:rsidP="00BF5949">
                  <w:pPr>
                    <w:spacing w:after="40" w:line="240" w:lineRule="auto"/>
                    <w:ind w:left="-107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Năm</w:t>
                  </w:r>
                </w:p>
              </w:tc>
              <w:tc>
                <w:tcPr>
                  <w:tcW w:w="1467" w:type="pct"/>
                  <w:shd w:val="clear" w:color="auto" w:fill="auto"/>
                  <w:vAlign w:val="center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Nông thôn</w:t>
                  </w:r>
                </w:p>
              </w:tc>
              <w:tc>
                <w:tcPr>
                  <w:tcW w:w="1355" w:type="pct"/>
                  <w:shd w:val="clear" w:color="auto" w:fill="auto"/>
                  <w:vAlign w:val="center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Thành thị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217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1996</w:t>
                  </w:r>
                </w:p>
              </w:tc>
              <w:tc>
                <w:tcPr>
                  <w:tcW w:w="14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79,9</w:t>
                  </w:r>
                </w:p>
              </w:tc>
              <w:tc>
                <w:tcPr>
                  <w:tcW w:w="1355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20,1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217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2005</w:t>
                  </w:r>
                </w:p>
              </w:tc>
              <w:tc>
                <w:tcPr>
                  <w:tcW w:w="14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75,0</w:t>
                  </w:r>
                </w:p>
              </w:tc>
              <w:tc>
                <w:tcPr>
                  <w:tcW w:w="1355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25,0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217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</w:t>
                  </w: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cr/>
                    <w:t>0</w:t>
                  </w:r>
                </w:p>
              </w:tc>
              <w:tc>
                <w:tcPr>
                  <w:tcW w:w="14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73,1</w:t>
                  </w:r>
                </w:p>
              </w:tc>
              <w:tc>
                <w:tcPr>
                  <w:tcW w:w="1355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26,9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217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2014</w:t>
                  </w:r>
                </w:p>
              </w:tc>
              <w:tc>
                <w:tcPr>
                  <w:tcW w:w="1467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69,6</w:t>
                  </w:r>
                </w:p>
              </w:tc>
              <w:tc>
                <w:tcPr>
                  <w:tcW w:w="1355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eastAsia="zh-CN"/>
                    </w:rPr>
                    <w:t>30,4</w:t>
                  </w:r>
                </w:p>
              </w:tc>
            </w:tr>
          </w:tbl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eastAsia="zh-CN"/>
              </w:rPr>
            </w:pPr>
            <w:r w:rsidRPr="00C65040"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eastAsia="zh-CN"/>
              </w:rPr>
              <w:t xml:space="preserve">           (Nguồn: Niên giám thống kê Việt Nam 2014, NXB Thống kê, 2015)</w:t>
            </w: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Nhận xét nào sau đây là đúng từ bảng số liệu trên?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lastRenderedPageBreak/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Phần lớn lao động sống ở nông thôn nên quỹ thời gian rảnh dỗi còn nhiều.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Đô thị hóa của nước ta đang ở mức cao so với thế giới.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Phần lớn lao động sống ở nông thôn do mức thu nhập cao.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Tỉ lệ lao động ở thành thị cao và có xu hướng tăng nhanh.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22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Giải pháp quan trọng nhất đối với vấn đề sử dụng đất nông nhiệp ở vùng đồng bằng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chuyển đổi cơ cấu cây trồng.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center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phát triển các cây đặc sản có giá trị kinh tế cao.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đẩy mạnh thâm canh tăng vụ.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khai hoang mở rộng diện tích.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23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it-IT"/>
              </w:rPr>
              <w:t>Vị trí địa lí của nước ta tạo điều kiện thuận lợi cho việc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>phát triển nền nông nghệp nhiệt đới.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>bảo vệ an ninh quốc phòng trên đất liền và biển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>phát triển nền kinh tế nhiều thành phần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  <w:lang w:val="it-IT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it-IT"/>
              </w:rPr>
              <w:t>phát triển nền nông nghệp cận nhiệt và ôn đới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24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it-IT" w:eastAsia="zh-CN"/>
              </w:rPr>
              <w:t>Phần lớn diện tích lãnh thổ (phần đất liền ) của nước ta có độ cao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 xml:space="preserve">từ 1000m – 2000m.   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 xml:space="preserve">trên 2000m.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 xml:space="preserve">dưới 1000m.     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dưới 200m.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25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 xml:space="preserve">Một nền kinh tế 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u w:val="single"/>
                <w:lang w:eastAsia="zh-CN"/>
              </w:rPr>
              <w:t>tăng trưởng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 xml:space="preserve"> bền vững thể hiện ở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tốc độ tăng trưởng cao và bảo vệ được môi trường.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cơ cấu kinh tế có sự chuyển dịch hợp lí.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nhịp độ tăng trưởng cao và ổn định.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nhịp độ tăng trưởng cao và có cơ cấu kinh tế hợp lí.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26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D251DF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D251DF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Cho biểu đồ sau:</w:t>
            </w:r>
          </w:p>
          <w:p w:rsidR="003C4974" w:rsidRPr="00D251DF" w:rsidRDefault="003C4974" w:rsidP="00BF5949">
            <w:pPr>
              <w:spacing w:after="40" w:line="240" w:lineRule="auto"/>
              <w:ind w:left="-107"/>
              <w:jc w:val="center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ascii="Times New Roman" w:eastAsia="SimSun" w:hAnsi="Times New Roman"/>
                <w:noProof/>
                <w:color w:val="000000"/>
                <w:sz w:val="26"/>
                <w:szCs w:val="26"/>
                <w:lang w:val="en-US"/>
              </w:rPr>
              <w:lastRenderedPageBreak/>
              <w:drawing>
                <wp:inline distT="0" distB="0" distL="0" distR="0" wp14:anchorId="6E0200BC" wp14:editId="5DE32634">
                  <wp:extent cx="4876800" cy="26384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974" w:rsidRPr="00D251DF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eastAsia="zh-CN"/>
              </w:rPr>
            </w:pPr>
            <w:r w:rsidRPr="00D251DF"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eastAsia="zh-CN"/>
              </w:rPr>
              <w:t xml:space="preserve">                       Biểu đồ tỉ suất sinh, tỉ suất tử của nước ta giai đoạn 1960-2014.</w:t>
            </w: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D251DF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Căn cứ vào biểu đồ, 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cho biết nhận xét nào dưới đây là đúng 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lastRenderedPageBreak/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Tỉ suất sinh của nước ta liên tục giảm.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Tỉ suất tử của nước ta không biến động.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Tỉ suất gia tăng dân số tự nhiên có xu hướng tăng.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Tỉ suất gia tăng dân số tự nhiên giảm chủ yếu do tỉ suất tử tăng.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27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Các vườn quốc gia, các khu bảo tồn thiên nhiên ở nước ta được xếp vào nhóm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rừng đặc dụng.   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rừng phòng hộ.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rừng tái sinh.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rừng sản xuất.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28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Các dãy núi ở nước ta chạy theo hai hướng chính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hướng vòng cung và hướng đông bắc – tây nam.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hướng tây bắc – đông nam và hướng vòng cung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hướng đông nam – tây bắc và vòng cung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  <w:lang w:val="pt-BR"/>
              </w:rPr>
              <w:t>hướng vòng cung và đông nam – tây bắc</w:t>
            </w: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29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Đặc điểm khác biệt nổi bật về địa hình của Đồng bằng sông Hồng và Đồng bằng sông Cửu Long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hệ thống đê ven sông ngăn lũ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không ngừng mở rộng ra phía biển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địa hình thấp và  bằng phẳng.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một số ô trũng ngập nước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30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Nguyên nhân chủ yếu làm cho sản lượng khai thác hải sản ở nước ta tăng nhanh trong thời gian gần đây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mở rộng thị trường.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ngư dân có kinh nghiệm.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phát triển công nghiệp chế biến.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tăng số lượng tàu thuyền và công suất của tàu.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31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Đặc điểm đặc trưng nhất của nền nông nghiệp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nông nghiệp thâm canh trình độ cao, sử dụng nhiều máy móc hiện đại.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đang xóa dần kiểu sản xuất nhỏ mạnh mún, năng suất lao động thấp.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nông nghiệp nhiệt đới và đang phát triển nền nông nghiệp sản xuất hàng hóa.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có sản phẩm phong phú và đa dạng gồm nhiệt đới, ôn đới và cận nhiệt.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32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Hiện nay, nước ta có tỉ suất sinh tương đối thấp là do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hAnsi="Times New Roman"/>
                <w:color w:val="000000"/>
                <w:sz w:val="26"/>
                <w:szCs w:val="26"/>
              </w:rPr>
              <w:t>thực hiện tốt công tác dân số, kế hoạch hóa gia đình.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hAnsi="Times New Roman"/>
                <w:color w:val="000000"/>
                <w:sz w:val="26"/>
                <w:szCs w:val="26"/>
              </w:rPr>
              <w:t>đời sống nhân dân khó khăn.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lastRenderedPageBreak/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hAnsi="Times New Roman"/>
                <w:color w:val="000000"/>
                <w:sz w:val="26"/>
                <w:szCs w:val="26"/>
              </w:rPr>
              <w:t>số người trong độ tuổi sinh đẻ ít.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hAnsi="Times New Roman"/>
                <w:color w:val="000000"/>
                <w:sz w:val="26"/>
                <w:szCs w:val="26"/>
              </w:rPr>
              <w:t>xu hướng sống độc thân ngày càng phổ biến.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33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Biện pháp chủ yếu để giải quyết tình trạng thất nghiệp ở thành thị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phát triển các hoạt động công nghiệp và dịch vụ ở các đô thị.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xây dựng các nhà máy công nghiệp quy mô lớn.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phân bố lại lực lượng lao động trên quy mô cả nước.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hợp tác lao động quốc tế để xuất khẩu lao động.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34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Vùng có hướng chuyên môn hóa chăn nuôi gia súc lớn và nuôi trồng thủy sản ở nước ta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Đồng bằng sông Hồng.                                   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Bắc Trung Bộ.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Đồng bằng sông Cửu Long.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Tây Nguyên.                                          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35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Cho bảng số liệu: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</w:t>
            </w: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>DIỆN TÍCH GIEO TRỒNG CÂY CÔNG NGHIỆP HÀNG NĂM VÀ CÂY CÔNG NGHIỆP LÂU NĂM CỦA NƯỚC TA QUA CÁC NĂM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 xml:space="preserve"> </w:t>
            </w:r>
          </w:p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eastAsia="zh-CN"/>
              </w:rPr>
              <w:t xml:space="preserve">                                                                                                         </w:t>
            </w:r>
            <w:r w:rsidRPr="00C65040">
              <w:rPr>
                <w:rFonts w:ascii="Times New Roman" w:eastAsia="SimSun" w:hAnsi="Times New Roman"/>
                <w:i/>
                <w:iCs/>
                <w:color w:val="000000"/>
                <w:sz w:val="26"/>
                <w:szCs w:val="26"/>
                <w:lang w:val="en-US" w:eastAsia="zh-CN"/>
              </w:rPr>
              <w:t>(Đơn vị: nghìn ha)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70"/>
              <w:gridCol w:w="3701"/>
              <w:gridCol w:w="3701"/>
            </w:tblGrid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Năm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Cây công nghiệp hàng năm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Cây công nghiệp lâu năm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1975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210,1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172,8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1985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600,7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470,3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1995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716,7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902,3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2000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778,1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1451,3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2005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861,5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1633,6</w:t>
                  </w:r>
                </w:p>
              </w:tc>
            </w:tr>
            <w:tr w:rsidR="003C4974" w:rsidRPr="001434DB" w:rsidTr="00BF5949">
              <w:trPr>
                <w:jc w:val="center"/>
              </w:trPr>
              <w:tc>
                <w:tcPr>
                  <w:tcW w:w="1008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2014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711,1</w:t>
                  </w:r>
                </w:p>
              </w:tc>
              <w:tc>
                <w:tcPr>
                  <w:tcW w:w="1996" w:type="pct"/>
                  <w:shd w:val="clear" w:color="auto" w:fill="auto"/>
                </w:tcPr>
                <w:p w:rsidR="003C4974" w:rsidRPr="00C65040" w:rsidRDefault="003C4974" w:rsidP="00BF5949">
                  <w:pPr>
                    <w:spacing w:after="40" w:line="240" w:lineRule="auto"/>
                    <w:ind w:left="-107"/>
                    <w:jc w:val="center"/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</w:pPr>
                  <w:r w:rsidRPr="00C65040">
                    <w:rPr>
                      <w:rFonts w:ascii="Times New Roman" w:eastAsia="SimSun" w:hAnsi="Times New Roman"/>
                      <w:color w:val="000000"/>
                      <w:sz w:val="26"/>
                      <w:szCs w:val="26"/>
                      <w:lang w:val="en-US" w:eastAsia="zh-CN"/>
                    </w:rPr>
                    <w:t>2133,5</w:t>
                  </w:r>
                </w:p>
              </w:tc>
            </w:tr>
          </w:tbl>
          <w:p w:rsidR="003C4974" w:rsidRPr="00C65040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val="en-US" w:eastAsia="zh-CN"/>
              </w:rPr>
            </w:pPr>
            <w:r w:rsidRPr="00C65040">
              <w:rPr>
                <w:rFonts w:ascii="Times New Roman" w:eastAsia="SimSun" w:hAnsi="Times New Roman"/>
                <w:bCs/>
                <w:i/>
                <w:iCs/>
                <w:sz w:val="26"/>
                <w:szCs w:val="28"/>
                <w:lang w:val="en-US" w:eastAsia="zh-CN"/>
              </w:rPr>
              <w:t xml:space="preserve">           (Nguồn: Niên giám thống kê Việt Nam 2014, NXB Thống kê, 2015)</w:t>
            </w: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Nhận xét nào sau đây là đúng với bảng số liệu trên?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Giai đoạn 1975-2014, diện tích cây công nghiệp hàng năm có tốc độ tăng nhanh hơn diện tích cây công nghiệp lâu năm.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Giai đoạn 1975-1985, diện tích cây công nghiệp hàng năm ít hơn diện tích cây công nghiệp lâu năm.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Giai đoạn 1995-2014, diện tích cây công nghiệp lâu năm ít hơn diện tích cây công nghiệp hàng năm.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Giai đoạn 1975-2014, diện tích cây công nghiệp của nước ta tăng 7,4 lần.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36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Sự chuyển dịch cơ cấu mùa vụ ở nước ta nhằm mục đích chính là để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mở rộng diện tích gieo trồng lúa và diện tích cây ăn quả.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thích ứng với các biến động của thị trường trong và ngoài nước.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thích ứng với các điều kiện tự nhiên và nâng cao hiệu quả sử dụng đất.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254CE0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color w:val="000000"/>
                <w:sz w:val="26"/>
                <w:szCs w:val="26"/>
              </w:rPr>
              <w:t>khả năng xen canh các loại cây trồng ngắn ngày khác trên đất lúa.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37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Nguyên nhân cơ bản làm Đồng bằng sông Hồng có mật độ dân số cao hơn Đồng bằng sông Cửu Long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khí hậu thuận lợi hơn.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đất đai màu mỡ, phì nhiêu hơn.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lịch sử khai thác lãnh thổ sớm hơn.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en-US" w:eastAsia="zh-CN"/>
              </w:rPr>
              <w:t>giao thông thuận tiện hơn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38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Kiểu thời tiết điển hình của Nam Bộ vào thời kì mùa đông (tháng 11 đến tháng 4 năm sau) là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lastRenderedPageBreak/>
              <w:t>A.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nắng nóng và mưa nhiều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B.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nắng, ít mây và mưa nhiều.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C.</w:t>
            </w:r>
          </w:p>
        </w:tc>
        <w:tc>
          <w:tcPr>
            <w:tcW w:w="4710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nắng, thời tiết ổn định, tạnh ráo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500" w:type="dxa"/>
          </w:tcPr>
          <w:p w:rsidR="003C4974" w:rsidRPr="00254CE0" w:rsidRDefault="003C4974" w:rsidP="00BF5949">
            <w:pPr>
              <w:spacing w:after="40" w:line="240" w:lineRule="auto"/>
              <w:ind w:left="-107"/>
              <w:jc w:val="right"/>
              <w:rPr>
                <w:rFonts w:ascii="Times New Roman" w:hAnsi="Times New Roman"/>
                <w:bCs/>
                <w:sz w:val="26"/>
              </w:rPr>
            </w:pPr>
            <w:r w:rsidRPr="00254CE0">
              <w:rPr>
                <w:rFonts w:ascii="Times New Roman" w:hAnsi="Times New Roman"/>
                <w:bCs/>
                <w:sz w:val="26"/>
              </w:rPr>
              <w:t>D.</w:t>
            </w:r>
          </w:p>
        </w:tc>
        <w:tc>
          <w:tcPr>
            <w:tcW w:w="4288" w:type="dxa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nắng nóng, trời nhiều mây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39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b/>
                <w:bCs/>
                <w:color w:val="000000"/>
                <w:sz w:val="26"/>
                <w:szCs w:val="26"/>
                <w:lang w:val="pt-BR" w:eastAsia="zh-CN"/>
              </w:rPr>
              <w:t>Vùng cực Nam Trung Bộ là nơi có nghề làm muối rất lí tưởng vì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thềm lục địa thoai thoải và kéo dài sang tận Ma-lai-xi-a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nhiệt độ cao, nhiều nắng, chỉ có vài sông nhỏ đổ ra biển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có những hệ núi cao ăn lan ra tận biển nên bờ biển khúc khuỷu</w:t>
            </w: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val="pt-BR"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val="pt-BR" w:eastAsia="zh-CN"/>
              </w:rPr>
              <w:t>không có bão lại ít chịu ảnh hưởng của gió mùa đông bắc.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1434DB" w:rsidRDefault="003C4974" w:rsidP="00BF5949">
            <w:pPr>
              <w:spacing w:after="40" w:line="240" w:lineRule="auto"/>
              <w:rPr>
                <w:rFonts w:ascii=".VnTime" w:hAnsi=".VnTime"/>
                <w:b/>
                <w:sz w:val="26"/>
              </w:rPr>
            </w:pPr>
            <w:r>
              <w:rPr>
                <w:rFonts w:ascii=".VnTime" w:hAnsi=".VnTime"/>
                <w:b/>
                <w:sz w:val="26"/>
              </w:rPr>
              <w:t>40</w:t>
            </w:r>
            <w:r w:rsidRPr="00F168D5">
              <w:rPr>
                <w:b/>
                <w:sz w:val="26"/>
              </w:rPr>
              <w:t>.</w:t>
            </w:r>
            <w:r w:rsidRPr="001434DB">
              <w:rPr>
                <w:rFonts w:ascii=".VnTime" w:hAnsi=".VnTime"/>
                <w:b/>
                <w:sz w:val="26"/>
              </w:rPr>
              <w:t xml:space="preserve"> 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1434DB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Quá trình chuyển dịch nền nông nghiệp theo hướng sản xuất hàng hóa ở nước ta thể hiện rõ qua việc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A.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các loại nông sản được sản xuất ra với chất lượng ngày càng cao.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B.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các mô hình kinh tế hộ gia đình được phát triển và phân bố rộng khắp.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C.</w:t>
            </w:r>
          </w:p>
        </w:tc>
        <w:tc>
          <w:tcPr>
            <w:tcW w:w="9498" w:type="dxa"/>
            <w:gridSpan w:val="3"/>
          </w:tcPr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hình thành các vùng chuyên canh gắn với công nghiệp chế biến.</w:t>
            </w:r>
          </w:p>
        </w:tc>
      </w:tr>
      <w:tr w:rsidR="003C4974" w:rsidRPr="001434DB" w:rsidTr="00BF5949">
        <w:tc>
          <w:tcPr>
            <w:tcW w:w="567" w:type="dxa"/>
          </w:tcPr>
          <w:p w:rsidR="003C4974" w:rsidRPr="00254CE0" w:rsidRDefault="003C4974" w:rsidP="00BF5949">
            <w:pPr>
              <w:spacing w:after="40" w:line="240" w:lineRule="auto"/>
              <w:jc w:val="right"/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</w:pPr>
            <w:r w:rsidRPr="00254CE0">
              <w:rPr>
                <w:rFonts w:ascii="Times New Roman" w:eastAsia="SimSun" w:hAnsi="Times New Roman"/>
                <w:bCs/>
                <w:color w:val="000000"/>
                <w:sz w:val="26"/>
                <w:szCs w:val="26"/>
                <w:lang w:eastAsia="zh-CN"/>
              </w:rPr>
              <w:t>D.</w:t>
            </w:r>
          </w:p>
        </w:tc>
        <w:tc>
          <w:tcPr>
            <w:tcW w:w="9498" w:type="dxa"/>
            <w:gridSpan w:val="3"/>
          </w:tcPr>
          <w:p w:rsidR="003C4974" w:rsidRDefault="003C4974" w:rsidP="00BF5949">
            <w:pPr>
              <w:spacing w:after="40" w:line="240" w:lineRule="auto"/>
              <w:ind w:left="-107"/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</w:pPr>
            <w:r w:rsidRPr="00C65040">
              <w:rPr>
                <w:rFonts w:ascii="Times New Roman" w:eastAsia="SimSun" w:hAnsi="Times New Roman"/>
                <w:color w:val="000000"/>
                <w:sz w:val="26"/>
                <w:szCs w:val="26"/>
                <w:lang w:eastAsia="zh-CN"/>
              </w:rPr>
              <w:t>cơ sở vật chất của nông nghiệp được cải tiến, tăng cường.</w:t>
            </w:r>
          </w:p>
          <w:p w:rsidR="003C4974" w:rsidRPr="001434DB" w:rsidRDefault="003C4974" w:rsidP="00BF5949">
            <w:pPr>
              <w:spacing w:after="40" w:line="240" w:lineRule="auto"/>
              <w:ind w:left="-107"/>
              <w:rPr>
                <w:sz w:val="26"/>
              </w:rPr>
            </w:pPr>
          </w:p>
        </w:tc>
      </w:tr>
    </w:tbl>
    <w:p w:rsidR="003C4974" w:rsidRPr="00C25A46" w:rsidRDefault="003C4974" w:rsidP="003C4974">
      <w:pPr>
        <w:spacing w:after="40" w:line="240" w:lineRule="auto"/>
        <w:ind w:firstLine="720"/>
        <w:jc w:val="center"/>
        <w:rPr>
          <w:rFonts w:ascii="Times New Roman" w:eastAsia="SimSun" w:hAnsi="Times New Roman"/>
          <w:b/>
          <w:color w:val="000000"/>
          <w:sz w:val="26"/>
          <w:szCs w:val="26"/>
          <w:lang w:val="en-US" w:eastAsia="zh-CN"/>
        </w:rPr>
      </w:pPr>
      <w:r>
        <w:t xml:space="preserve"> </w:t>
      </w:r>
      <w:r w:rsidRPr="007D0A23">
        <w:rPr>
          <w:rFonts w:ascii="Times New Roman" w:hAnsi="Times New Roman"/>
        </w:rPr>
        <w:t xml:space="preserve"> </w:t>
      </w:r>
      <w:r w:rsidRPr="007D0A23">
        <w:rPr>
          <w:rFonts w:ascii="Times New Roman" w:eastAsia="SimSun" w:hAnsi="Times New Roman"/>
          <w:b/>
          <w:color w:val="000000"/>
          <w:sz w:val="26"/>
          <w:szCs w:val="26"/>
          <w:lang w:eastAsia="zh-CN"/>
        </w:rPr>
        <w:t>---------------Hế</w:t>
      </w:r>
      <w:r>
        <w:rPr>
          <w:rFonts w:ascii="Times New Roman" w:eastAsia="SimSun" w:hAnsi="Times New Roman"/>
          <w:b/>
          <w:color w:val="000000"/>
          <w:sz w:val="26"/>
          <w:szCs w:val="26"/>
          <w:lang w:eastAsia="zh-CN"/>
        </w:rPr>
        <w:t>t-------------</w:t>
      </w:r>
    </w:p>
    <w:p w:rsidR="003C4974" w:rsidRDefault="003C4974" w:rsidP="003C4974">
      <w:pPr>
        <w:spacing w:after="4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8183"/>
      </w:tblGrid>
      <w:tr w:rsidR="003C4974" w:rsidRPr="00D31E7F" w:rsidTr="00BF5949">
        <w:tc>
          <w:tcPr>
            <w:tcW w:w="1848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1E7F">
              <w:rPr>
                <w:rFonts w:ascii="Times New Roman" w:hAnsi="Times New Roman"/>
                <w:b/>
                <w:sz w:val="24"/>
              </w:rPr>
              <w:t>Câu</w:t>
            </w:r>
          </w:p>
        </w:tc>
        <w:tc>
          <w:tcPr>
            <w:tcW w:w="8183" w:type="dxa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:rsidR="003C4974" w:rsidRPr="00C25A46" w:rsidRDefault="003C4974" w:rsidP="00BF5949">
            <w:pPr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D31E7F">
              <w:rPr>
                <w:rFonts w:ascii="Times New Roman" w:hAnsi="Times New Roman"/>
                <w:b/>
                <w:sz w:val="24"/>
              </w:rPr>
              <w:t>Mã đề</w:t>
            </w:r>
            <w:r>
              <w:rPr>
                <w:rFonts w:ascii="Times New Roman" w:hAnsi="Times New Roman"/>
                <w:b/>
                <w:sz w:val="24"/>
              </w:rPr>
              <w:t xml:space="preserve"> 1</w:t>
            </w:r>
          </w:p>
        </w:tc>
      </w:tr>
      <w:tr w:rsidR="003C4974" w:rsidRPr="00D31E7F" w:rsidTr="00BF5949"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4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5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6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7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8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9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10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11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12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13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14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15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16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lastRenderedPageBreak/>
              <w:t>17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18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19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20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21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22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23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24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25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26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27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28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29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30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31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32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33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34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35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36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37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38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39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lastRenderedPageBreak/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lastRenderedPageBreak/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A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D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B</w:t>
            </w:r>
          </w:p>
          <w:p w:rsidR="003C4974" w:rsidRPr="00D31E7F" w:rsidRDefault="003C4974" w:rsidP="00BF5949">
            <w:pPr>
              <w:jc w:val="center"/>
              <w:rPr>
                <w:rFonts w:ascii="Times New Roman" w:hAnsi="Times New Roman"/>
                <w:sz w:val="24"/>
              </w:rPr>
            </w:pPr>
            <w:r w:rsidRPr="00D31E7F">
              <w:rPr>
                <w:rFonts w:ascii="Times New Roman" w:hAnsi="Times New Roman"/>
                <w:sz w:val="24"/>
              </w:rPr>
              <w:t>C</w:t>
            </w:r>
          </w:p>
        </w:tc>
      </w:tr>
    </w:tbl>
    <w:p w:rsidR="00415BE2" w:rsidRDefault="00415BE2">
      <w:bookmarkStart w:id="0" w:name="_GoBack"/>
      <w:bookmarkEnd w:id="0"/>
    </w:p>
    <w:sectPr w:rsidR="00415BE2" w:rsidSect="00535EA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74"/>
    <w:rsid w:val="003C4974"/>
    <w:rsid w:val="00415BE2"/>
    <w:rsid w:val="0053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0CDC2B-8C26-4140-92EB-DF60B214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4974"/>
    <w:pPr>
      <w:spacing w:after="200" w:line="276" w:lineRule="auto"/>
    </w:pPr>
    <w:rPr>
      <w:rFonts w:ascii="Arial" w:eastAsia="Arial" w:hAnsi="Arial" w:cs="Times New Roman"/>
      <w:lang w:val="vi-V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 w:line="324" w:lineRule="auto"/>
      <w:contextualSpacing/>
      <w:outlineLvl w:val="0"/>
    </w:pPr>
    <w:rPr>
      <w:rFonts w:ascii="Times New Roman" w:eastAsiaTheme="majorEastAsia" w:hAnsi="Times New Roman" w:cstheme="majorBidi"/>
      <w:b/>
      <w:sz w:val="26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 w:line="324" w:lineRule="auto"/>
      <w:contextualSpacing/>
      <w:outlineLvl w:val="3"/>
    </w:pPr>
    <w:rPr>
      <w:rFonts w:ascii="Times New Roman" w:eastAsiaTheme="majorEastAsia" w:hAnsi="Times New Roman" w:cstheme="majorBidi"/>
      <w:b/>
      <w:i/>
      <w:iCs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Thị Phương [GV]</dc:creator>
  <cp:keywords/>
  <dc:description/>
  <cp:lastModifiedBy>Cao Thị Phương [GV]</cp:lastModifiedBy>
  <cp:revision>1</cp:revision>
  <dcterms:created xsi:type="dcterms:W3CDTF">2024-04-07T13:41:00Z</dcterms:created>
  <dcterms:modified xsi:type="dcterms:W3CDTF">2024-04-07T13:42:00Z</dcterms:modified>
</cp:coreProperties>
</file>