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34" w:type="dxa"/>
        <w:tblInd w:w="-1026" w:type="dxa"/>
        <w:tblLook w:val="04A0" w:firstRow="1" w:lastRow="0" w:firstColumn="1" w:lastColumn="0" w:noHBand="0" w:noVBand="1"/>
      </w:tblPr>
      <w:tblGrid>
        <w:gridCol w:w="5526"/>
        <w:gridCol w:w="5308"/>
      </w:tblGrid>
      <w:tr w:rsidR="00750ADB" w:rsidRPr="001563C2" w14:paraId="74CA464C" w14:textId="77777777" w:rsidTr="00750ADB">
        <w:tc>
          <w:tcPr>
            <w:tcW w:w="5526" w:type="dxa"/>
            <w:hideMark/>
          </w:tcPr>
          <w:p w14:paraId="5A753CE8" w14:textId="4A38478F" w:rsidR="00750ADB" w:rsidRPr="001563C2" w:rsidRDefault="00750ADB" w:rsidP="00C06AA7">
            <w:pPr>
              <w:spacing w:after="0" w:line="240" w:lineRule="auto"/>
              <w:ind w:right="49"/>
              <w:jc w:val="center"/>
              <w:rPr>
                <w:sz w:val="26"/>
                <w:szCs w:val="26"/>
              </w:rPr>
            </w:pPr>
            <w:r>
              <w:rPr>
                <w:sz w:val="26"/>
                <w:szCs w:val="26"/>
              </w:rPr>
              <w:t xml:space="preserve">     </w:t>
            </w:r>
            <w:r>
              <w:rPr>
                <w:sz w:val="26"/>
                <w:szCs w:val="26"/>
              </w:rPr>
              <w:t xml:space="preserve">      </w:t>
            </w:r>
            <w:r w:rsidRPr="001563C2">
              <w:rPr>
                <w:sz w:val="26"/>
                <w:szCs w:val="26"/>
              </w:rPr>
              <w:t>TRƯỜNG THPT PHAN ĐÌNH PHÙNG</w:t>
            </w:r>
          </w:p>
          <w:p w14:paraId="5EAE87B7" w14:textId="77777777" w:rsidR="00750ADB" w:rsidRPr="001563C2" w:rsidRDefault="00750ADB" w:rsidP="00C06AA7">
            <w:pPr>
              <w:spacing w:after="0" w:line="240" w:lineRule="auto"/>
              <w:ind w:right="49"/>
              <w:jc w:val="center"/>
              <w:rPr>
                <w:b/>
                <w:sz w:val="26"/>
                <w:szCs w:val="26"/>
              </w:rPr>
            </w:pPr>
            <w:r w:rsidRPr="001563C2">
              <w:rPr>
                <w:b/>
                <w:sz w:val="26"/>
                <w:szCs w:val="26"/>
              </w:rPr>
              <w:t xml:space="preserve">NHÓM: SINH HỌC </w:t>
            </w:r>
          </w:p>
        </w:tc>
        <w:tc>
          <w:tcPr>
            <w:tcW w:w="5308" w:type="dxa"/>
            <w:hideMark/>
          </w:tcPr>
          <w:p w14:paraId="689965D9" w14:textId="77777777" w:rsidR="00750ADB" w:rsidRPr="001563C2" w:rsidRDefault="00750ADB" w:rsidP="00C06AA7">
            <w:pPr>
              <w:spacing w:after="0" w:line="240" w:lineRule="auto"/>
              <w:ind w:right="49"/>
              <w:jc w:val="center"/>
              <w:rPr>
                <w:b/>
                <w:sz w:val="26"/>
                <w:szCs w:val="26"/>
              </w:rPr>
            </w:pPr>
            <w:r w:rsidRPr="001563C2">
              <w:rPr>
                <w:b/>
                <w:sz w:val="26"/>
                <w:szCs w:val="26"/>
              </w:rPr>
              <w:t>ĐỀ CƯƠNG ÔN TẬP HỌC KÌ 1</w:t>
            </w:r>
          </w:p>
          <w:p w14:paraId="5FE52506" w14:textId="77777777" w:rsidR="00750ADB" w:rsidRPr="001563C2" w:rsidRDefault="00750ADB" w:rsidP="00C06AA7">
            <w:pPr>
              <w:spacing w:after="0" w:line="240" w:lineRule="auto"/>
              <w:ind w:right="49"/>
              <w:jc w:val="center"/>
              <w:rPr>
                <w:sz w:val="26"/>
                <w:szCs w:val="26"/>
                <w:lang w:val="vi-VN"/>
              </w:rPr>
            </w:pPr>
            <w:r w:rsidRPr="001563C2">
              <w:rPr>
                <w:b/>
                <w:sz w:val="26"/>
                <w:szCs w:val="26"/>
              </w:rPr>
              <w:t>NĂM HỌC 20</w:t>
            </w:r>
            <w:r w:rsidRPr="001563C2">
              <w:rPr>
                <w:b/>
                <w:sz w:val="26"/>
                <w:szCs w:val="26"/>
                <w:lang w:val="vi-VN"/>
              </w:rPr>
              <w:t xml:space="preserve">21 </w:t>
            </w:r>
            <w:r w:rsidRPr="001563C2">
              <w:rPr>
                <w:b/>
                <w:sz w:val="26"/>
                <w:szCs w:val="26"/>
              </w:rPr>
              <w:t>-202</w:t>
            </w:r>
            <w:r w:rsidRPr="001563C2">
              <w:rPr>
                <w:b/>
                <w:sz w:val="26"/>
                <w:szCs w:val="26"/>
                <w:lang w:val="vi-VN"/>
              </w:rPr>
              <w:t>2</w:t>
            </w:r>
          </w:p>
        </w:tc>
      </w:tr>
    </w:tbl>
    <w:p w14:paraId="0EF7B9C3" w14:textId="77777777" w:rsidR="00750ADB" w:rsidRDefault="00750ADB" w:rsidP="00750ADB">
      <w:pPr>
        <w:spacing w:after="0"/>
        <w:jc w:val="center"/>
        <w:rPr>
          <w:b/>
          <w:szCs w:val="24"/>
        </w:rPr>
      </w:pPr>
    </w:p>
    <w:p w14:paraId="509E33E6" w14:textId="66FBDC77" w:rsidR="00750ADB" w:rsidRDefault="00750ADB" w:rsidP="00750ADB">
      <w:pPr>
        <w:spacing w:after="0"/>
        <w:jc w:val="center"/>
        <w:rPr>
          <w:b/>
          <w:szCs w:val="24"/>
        </w:rPr>
      </w:pPr>
      <w:r>
        <w:rPr>
          <w:b/>
          <w:sz w:val="26"/>
          <w:szCs w:val="26"/>
        </w:rPr>
        <w:t xml:space="preserve">MÔN SINH HỌC - </w:t>
      </w:r>
      <w:r w:rsidRPr="001563C2">
        <w:rPr>
          <w:b/>
          <w:sz w:val="26"/>
          <w:szCs w:val="26"/>
        </w:rPr>
        <w:t>KHỐ</w:t>
      </w:r>
      <w:r>
        <w:rPr>
          <w:b/>
          <w:sz w:val="26"/>
          <w:szCs w:val="26"/>
        </w:rPr>
        <w:t>I 12</w:t>
      </w:r>
    </w:p>
    <w:p w14:paraId="312D12ED" w14:textId="77777777" w:rsidR="00750ADB" w:rsidRPr="002238E0" w:rsidRDefault="00750ADB" w:rsidP="00F834B8">
      <w:pPr>
        <w:spacing w:after="0"/>
        <w:jc w:val="center"/>
        <w:rPr>
          <w:b/>
          <w:sz w:val="28"/>
          <w:szCs w:val="28"/>
        </w:rPr>
      </w:pPr>
    </w:p>
    <w:p w14:paraId="553BB571" w14:textId="77777777" w:rsidR="003D10FD" w:rsidRPr="003D10FD" w:rsidRDefault="00A24B4F" w:rsidP="00F834B8">
      <w:pPr>
        <w:spacing w:after="0"/>
        <w:rPr>
          <w:b/>
          <w:bCs/>
          <w:sz w:val="32"/>
          <w:szCs w:val="32"/>
          <w:u w:val="single"/>
        </w:rPr>
      </w:pPr>
      <w:r w:rsidRPr="003D10FD">
        <w:rPr>
          <w:b/>
          <w:bCs/>
          <w:sz w:val="32"/>
          <w:szCs w:val="32"/>
          <w:u w:val="single"/>
        </w:rPr>
        <w:t xml:space="preserve"> Phần 1. Lý thuyết</w:t>
      </w:r>
    </w:p>
    <w:p w14:paraId="177BD1DB" w14:textId="57CEE88D" w:rsidR="00A24B4F" w:rsidRPr="002238E0" w:rsidRDefault="00A24B4F" w:rsidP="00F834B8">
      <w:pPr>
        <w:spacing w:after="0"/>
        <w:rPr>
          <w:sz w:val="28"/>
          <w:szCs w:val="28"/>
        </w:rPr>
      </w:pPr>
      <w:r w:rsidRPr="002238E0">
        <w:rPr>
          <w:sz w:val="28"/>
          <w:szCs w:val="28"/>
        </w:rPr>
        <w:t xml:space="preserve"> Phạm vi nội dung ôn tập: từ bài 1 đến hết toàn bộ phần di truyền học SGK Sinh học lớp</w:t>
      </w:r>
      <w:r w:rsidR="00FE78E0">
        <w:rPr>
          <w:sz w:val="28"/>
          <w:szCs w:val="28"/>
        </w:rPr>
        <w:t xml:space="preserve"> 12.</w:t>
      </w:r>
    </w:p>
    <w:p w14:paraId="0432DC72" w14:textId="4F3CCDC4" w:rsidR="00A24B4F" w:rsidRPr="00073B25" w:rsidRDefault="00A24B4F" w:rsidP="00F834B8">
      <w:pPr>
        <w:spacing w:after="0"/>
        <w:rPr>
          <w:i/>
          <w:iCs/>
          <w:sz w:val="28"/>
          <w:szCs w:val="28"/>
          <w:u w:val="single"/>
        </w:rPr>
      </w:pPr>
      <w:r w:rsidRPr="002238E0">
        <w:rPr>
          <w:sz w:val="28"/>
          <w:szCs w:val="28"/>
        </w:rPr>
        <w:t xml:space="preserve">  </w:t>
      </w:r>
      <w:r w:rsidRPr="00073B25">
        <w:rPr>
          <w:i/>
          <w:iCs/>
          <w:sz w:val="28"/>
          <w:szCs w:val="28"/>
          <w:u w:val="single"/>
        </w:rPr>
        <w:t xml:space="preserve">Câu hỏi gợi ý: </w:t>
      </w:r>
    </w:p>
    <w:p w14:paraId="2E3FBD48" w14:textId="77777777" w:rsidR="00A24B4F" w:rsidRPr="002238E0" w:rsidRDefault="00A24B4F" w:rsidP="00F834B8">
      <w:pPr>
        <w:spacing w:after="0"/>
        <w:rPr>
          <w:sz w:val="28"/>
          <w:szCs w:val="28"/>
        </w:rPr>
      </w:pPr>
      <w:r w:rsidRPr="002238E0">
        <w:rPr>
          <w:sz w:val="28"/>
          <w:szCs w:val="28"/>
        </w:rPr>
        <w:t xml:space="preserve">1. Cấu trúc chung của gen? Phân biệt gen nhân thực với gen nhân sơ? Đặc điểm của mã di truyền? </w:t>
      </w:r>
    </w:p>
    <w:p w14:paraId="5E4D5204" w14:textId="77777777" w:rsidR="00A24B4F" w:rsidRPr="002238E0" w:rsidRDefault="00A24B4F" w:rsidP="00F834B8">
      <w:pPr>
        <w:spacing w:after="0"/>
        <w:rPr>
          <w:sz w:val="28"/>
          <w:szCs w:val="28"/>
        </w:rPr>
      </w:pPr>
      <w:r w:rsidRPr="002238E0">
        <w:rPr>
          <w:sz w:val="28"/>
          <w:szCs w:val="28"/>
        </w:rPr>
        <w:t xml:space="preserve">2. Cơ chế và ý nghĩa của các quá trình:  tái bản AND, phiên mã, dịch mã, điều hoà hoạt động của gen. </w:t>
      </w:r>
    </w:p>
    <w:p w14:paraId="57503BA5" w14:textId="77777777" w:rsidR="00A24B4F" w:rsidRPr="002238E0" w:rsidRDefault="00A24B4F" w:rsidP="00F834B8">
      <w:pPr>
        <w:spacing w:after="0"/>
        <w:rPr>
          <w:sz w:val="28"/>
          <w:szCs w:val="28"/>
        </w:rPr>
      </w:pPr>
      <w:r w:rsidRPr="002238E0">
        <w:rPr>
          <w:sz w:val="28"/>
          <w:szCs w:val="28"/>
        </w:rPr>
        <w:t xml:space="preserve">3. Chuyên đề “Biến </w:t>
      </w:r>
      <w:proofErr w:type="gramStart"/>
      <w:r w:rsidRPr="002238E0">
        <w:rPr>
          <w:sz w:val="28"/>
          <w:szCs w:val="28"/>
        </w:rPr>
        <w:t>dị”  gồm</w:t>
      </w:r>
      <w:proofErr w:type="gramEnd"/>
      <w:r w:rsidRPr="002238E0">
        <w:rPr>
          <w:sz w:val="28"/>
          <w:szCs w:val="28"/>
        </w:rPr>
        <w:t>:  -  Biến dị di truyền : Đột biến: Các dạng, cơ chế và hậu quả của đột biến gen và đột biến NST. -  Biến dị không di truyền: Thường biến</w:t>
      </w:r>
    </w:p>
    <w:p w14:paraId="3C0CFAC3" w14:textId="77777777" w:rsidR="00A24B4F" w:rsidRPr="002238E0" w:rsidRDefault="00A24B4F" w:rsidP="00F834B8">
      <w:pPr>
        <w:spacing w:after="0"/>
        <w:rPr>
          <w:sz w:val="28"/>
          <w:szCs w:val="28"/>
        </w:rPr>
      </w:pPr>
      <w:r w:rsidRPr="002238E0">
        <w:rPr>
          <w:sz w:val="28"/>
          <w:szCs w:val="28"/>
        </w:rPr>
        <w:t xml:space="preserve"> 4. Các quy luật di truyền: Nội dung, tỷ lệ chung, cách nhận biết từng quy luật (quy luật phân li, quy luật phân li độc lập, quy luật tương</w:t>
      </w:r>
      <w:bookmarkStart w:id="0" w:name="_GoBack"/>
      <w:bookmarkEnd w:id="0"/>
      <w:r w:rsidRPr="002238E0">
        <w:rPr>
          <w:sz w:val="28"/>
          <w:szCs w:val="28"/>
        </w:rPr>
        <w:t xml:space="preserve"> tác gen không alen, liên kết và hoán vị gen, liên kết với giới tính, di truyền ngoài nhân), ý nghĩa của các quy luật di truyền. </w:t>
      </w:r>
    </w:p>
    <w:p w14:paraId="58FCF22A" w14:textId="77777777" w:rsidR="00A24B4F" w:rsidRPr="002238E0" w:rsidRDefault="00A24B4F" w:rsidP="00F834B8">
      <w:pPr>
        <w:spacing w:after="0"/>
        <w:rPr>
          <w:sz w:val="28"/>
          <w:szCs w:val="28"/>
        </w:rPr>
      </w:pPr>
      <w:r w:rsidRPr="002238E0">
        <w:rPr>
          <w:sz w:val="28"/>
          <w:szCs w:val="28"/>
        </w:rPr>
        <w:t xml:space="preserve">5. Phương pháp xác định nhóm gen liên kết, tần số hoán vị gen. </w:t>
      </w:r>
    </w:p>
    <w:p w14:paraId="7AE3219A" w14:textId="77777777" w:rsidR="00A24B4F" w:rsidRPr="002238E0" w:rsidRDefault="00A24B4F" w:rsidP="00F834B8">
      <w:pPr>
        <w:spacing w:after="0"/>
        <w:rPr>
          <w:sz w:val="28"/>
          <w:szCs w:val="28"/>
        </w:rPr>
      </w:pPr>
      <w:r w:rsidRPr="002238E0">
        <w:rPr>
          <w:sz w:val="28"/>
          <w:szCs w:val="28"/>
        </w:rPr>
        <w:t xml:space="preserve">6. Các phép lai để xác định quy luật di truyền: Lai thuận nghịch, lai phân tích. </w:t>
      </w:r>
    </w:p>
    <w:p w14:paraId="768D03CF" w14:textId="77777777" w:rsidR="00A24B4F" w:rsidRPr="002238E0" w:rsidRDefault="00A24B4F" w:rsidP="00F834B8">
      <w:pPr>
        <w:spacing w:after="0"/>
        <w:rPr>
          <w:sz w:val="28"/>
          <w:szCs w:val="28"/>
        </w:rPr>
      </w:pPr>
      <w:r w:rsidRPr="002238E0">
        <w:rPr>
          <w:sz w:val="28"/>
          <w:szCs w:val="28"/>
        </w:rPr>
        <w:t>7. Nguyên tắc áp dụng quy luật nhân xác suất trong giải các bài toán quy luật di truyền.</w:t>
      </w:r>
    </w:p>
    <w:p w14:paraId="1AD80793" w14:textId="77777777" w:rsidR="00A24B4F" w:rsidRPr="002238E0" w:rsidRDefault="00A24B4F" w:rsidP="00F834B8">
      <w:pPr>
        <w:spacing w:after="0"/>
        <w:rPr>
          <w:sz w:val="28"/>
          <w:szCs w:val="28"/>
        </w:rPr>
      </w:pPr>
      <w:r w:rsidRPr="002238E0">
        <w:rPr>
          <w:sz w:val="28"/>
          <w:szCs w:val="28"/>
        </w:rPr>
        <w:t xml:space="preserve"> 8. Các đặc trưng di truyền của quần thể tự phối và quần thể ngẫu phối. </w:t>
      </w:r>
    </w:p>
    <w:p w14:paraId="6CA7511D" w14:textId="77777777" w:rsidR="00A24B4F" w:rsidRPr="002238E0" w:rsidRDefault="00A24B4F" w:rsidP="00F834B8">
      <w:pPr>
        <w:spacing w:after="0"/>
        <w:rPr>
          <w:sz w:val="28"/>
          <w:szCs w:val="28"/>
        </w:rPr>
      </w:pPr>
      <w:r w:rsidRPr="002238E0">
        <w:rPr>
          <w:sz w:val="28"/>
          <w:szCs w:val="28"/>
        </w:rPr>
        <w:t xml:space="preserve">9. Khái niệm về tần số tương đối của các alen và tần số kiểu gen. Xác định cấu trúc di truyền của quần thể tự phối sau n thế hệ, của quần thể giao phối ngẫu nhiên. </w:t>
      </w:r>
    </w:p>
    <w:p w14:paraId="69DFC702" w14:textId="77777777" w:rsidR="00A24B4F" w:rsidRPr="002238E0" w:rsidRDefault="00A24B4F" w:rsidP="00F834B8">
      <w:pPr>
        <w:spacing w:after="0"/>
        <w:rPr>
          <w:sz w:val="28"/>
          <w:szCs w:val="28"/>
        </w:rPr>
      </w:pPr>
      <w:r w:rsidRPr="002238E0">
        <w:rPr>
          <w:sz w:val="28"/>
          <w:szCs w:val="28"/>
        </w:rPr>
        <w:t>10. Nội dung định luật Hardy-</w:t>
      </w:r>
      <w:proofErr w:type="gramStart"/>
      <w:r w:rsidRPr="002238E0">
        <w:rPr>
          <w:sz w:val="28"/>
          <w:szCs w:val="28"/>
        </w:rPr>
        <w:t>Weiberg ,</w:t>
      </w:r>
      <w:proofErr w:type="gramEnd"/>
      <w:r w:rsidRPr="002238E0">
        <w:rPr>
          <w:sz w:val="28"/>
          <w:szCs w:val="28"/>
        </w:rPr>
        <w:t xml:space="preserve"> điều kiện nghiệm đúng và ý nghĩa của định luật. </w:t>
      </w:r>
    </w:p>
    <w:p w14:paraId="48E29322" w14:textId="77777777" w:rsidR="00A24B4F" w:rsidRPr="002238E0" w:rsidRDefault="00A24B4F" w:rsidP="00F834B8">
      <w:pPr>
        <w:spacing w:after="0"/>
        <w:rPr>
          <w:sz w:val="28"/>
          <w:szCs w:val="28"/>
        </w:rPr>
      </w:pPr>
      <w:r w:rsidRPr="002238E0">
        <w:rPr>
          <w:sz w:val="28"/>
          <w:szCs w:val="28"/>
        </w:rPr>
        <w:t xml:space="preserve">11. Mô tả đặc điểm một số bệnh di truyền ở người. Nêu phương pháp phòng và chữa các bệnh di truyền ở người. </w:t>
      </w:r>
    </w:p>
    <w:p w14:paraId="37335F69" w14:textId="77777777" w:rsidR="00A24B4F" w:rsidRPr="002238E0" w:rsidRDefault="00A24B4F" w:rsidP="00F834B8">
      <w:pPr>
        <w:spacing w:after="0"/>
        <w:rPr>
          <w:sz w:val="28"/>
          <w:szCs w:val="28"/>
        </w:rPr>
      </w:pPr>
      <w:r w:rsidRPr="002238E0">
        <w:rPr>
          <w:sz w:val="28"/>
          <w:szCs w:val="28"/>
        </w:rPr>
        <w:t xml:space="preserve">12. Nêu được các phương pháp ứng dụng di truyền trong chọn, tạo giống </w:t>
      </w:r>
    </w:p>
    <w:p w14:paraId="48E013BD" w14:textId="77777777" w:rsidR="00A24B4F" w:rsidRPr="002238E0" w:rsidRDefault="00A24B4F" w:rsidP="00F834B8">
      <w:pPr>
        <w:spacing w:after="0"/>
        <w:rPr>
          <w:sz w:val="28"/>
          <w:szCs w:val="28"/>
        </w:rPr>
      </w:pPr>
      <w:r w:rsidRPr="002238E0">
        <w:rPr>
          <w:sz w:val="28"/>
          <w:szCs w:val="28"/>
        </w:rPr>
        <w:t xml:space="preserve"> </w:t>
      </w:r>
    </w:p>
    <w:p w14:paraId="13B4B5DD" w14:textId="77777777" w:rsidR="003D10FD" w:rsidRDefault="003D10FD" w:rsidP="00F834B8">
      <w:pPr>
        <w:spacing w:after="0"/>
        <w:rPr>
          <w:sz w:val="28"/>
          <w:szCs w:val="28"/>
          <w:u w:val="single"/>
        </w:rPr>
      </w:pPr>
    </w:p>
    <w:p w14:paraId="57621645" w14:textId="6840A988" w:rsidR="00A24B4F" w:rsidRPr="003D10FD" w:rsidRDefault="00A24B4F" w:rsidP="00F834B8">
      <w:pPr>
        <w:spacing w:after="0"/>
        <w:rPr>
          <w:b/>
          <w:bCs/>
          <w:sz w:val="32"/>
          <w:szCs w:val="32"/>
          <w:u w:val="single"/>
        </w:rPr>
      </w:pPr>
      <w:r w:rsidRPr="003D10FD">
        <w:rPr>
          <w:b/>
          <w:bCs/>
          <w:sz w:val="32"/>
          <w:szCs w:val="32"/>
          <w:u w:val="single"/>
        </w:rPr>
        <w:t xml:space="preserve">PHẦN 2 – BÀI TẬP </w:t>
      </w:r>
    </w:p>
    <w:p w14:paraId="68FD4262" w14:textId="77777777" w:rsidR="00A24B4F" w:rsidRPr="002238E0" w:rsidRDefault="00A24B4F" w:rsidP="00F834B8">
      <w:pPr>
        <w:spacing w:after="0"/>
        <w:rPr>
          <w:sz w:val="28"/>
          <w:szCs w:val="28"/>
        </w:rPr>
      </w:pPr>
      <w:r w:rsidRPr="002238E0">
        <w:rPr>
          <w:sz w:val="28"/>
          <w:szCs w:val="28"/>
        </w:rPr>
        <w:t xml:space="preserve">Học sinh ôn lại các dạng bài tập trong SGK sau các bài học và bài ôn tập chương. Tham khảo các bài tập trong sách bài tập sinh học lớp 12. </w:t>
      </w:r>
    </w:p>
    <w:p w14:paraId="56E8AA54" w14:textId="77777777" w:rsidR="00A24B4F" w:rsidRPr="002238E0" w:rsidRDefault="00A24B4F" w:rsidP="00F834B8">
      <w:pPr>
        <w:spacing w:after="0"/>
        <w:rPr>
          <w:sz w:val="28"/>
          <w:szCs w:val="28"/>
        </w:rPr>
      </w:pPr>
      <w:r w:rsidRPr="002238E0">
        <w:rPr>
          <w:sz w:val="28"/>
          <w:szCs w:val="28"/>
        </w:rPr>
        <w:t xml:space="preserve">Một số dạng bài tập minh hoạ: </w:t>
      </w:r>
    </w:p>
    <w:p w14:paraId="36DB349A" w14:textId="77777777" w:rsidR="00A24B4F" w:rsidRPr="002238E0" w:rsidRDefault="00A24B4F" w:rsidP="00F834B8">
      <w:pPr>
        <w:spacing w:after="0"/>
        <w:rPr>
          <w:sz w:val="28"/>
          <w:szCs w:val="28"/>
        </w:rPr>
      </w:pPr>
      <w:r w:rsidRPr="00073B25">
        <w:rPr>
          <w:b/>
          <w:bCs/>
          <w:sz w:val="28"/>
          <w:szCs w:val="28"/>
        </w:rPr>
        <w:t>Dạng 1</w:t>
      </w:r>
      <w:r w:rsidRPr="002238E0">
        <w:rPr>
          <w:sz w:val="28"/>
          <w:szCs w:val="28"/>
        </w:rPr>
        <w:t>: Xác định chiều dài của gen bình thường và gen sau đột biến khi biết số lượng của từng loại Nu và dạng đột biến.</w:t>
      </w:r>
    </w:p>
    <w:p w14:paraId="127DDADB" w14:textId="77777777" w:rsidR="00A24B4F" w:rsidRPr="002238E0" w:rsidRDefault="00A24B4F" w:rsidP="00F834B8">
      <w:pPr>
        <w:spacing w:after="0"/>
        <w:rPr>
          <w:sz w:val="28"/>
          <w:szCs w:val="28"/>
        </w:rPr>
      </w:pPr>
      <w:r w:rsidRPr="002238E0">
        <w:rPr>
          <w:sz w:val="28"/>
          <w:szCs w:val="28"/>
        </w:rPr>
        <w:lastRenderedPageBreak/>
        <w:t xml:space="preserve"> </w:t>
      </w:r>
      <w:r w:rsidRPr="00073B25">
        <w:rPr>
          <w:b/>
          <w:bCs/>
          <w:sz w:val="28"/>
          <w:szCs w:val="28"/>
        </w:rPr>
        <w:t>Dạng 2</w:t>
      </w:r>
      <w:r w:rsidRPr="002238E0">
        <w:rPr>
          <w:sz w:val="28"/>
          <w:szCs w:val="28"/>
        </w:rPr>
        <w:t xml:space="preserve">: Xác định số NST trong các thể dị bội khi biết bộ NST 2n của loài. Xác định cơ chế hình thành các thể đột biến đó. </w:t>
      </w:r>
    </w:p>
    <w:p w14:paraId="0141AE0C" w14:textId="77777777" w:rsidR="00A24B4F" w:rsidRPr="002238E0" w:rsidRDefault="00A24B4F" w:rsidP="00F834B8">
      <w:pPr>
        <w:spacing w:after="0"/>
        <w:rPr>
          <w:sz w:val="28"/>
          <w:szCs w:val="28"/>
        </w:rPr>
      </w:pPr>
      <w:r w:rsidRPr="00073B25">
        <w:rPr>
          <w:b/>
          <w:bCs/>
          <w:sz w:val="28"/>
          <w:szCs w:val="28"/>
        </w:rPr>
        <w:t>Dạng 3</w:t>
      </w:r>
      <w:r w:rsidRPr="002238E0">
        <w:rPr>
          <w:sz w:val="28"/>
          <w:szCs w:val="28"/>
        </w:rPr>
        <w:t xml:space="preserve">: Vận dụng thành thạo bảng công thức của Menden, công thức nhân xác suất để tinh số giao tử, số kiểu gen, tỉ lệ kiểu gen và kiểu hình (không cần viết sơ đồ lai). </w:t>
      </w:r>
    </w:p>
    <w:p w14:paraId="4FBEB576" w14:textId="77777777" w:rsidR="00A24B4F" w:rsidRPr="002238E0" w:rsidRDefault="00A24B4F" w:rsidP="00F834B8">
      <w:pPr>
        <w:spacing w:after="0"/>
        <w:rPr>
          <w:sz w:val="28"/>
          <w:szCs w:val="28"/>
        </w:rPr>
      </w:pPr>
      <w:r w:rsidRPr="00073B25">
        <w:rPr>
          <w:b/>
          <w:bCs/>
          <w:sz w:val="28"/>
          <w:szCs w:val="28"/>
        </w:rPr>
        <w:t>Dạng 4</w:t>
      </w:r>
      <w:r w:rsidRPr="002238E0">
        <w:rPr>
          <w:sz w:val="28"/>
          <w:szCs w:val="28"/>
        </w:rPr>
        <w:t xml:space="preserve">: Cho biết tỷ lệ kết quả phân li kiểu hình ở đời con của các phép lai, tìm kiểu gen của bố mẹ và xác định quy luật di truyền chi phối. </w:t>
      </w:r>
    </w:p>
    <w:p w14:paraId="6244450F" w14:textId="33585FFD" w:rsidR="00A24B4F" w:rsidRPr="002238E0" w:rsidRDefault="00A24B4F" w:rsidP="00F834B8">
      <w:pPr>
        <w:spacing w:after="0"/>
        <w:rPr>
          <w:sz w:val="28"/>
          <w:szCs w:val="28"/>
        </w:rPr>
      </w:pPr>
      <w:r w:rsidRPr="00073B25">
        <w:rPr>
          <w:b/>
          <w:bCs/>
          <w:sz w:val="28"/>
          <w:szCs w:val="28"/>
        </w:rPr>
        <w:t>Dạng 5</w:t>
      </w:r>
      <w:r w:rsidR="00073B25">
        <w:rPr>
          <w:sz w:val="28"/>
          <w:szCs w:val="28"/>
        </w:rPr>
        <w:t>:</w:t>
      </w:r>
      <w:r w:rsidRPr="002238E0">
        <w:rPr>
          <w:sz w:val="28"/>
          <w:szCs w:val="28"/>
        </w:rPr>
        <w:t xml:space="preserve"> Cho kiểu gen hoặc kiểu hình của bố mẹ trong các phép lai, biện luận và viết sơ đồ lai. </w:t>
      </w:r>
    </w:p>
    <w:p w14:paraId="6A92E9D3" w14:textId="77777777" w:rsidR="002238E0" w:rsidRPr="002238E0" w:rsidRDefault="00A24B4F" w:rsidP="00F834B8">
      <w:pPr>
        <w:spacing w:after="0"/>
        <w:rPr>
          <w:sz w:val="28"/>
          <w:szCs w:val="28"/>
        </w:rPr>
      </w:pPr>
      <w:r w:rsidRPr="00073B25">
        <w:rPr>
          <w:b/>
          <w:bCs/>
          <w:sz w:val="28"/>
          <w:szCs w:val="28"/>
        </w:rPr>
        <w:t>Dạng 6</w:t>
      </w:r>
      <w:r w:rsidRPr="002238E0">
        <w:rPr>
          <w:sz w:val="28"/>
          <w:szCs w:val="28"/>
        </w:rPr>
        <w:t xml:space="preserve">: Xác định tần số tương đối của các alen, tần số KG trong quần thể tự phối, trong quần thể ngẫu phối. Xác định cấu trúc di truyền và trạng thái cân bằng của quần thể? </w:t>
      </w:r>
    </w:p>
    <w:p w14:paraId="49DA4E36" w14:textId="77777777" w:rsidR="00FE78E0" w:rsidRDefault="00FE78E0" w:rsidP="00F834B8">
      <w:pPr>
        <w:spacing w:after="0"/>
        <w:rPr>
          <w:b/>
          <w:bCs/>
          <w:sz w:val="32"/>
          <w:szCs w:val="32"/>
          <w:u w:val="single"/>
        </w:rPr>
      </w:pPr>
    </w:p>
    <w:p w14:paraId="72E0F0D5" w14:textId="6AAEAAC6" w:rsidR="00A24B4F" w:rsidRPr="003D10FD" w:rsidRDefault="00A24B4F" w:rsidP="00F834B8">
      <w:pPr>
        <w:spacing w:after="0"/>
        <w:rPr>
          <w:b/>
          <w:bCs/>
          <w:sz w:val="32"/>
          <w:szCs w:val="32"/>
          <w:u w:val="single"/>
        </w:rPr>
      </w:pPr>
      <w:r w:rsidRPr="003D10FD">
        <w:rPr>
          <w:b/>
          <w:bCs/>
          <w:sz w:val="32"/>
          <w:szCs w:val="32"/>
          <w:u w:val="single"/>
        </w:rPr>
        <w:t xml:space="preserve">MỘT SỐ CÂU HỎI TRẮC NGHIỆM MINH HOẠ </w:t>
      </w:r>
    </w:p>
    <w:p w14:paraId="5CC37AB7" w14:textId="5DAF651A" w:rsidR="00073B25" w:rsidRPr="00073B25" w:rsidRDefault="00A24B4F" w:rsidP="00073B25">
      <w:pPr>
        <w:tabs>
          <w:tab w:val="left" w:pos="284"/>
          <w:tab w:val="left" w:pos="567"/>
        </w:tabs>
        <w:spacing w:before="20" w:line="264" w:lineRule="auto"/>
        <w:jc w:val="center"/>
        <w:rPr>
          <w:rFonts w:ascii="NewCentury-Narrow" w:eastAsia="Calibri" w:hAnsi="NewCentury-Narrow"/>
          <w:b/>
          <w:i/>
          <w:color w:val="000000"/>
          <w:sz w:val="34"/>
          <w:szCs w:val="22"/>
        </w:rPr>
      </w:pPr>
      <w:r w:rsidRPr="002238E0">
        <w:rPr>
          <w:sz w:val="28"/>
          <w:szCs w:val="28"/>
        </w:rPr>
        <w:t xml:space="preserve"> </w:t>
      </w:r>
    </w:p>
    <w:p w14:paraId="5247A2F5"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1:</w:t>
      </w:r>
      <w:r w:rsidRPr="00073B25">
        <w:rPr>
          <w:rFonts w:eastAsia="Calibri"/>
          <w:sz w:val="22"/>
          <w:szCs w:val="22"/>
        </w:rPr>
        <w:t xml:space="preserve"> Côđon nào sau đây quy định tín hiệu kết thúc quá trình dịch mã?</w:t>
      </w:r>
    </w:p>
    <w:p w14:paraId="21438119"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 xml:space="preserve"> A.</w:t>
      </w:r>
      <w:r w:rsidRPr="00073B25">
        <w:rPr>
          <w:rFonts w:eastAsia="Calibri"/>
          <w:sz w:val="22"/>
          <w:szCs w:val="22"/>
        </w:rPr>
        <w:t xml:space="preserve"> 5’UAX3’.     </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5’UGX3’.       </w:t>
      </w:r>
      <w:r w:rsidRPr="00073B25">
        <w:rPr>
          <w:rFonts w:eastAsia="Calibri"/>
          <w:sz w:val="22"/>
          <w:szCs w:val="22"/>
        </w:rPr>
        <w:tab/>
      </w:r>
      <w:r w:rsidRPr="00073B25">
        <w:rPr>
          <w:rFonts w:eastAsia="Calibri"/>
          <w:b/>
          <w:sz w:val="22"/>
          <w:szCs w:val="22"/>
        </w:rPr>
        <w:t>C.</w:t>
      </w:r>
      <w:r w:rsidRPr="00073B25">
        <w:rPr>
          <w:rFonts w:eastAsia="Calibri"/>
          <w:sz w:val="22"/>
          <w:szCs w:val="22"/>
        </w:rPr>
        <w:t xml:space="preserve"> 5’UGG3’.             </w:t>
      </w:r>
      <w:r w:rsidRPr="00073B25">
        <w:rPr>
          <w:rFonts w:eastAsia="Calibri"/>
          <w:b/>
          <w:sz w:val="22"/>
          <w:szCs w:val="22"/>
        </w:rPr>
        <w:t>D.</w:t>
      </w:r>
      <w:r w:rsidRPr="00073B25">
        <w:rPr>
          <w:rFonts w:eastAsia="Calibri"/>
          <w:sz w:val="22"/>
          <w:szCs w:val="22"/>
        </w:rPr>
        <w:t xml:space="preserve"> 5’UAG3’.</w:t>
      </w:r>
    </w:p>
    <w:p w14:paraId="35BC6BBB"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2:</w:t>
      </w:r>
      <w:r w:rsidRPr="00073B25">
        <w:rPr>
          <w:rFonts w:eastAsia="Calibri"/>
          <w:sz w:val="22"/>
          <w:szCs w:val="22"/>
        </w:rPr>
        <w:t xml:space="preserve"> Câu nào dưới đây là </w:t>
      </w:r>
      <w:r w:rsidRPr="00073B25">
        <w:rPr>
          <w:rFonts w:eastAsia="Calibri"/>
          <w:b/>
          <w:sz w:val="22"/>
          <w:szCs w:val="22"/>
        </w:rPr>
        <w:t>không</w:t>
      </w:r>
      <w:r w:rsidRPr="00073B25">
        <w:rPr>
          <w:rFonts w:eastAsia="Calibri"/>
          <w:sz w:val="22"/>
          <w:szCs w:val="22"/>
        </w:rPr>
        <w:t xml:space="preserve"> đúng?</w:t>
      </w:r>
    </w:p>
    <w:p w14:paraId="187DC1FF"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ở tế bào nhân sơ, sau khi được tổng hợp, foocmin Mêtiônin được cắt khỏi chuỗi pôlipeptit.</w:t>
      </w:r>
    </w:p>
    <w:p w14:paraId="2B881E0B"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B.</w:t>
      </w:r>
      <w:r w:rsidRPr="00073B25">
        <w:rPr>
          <w:rFonts w:eastAsia="Calibri"/>
          <w:sz w:val="22"/>
          <w:szCs w:val="22"/>
        </w:rPr>
        <w:t xml:space="preserve"> sau khi hoàn tất quá trình dịch mã, ribôxôm tách khỏi mARN và giữ nguyên cấu trúc để chuẩn bị cho quá trình dịch mã tiếp theo.</w:t>
      </w:r>
    </w:p>
    <w:p w14:paraId="1FF54DA3"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trong dịch mã ở tế bào nhân thực, tARN mang axit amin mở đầu là Met đến ribôxôm để bắt đầu dịch mã.</w:t>
      </w:r>
    </w:p>
    <w:p w14:paraId="20B01E30"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D.</w:t>
      </w:r>
      <w:r w:rsidRPr="00073B25">
        <w:rPr>
          <w:rFonts w:eastAsia="Calibri"/>
          <w:sz w:val="22"/>
          <w:szCs w:val="22"/>
        </w:rPr>
        <w:t xml:space="preserve"> Tất cả prôtêin sau dịch mã đều được cắt bỏ axit amin mở đầu và tiếp tục hình thành các cấu trúc bậc cao hơn để trở thành prôtêin có hoạt tính sinh học.</w:t>
      </w:r>
    </w:p>
    <w:p w14:paraId="1F82E537"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3:</w:t>
      </w:r>
      <w:r w:rsidRPr="00073B25">
        <w:rPr>
          <w:rFonts w:eastAsia="Calibri"/>
          <w:sz w:val="22"/>
          <w:szCs w:val="22"/>
        </w:rPr>
        <w:t xml:space="preserve"> Một gen dài 0,51 μm, sau ĐB gen chỉ huy tổng hợp nên chuỗi polipeptit hoàn chỉnh có 498 aa. Đây là dạng đột biến (A</w:t>
      </w:r>
      <w:proofErr w:type="gramStart"/>
      <w:r w:rsidRPr="00073B25">
        <w:rPr>
          <w:rFonts w:eastAsia="Calibri"/>
          <w:sz w:val="22"/>
          <w:szCs w:val="22"/>
        </w:rPr>
        <w:t>) .Tổng</w:t>
      </w:r>
      <w:proofErr w:type="gramEnd"/>
      <w:r w:rsidRPr="00073B25">
        <w:rPr>
          <w:rFonts w:eastAsia="Calibri"/>
          <w:sz w:val="22"/>
          <w:szCs w:val="22"/>
        </w:rPr>
        <w:t xml:space="preserve"> số nuclêôtit (nu) của gen sau ĐB là (B); (A), (B) lần lượt là:</w:t>
      </w:r>
    </w:p>
    <w:p w14:paraId="7BA03748"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proofErr w:type="gramStart"/>
      <w:r w:rsidRPr="00073B25">
        <w:rPr>
          <w:rFonts w:eastAsia="Calibri"/>
          <w:b/>
          <w:sz w:val="22"/>
          <w:szCs w:val="22"/>
        </w:rPr>
        <w:t>A.</w:t>
      </w:r>
      <w:r w:rsidRPr="00073B25">
        <w:rPr>
          <w:rFonts w:eastAsia="Calibri"/>
          <w:sz w:val="22"/>
          <w:szCs w:val="22"/>
        </w:rPr>
        <w:t>Thay</w:t>
      </w:r>
      <w:proofErr w:type="gramEnd"/>
      <w:r w:rsidRPr="00073B25">
        <w:rPr>
          <w:rFonts w:eastAsia="Calibri"/>
          <w:sz w:val="22"/>
          <w:szCs w:val="22"/>
        </w:rPr>
        <w:t xml:space="preserve"> thế một cặp nu; 3000nu.                  </w:t>
      </w:r>
      <w:r w:rsidRPr="00073B25">
        <w:rPr>
          <w:rFonts w:eastAsia="Calibri"/>
          <w:b/>
          <w:sz w:val="22"/>
          <w:szCs w:val="22"/>
        </w:rPr>
        <w:t>B.</w:t>
      </w:r>
      <w:r w:rsidRPr="00073B25">
        <w:rPr>
          <w:rFonts w:eastAsia="Calibri"/>
          <w:sz w:val="22"/>
          <w:szCs w:val="22"/>
        </w:rPr>
        <w:t xml:space="preserve"> thay thế một cặp nu ;2594 nu.</w:t>
      </w:r>
    </w:p>
    <w:p w14:paraId="4C75D039"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Mất một cặp nu; 2998 nu;</w:t>
      </w:r>
      <w:proofErr w:type="gramStart"/>
      <w:r w:rsidRPr="00073B25">
        <w:rPr>
          <w:rFonts w:eastAsia="Calibri"/>
          <w:sz w:val="22"/>
          <w:szCs w:val="22"/>
        </w:rPr>
        <w:tab/>
        <w:t xml:space="preserve">  </w:t>
      </w:r>
      <w:r w:rsidRPr="00073B25">
        <w:rPr>
          <w:rFonts w:eastAsia="Calibri"/>
          <w:b/>
          <w:sz w:val="22"/>
          <w:szCs w:val="22"/>
        </w:rPr>
        <w:t>D.</w:t>
      </w:r>
      <w:proofErr w:type="gramEnd"/>
      <w:r w:rsidRPr="00073B25">
        <w:rPr>
          <w:rFonts w:eastAsia="Calibri"/>
          <w:sz w:val="22"/>
          <w:szCs w:val="22"/>
        </w:rPr>
        <w:t xml:space="preserve"> mất 3 cặp nu; 2994 nu</w:t>
      </w:r>
    </w:p>
    <w:p w14:paraId="5EC1F957"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4:</w:t>
      </w:r>
      <w:r w:rsidRPr="00073B25">
        <w:rPr>
          <w:rFonts w:eastAsia="Calibri"/>
          <w:sz w:val="22"/>
          <w:szCs w:val="22"/>
        </w:rPr>
        <w:t xml:space="preserve"> Biết A: quả ngọt; a: quả chua. Đem lai các cây tứ bội với nhau; Nếu thế hệ sau xuất hiện 350 cây quả ngọt trong số 420 cây thì kiểu gen của P là:</w:t>
      </w:r>
    </w:p>
    <w:p w14:paraId="52876841"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Aaaa x aaaa.</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Aaaa x Aaaa.</w:t>
      </w:r>
      <w:r w:rsidRPr="00073B25">
        <w:rPr>
          <w:rFonts w:eastAsia="Calibri"/>
          <w:sz w:val="22"/>
          <w:szCs w:val="22"/>
        </w:rPr>
        <w:tab/>
      </w:r>
      <w:r w:rsidRPr="00073B25">
        <w:rPr>
          <w:rFonts w:eastAsia="Calibri"/>
          <w:b/>
          <w:sz w:val="22"/>
          <w:szCs w:val="22"/>
        </w:rPr>
        <w:t>C.</w:t>
      </w:r>
      <w:r w:rsidRPr="00073B25">
        <w:rPr>
          <w:rFonts w:eastAsia="Calibri"/>
          <w:sz w:val="22"/>
          <w:szCs w:val="22"/>
        </w:rPr>
        <w:t xml:space="preserve"> AAaa x aaaa.</w:t>
      </w:r>
      <w:r w:rsidRPr="00073B25">
        <w:rPr>
          <w:rFonts w:eastAsia="Calibri"/>
          <w:sz w:val="22"/>
          <w:szCs w:val="22"/>
        </w:rPr>
        <w:tab/>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AAaa x Aaaa</w:t>
      </w:r>
    </w:p>
    <w:p w14:paraId="2FB763CD"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5:</w:t>
      </w:r>
      <w:r w:rsidRPr="00073B25">
        <w:rPr>
          <w:rFonts w:eastAsia="Calibri"/>
          <w:sz w:val="22"/>
          <w:szCs w:val="22"/>
        </w:rPr>
        <w:t xml:space="preserve"> Khi nói về quá trình nhân đôi AND ở tế bào nhân sơ, phát biểu nào sau đây là không đúng?</w:t>
      </w:r>
    </w:p>
    <w:p w14:paraId="297C6F50"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Trong quá trình nhân đôi AND, enzim AND polimeraza không tham gia tháo xoắn phân tử AND.</w:t>
      </w:r>
    </w:p>
    <w:p w14:paraId="25C7209D"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B.</w:t>
      </w:r>
      <w:r w:rsidRPr="00073B25">
        <w:rPr>
          <w:rFonts w:eastAsia="Calibri"/>
          <w:sz w:val="22"/>
          <w:szCs w:val="22"/>
        </w:rPr>
        <w:t xml:space="preserve"> Trong quá trình nhân đôi AND, enzim nối ligaza chỉ tác động lên một mạch đơn mới được tổng hợp từ phân tử AND mẹ.</w:t>
      </w:r>
    </w:p>
    <w:p w14:paraId="633AE4A0"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Trong quá trình nhân đôi AND, có sự liên kết bổ sung giữa A với T, G với X và ngược lại.</w:t>
      </w:r>
    </w:p>
    <w:p w14:paraId="6561B3CD"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D.</w:t>
      </w:r>
      <w:r w:rsidRPr="00073B25">
        <w:rPr>
          <w:rFonts w:eastAsia="Calibri"/>
          <w:sz w:val="22"/>
          <w:szCs w:val="22"/>
        </w:rPr>
        <w:t xml:space="preserve"> Sự nhân đôi AND xảy ra ở nhiều điểm trong mỗi phân tử AND tạo ra nhiều đơn vị nhân đôi (đơn vị tái bản).</w:t>
      </w:r>
    </w:p>
    <w:p w14:paraId="703BABF7"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6:</w:t>
      </w:r>
      <w:r w:rsidRPr="00073B25">
        <w:rPr>
          <w:rFonts w:eastAsia="Calibri"/>
          <w:sz w:val="22"/>
          <w:szCs w:val="22"/>
        </w:rPr>
        <w:t xml:space="preserve"> Chỉ có 3 loại nucleotit A, U, G người ta đã tổng hợp nên 1 phân tử mARN nhân tạo. Phân tử mARN này có tối đa bao nhiêu mã di truyền có khả năng mang thông tĩn mã hóa axit amin?</w:t>
      </w:r>
    </w:p>
    <w:p w14:paraId="3C412388"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lastRenderedPageBreak/>
        <w:t>A.</w:t>
      </w:r>
      <w:r w:rsidRPr="00073B25">
        <w:rPr>
          <w:rFonts w:eastAsia="Calibri"/>
          <w:sz w:val="22"/>
          <w:szCs w:val="22"/>
        </w:rPr>
        <w:t xml:space="preserve"> 27 loại.</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8 loại.</w:t>
      </w:r>
      <w:r w:rsidRPr="00073B25">
        <w:rPr>
          <w:rFonts w:eastAsia="Calibri"/>
          <w:sz w:val="22"/>
          <w:szCs w:val="22"/>
        </w:rPr>
        <w:tab/>
      </w:r>
      <w:r w:rsidRPr="00073B25">
        <w:rPr>
          <w:rFonts w:eastAsia="Calibri"/>
          <w:b/>
          <w:sz w:val="22"/>
          <w:szCs w:val="22"/>
        </w:rPr>
        <w:t>C.</w:t>
      </w:r>
      <w:r w:rsidRPr="00073B25">
        <w:rPr>
          <w:rFonts w:eastAsia="Calibri"/>
          <w:sz w:val="22"/>
          <w:szCs w:val="22"/>
        </w:rPr>
        <w:t xml:space="preserve"> 9 loại.</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24 loại.</w:t>
      </w:r>
    </w:p>
    <w:p w14:paraId="29FCFB8A"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7:</w:t>
      </w:r>
      <w:r w:rsidRPr="00073B25">
        <w:rPr>
          <w:rFonts w:eastAsia="Calibri"/>
          <w:sz w:val="22"/>
          <w:szCs w:val="22"/>
        </w:rPr>
        <w:t xml:space="preserve"> Ở vi khuẩn </w:t>
      </w:r>
      <w:proofErr w:type="gramStart"/>
      <w:r w:rsidRPr="00073B25">
        <w:rPr>
          <w:rFonts w:eastAsia="Calibri"/>
          <w:i/>
          <w:sz w:val="22"/>
          <w:szCs w:val="22"/>
        </w:rPr>
        <w:t>E.coli</w:t>
      </w:r>
      <w:proofErr w:type="gramEnd"/>
      <w:r w:rsidRPr="00073B25">
        <w:rPr>
          <w:rFonts w:eastAsia="Calibri"/>
          <w:sz w:val="22"/>
          <w:szCs w:val="22"/>
        </w:rPr>
        <w:t>, khi nói về hoạt động của các gen cấu trúc trong Operon Lac, kết luận nào sau đây đúng?</w:t>
      </w:r>
    </w:p>
    <w:p w14:paraId="694A9C85"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Các gen này có số lần nhân đôi bằng nhau và số lần phiên mã bằng nhau.</w:t>
      </w:r>
    </w:p>
    <w:p w14:paraId="6E638DC7"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B.</w:t>
      </w:r>
      <w:r w:rsidRPr="00073B25">
        <w:rPr>
          <w:rFonts w:eastAsia="Calibri"/>
          <w:sz w:val="22"/>
          <w:szCs w:val="22"/>
        </w:rPr>
        <w:t xml:space="preserve"> Các gen này có số lần nhân đôi bằng nhau và số lần phiên mã khác nhau.</w:t>
      </w:r>
    </w:p>
    <w:p w14:paraId="7C4307F8"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Các gen này có số lần nhân đôi khác nhau và số lần phiên mã khác nhau.</w:t>
      </w:r>
    </w:p>
    <w:p w14:paraId="3295BEE3"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D.</w:t>
      </w:r>
      <w:r w:rsidRPr="00073B25">
        <w:rPr>
          <w:rFonts w:eastAsia="Calibri"/>
          <w:sz w:val="22"/>
          <w:szCs w:val="22"/>
        </w:rPr>
        <w:t xml:space="preserve"> Các gen này có số lần nhân đôi khác nhau và số lần phiên mã bằng nhau.</w:t>
      </w:r>
    </w:p>
    <w:p w14:paraId="35C8E5CE"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8:</w:t>
      </w:r>
      <w:r w:rsidRPr="00073B25">
        <w:rPr>
          <w:rFonts w:eastAsia="Calibri"/>
          <w:sz w:val="22"/>
          <w:szCs w:val="22"/>
        </w:rPr>
        <w:t xml:space="preserve"> Dạng đột biến nào sau đây có thể làm phát sinh các gen mới?</w:t>
      </w:r>
    </w:p>
    <w:p w14:paraId="7724D36B"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Đột biến đảo đoạn NST.</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Đột biến lệch bội.</w:t>
      </w:r>
    </w:p>
    <w:p w14:paraId="5ACFA9EE"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Đột biến lặp đoạn NST.</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Đột biến đa bội.</w:t>
      </w:r>
    </w:p>
    <w:p w14:paraId="6BB6E540"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 xml:space="preserve">Câu 9: </w:t>
      </w:r>
      <w:r w:rsidRPr="00073B25">
        <w:rPr>
          <w:rFonts w:eastAsia="Calibri"/>
          <w:sz w:val="22"/>
          <w:szCs w:val="22"/>
        </w:rPr>
        <w:t>Ở kì sau của nguyên phân, trong tế bào sinh dưỡng của đột biến lệch bội dạng thể ba có 42 NST đơn. Bộ NST của loài này là:</w:t>
      </w:r>
    </w:p>
    <w:p w14:paraId="6285C7A0"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2n = 20.</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2n = 40.</w:t>
      </w:r>
      <w:r w:rsidRPr="00073B25">
        <w:rPr>
          <w:rFonts w:eastAsia="Calibri"/>
          <w:sz w:val="22"/>
          <w:szCs w:val="22"/>
        </w:rPr>
        <w:tab/>
      </w:r>
      <w:r w:rsidRPr="00073B25">
        <w:rPr>
          <w:rFonts w:eastAsia="Calibri"/>
          <w:b/>
          <w:sz w:val="22"/>
          <w:szCs w:val="22"/>
        </w:rPr>
        <w:t>C.</w:t>
      </w:r>
      <w:r w:rsidRPr="00073B25">
        <w:rPr>
          <w:rFonts w:eastAsia="Calibri"/>
          <w:sz w:val="22"/>
          <w:szCs w:val="22"/>
        </w:rPr>
        <w:t xml:space="preserve"> 2n = 42.</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2n = 18.</w:t>
      </w:r>
    </w:p>
    <w:p w14:paraId="41483D3C"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 xml:space="preserve">Câu 10: </w:t>
      </w:r>
      <w:r w:rsidRPr="00073B25">
        <w:rPr>
          <w:rFonts w:eastAsia="Calibri"/>
          <w:sz w:val="22"/>
          <w:szCs w:val="22"/>
        </w:rPr>
        <w:t>Một loài thực vật có bộ NST 2n = 20. Một thể đột biến bị mất 1 đoạn ở NST số 1, đảo 1 đoạn ở NST số 5. Khi giảm phân bình thường sẽ có bao nhiêu % giao tử mang đột biến?</w:t>
      </w:r>
    </w:p>
    <w:p w14:paraId="0B620728"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75%.</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25%.</w:t>
      </w:r>
      <w:r w:rsidRPr="00073B25">
        <w:rPr>
          <w:rFonts w:eastAsia="Calibri"/>
          <w:sz w:val="22"/>
          <w:szCs w:val="22"/>
        </w:rPr>
        <w:tab/>
      </w:r>
      <w:r w:rsidRPr="00073B25">
        <w:rPr>
          <w:rFonts w:eastAsia="Calibri"/>
          <w:b/>
          <w:sz w:val="22"/>
          <w:szCs w:val="22"/>
        </w:rPr>
        <w:t>C.</w:t>
      </w:r>
      <w:r w:rsidRPr="00073B25">
        <w:rPr>
          <w:rFonts w:eastAsia="Calibri"/>
          <w:sz w:val="22"/>
          <w:szCs w:val="22"/>
        </w:rPr>
        <w:t xml:space="preserve"> 12,5%.</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50%.</w:t>
      </w:r>
    </w:p>
    <w:p w14:paraId="4AB953A3"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11:</w:t>
      </w:r>
      <w:r w:rsidRPr="00073B25">
        <w:rPr>
          <w:rFonts w:eastAsia="Calibri"/>
          <w:sz w:val="22"/>
          <w:szCs w:val="22"/>
        </w:rPr>
        <w:t xml:space="preserve"> Ở cà chua, gen A quy định quả đỏ trội hoàn toàn so với a quy định quả vàng, cây tứ bội giảm phân chỉ sinh ra loại giao tử 2n có khả năng thụ tinh bình thường. Tính theo lí thuyết phép lai giữa hai cây tứ bội ♂ AAaa x ♀ aaaa cho đời con có tỉ lệ kiểu hình là</w:t>
      </w:r>
    </w:p>
    <w:p w14:paraId="42CA6058"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35 cây quả </w:t>
      </w:r>
      <w:proofErr w:type="gramStart"/>
      <w:r w:rsidRPr="00073B25">
        <w:rPr>
          <w:rFonts w:eastAsia="Calibri"/>
          <w:sz w:val="22"/>
          <w:szCs w:val="22"/>
        </w:rPr>
        <w:t>đỏ :</w:t>
      </w:r>
      <w:proofErr w:type="gramEnd"/>
      <w:r w:rsidRPr="00073B25">
        <w:rPr>
          <w:rFonts w:eastAsia="Calibri"/>
          <w:sz w:val="22"/>
          <w:szCs w:val="22"/>
        </w:rPr>
        <w:t xml:space="preserve"> 1 cây quả vàng.</w:t>
      </w:r>
      <w:r w:rsidRPr="00073B25">
        <w:rPr>
          <w:rFonts w:eastAsia="Calibri"/>
          <w:sz w:val="22"/>
          <w:szCs w:val="22"/>
        </w:rPr>
        <w:tab/>
      </w:r>
      <w:r w:rsidRPr="00073B25">
        <w:rPr>
          <w:rFonts w:eastAsia="Calibri"/>
          <w:b/>
          <w:sz w:val="22"/>
          <w:szCs w:val="22"/>
        </w:rPr>
        <w:t xml:space="preserve">B. </w:t>
      </w:r>
      <w:r w:rsidRPr="00073B25">
        <w:rPr>
          <w:rFonts w:eastAsia="Calibri"/>
          <w:sz w:val="22"/>
          <w:szCs w:val="22"/>
        </w:rPr>
        <w:t xml:space="preserve">11 cây quả </w:t>
      </w:r>
      <w:proofErr w:type="gramStart"/>
      <w:r w:rsidRPr="00073B25">
        <w:rPr>
          <w:rFonts w:eastAsia="Calibri"/>
          <w:sz w:val="22"/>
          <w:szCs w:val="22"/>
        </w:rPr>
        <w:t>đỏ :</w:t>
      </w:r>
      <w:proofErr w:type="gramEnd"/>
      <w:r w:rsidRPr="00073B25">
        <w:rPr>
          <w:rFonts w:eastAsia="Calibri"/>
          <w:sz w:val="22"/>
          <w:szCs w:val="22"/>
        </w:rPr>
        <w:t xml:space="preserve"> 1 cây quả vàng.</w:t>
      </w:r>
    </w:p>
    <w:p w14:paraId="68DED86C"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 xml:space="preserve">C. </w:t>
      </w:r>
      <w:r w:rsidRPr="00073B25">
        <w:rPr>
          <w:rFonts w:eastAsia="Calibri"/>
          <w:sz w:val="22"/>
          <w:szCs w:val="22"/>
        </w:rPr>
        <w:t xml:space="preserve">17 cây quả </w:t>
      </w:r>
      <w:proofErr w:type="gramStart"/>
      <w:r w:rsidRPr="00073B25">
        <w:rPr>
          <w:rFonts w:eastAsia="Calibri"/>
          <w:sz w:val="22"/>
          <w:szCs w:val="22"/>
        </w:rPr>
        <w:t>đỏ :</w:t>
      </w:r>
      <w:proofErr w:type="gramEnd"/>
      <w:r w:rsidRPr="00073B25">
        <w:rPr>
          <w:rFonts w:eastAsia="Calibri"/>
          <w:sz w:val="22"/>
          <w:szCs w:val="22"/>
        </w:rPr>
        <w:t xml:space="preserve"> 1 cây quả vàng.</w:t>
      </w:r>
      <w:r w:rsidRPr="00073B25">
        <w:rPr>
          <w:rFonts w:eastAsia="Calibri"/>
          <w:sz w:val="22"/>
          <w:szCs w:val="22"/>
        </w:rPr>
        <w:tab/>
      </w:r>
      <w:r w:rsidRPr="00073B25">
        <w:rPr>
          <w:rFonts w:eastAsia="Calibri"/>
          <w:b/>
          <w:sz w:val="22"/>
          <w:szCs w:val="22"/>
        </w:rPr>
        <w:t xml:space="preserve">D. </w:t>
      </w:r>
      <w:r w:rsidRPr="00073B25">
        <w:rPr>
          <w:rFonts w:eastAsia="Calibri"/>
          <w:sz w:val="22"/>
          <w:szCs w:val="22"/>
        </w:rPr>
        <w:t xml:space="preserve">5 cây quả </w:t>
      </w:r>
      <w:proofErr w:type="gramStart"/>
      <w:r w:rsidRPr="00073B25">
        <w:rPr>
          <w:rFonts w:eastAsia="Calibri"/>
          <w:sz w:val="22"/>
          <w:szCs w:val="22"/>
        </w:rPr>
        <w:t>đỏ :</w:t>
      </w:r>
      <w:proofErr w:type="gramEnd"/>
      <w:r w:rsidRPr="00073B25">
        <w:rPr>
          <w:rFonts w:eastAsia="Calibri"/>
          <w:sz w:val="22"/>
          <w:szCs w:val="22"/>
        </w:rPr>
        <w:t xml:space="preserve"> 1 cây quả vàng.</w:t>
      </w:r>
    </w:p>
    <w:p w14:paraId="482199E0"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 xml:space="preserve">Câu 12: </w:t>
      </w:r>
      <w:r w:rsidRPr="00073B25">
        <w:rPr>
          <w:rFonts w:eastAsia="Calibri"/>
          <w:sz w:val="22"/>
          <w:szCs w:val="22"/>
        </w:rPr>
        <w:t>Khi nói về bộ ba mở đầu ở trên mARN, hãy chọn kết luận đúng</w:t>
      </w:r>
    </w:p>
    <w:p w14:paraId="4C18FCC4"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Trên mỗi phân tử mARN có thể có nhiều bộ ba AUG nhưng chỉ có 1 bộ ba làm nhiệm vụ mở đầu.</w:t>
      </w:r>
    </w:p>
    <w:p w14:paraId="75A5D599"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B.</w:t>
      </w:r>
      <w:r w:rsidRPr="00073B25">
        <w:rPr>
          <w:rFonts w:eastAsia="Calibri"/>
          <w:sz w:val="22"/>
          <w:szCs w:val="22"/>
        </w:rPr>
        <w:t xml:space="preserve"> Trên mỗi phân tử mARN chỉ có 1 bộ ba mở đầu, bộ ba này nằm ở đầu 3’ của mARN.</w:t>
      </w:r>
    </w:p>
    <w:p w14:paraId="76004C15"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Trên mỗi phân tử mARN có duy nhất một bộ ba AUG.</w:t>
      </w:r>
    </w:p>
    <w:p w14:paraId="0473CB6D"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D.</w:t>
      </w:r>
      <w:r w:rsidRPr="00073B25">
        <w:rPr>
          <w:rFonts w:eastAsia="Calibri"/>
          <w:sz w:val="22"/>
          <w:szCs w:val="22"/>
        </w:rPr>
        <w:t xml:space="preserve"> Tất cả các bộ ba AUG ở trên mARN đều làm nhiệm vụ mã mở đầu.</w:t>
      </w:r>
    </w:p>
    <w:p w14:paraId="694FC992"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13:</w:t>
      </w:r>
      <w:r w:rsidRPr="00073B25">
        <w:rPr>
          <w:rFonts w:eastAsia="Calibri"/>
          <w:sz w:val="22"/>
          <w:szCs w:val="22"/>
        </w:rPr>
        <w:t xml:space="preserve"> Lai cỏ linh lăng hoa đỏ với cỏ linh lăng hoa vàng thu được F1 toàn cỏ linh lăng hoa màu lục. Cho F1 tự thụ phấn được F2 có: 165 cây hoa màu lục; 60 cây hoa màu đỏ; 54 cây hoa màu vàng; 18 cây hoa màu trắng. Đây là kết quả của quy luật:</w:t>
      </w:r>
    </w:p>
    <w:p w14:paraId="34F4CFFD"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tương tác át chế                                         </w:t>
      </w:r>
      <w:r w:rsidRPr="00073B25">
        <w:rPr>
          <w:rFonts w:eastAsia="Calibri"/>
          <w:b/>
          <w:sz w:val="22"/>
          <w:szCs w:val="22"/>
        </w:rPr>
        <w:t xml:space="preserve">B. </w:t>
      </w:r>
      <w:r w:rsidRPr="00073B25">
        <w:rPr>
          <w:rFonts w:eastAsia="Calibri"/>
          <w:sz w:val="22"/>
          <w:szCs w:val="22"/>
        </w:rPr>
        <w:t>tương tác cộng gộp.</w:t>
      </w:r>
    </w:p>
    <w:p w14:paraId="2EDBF09B"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tương tác bổ trợ.                                        </w:t>
      </w:r>
      <w:r w:rsidRPr="00073B25">
        <w:rPr>
          <w:rFonts w:eastAsia="Calibri"/>
          <w:b/>
          <w:sz w:val="22"/>
          <w:szCs w:val="22"/>
        </w:rPr>
        <w:t>D.</w:t>
      </w:r>
      <w:r w:rsidRPr="00073B25">
        <w:rPr>
          <w:rFonts w:eastAsia="Calibri"/>
          <w:sz w:val="22"/>
          <w:szCs w:val="22"/>
        </w:rPr>
        <w:t xml:space="preserve"> trội trung gian.</w:t>
      </w:r>
    </w:p>
    <w:p w14:paraId="46AA4007"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14:</w:t>
      </w:r>
      <w:r w:rsidRPr="00073B25">
        <w:rPr>
          <w:rFonts w:eastAsia="Calibri"/>
          <w:sz w:val="22"/>
          <w:szCs w:val="22"/>
        </w:rPr>
        <w:t xml:space="preserve"> Tính trạng nào sau đây là tính trạng có hệ số di truyền cao?</w:t>
      </w:r>
    </w:p>
    <w:p w14:paraId="0C671E98"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Số lượng trứng gà lơgo đẻ trong một lứa.</w:t>
      </w:r>
    </w:p>
    <w:p w14:paraId="6B0D5CB9"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B.</w:t>
      </w:r>
      <w:r w:rsidRPr="00073B25">
        <w:rPr>
          <w:rFonts w:eastAsia="Calibri"/>
          <w:sz w:val="22"/>
          <w:szCs w:val="22"/>
        </w:rPr>
        <w:t xml:space="preserve"> Tỉ lệ bơ trong sữa của một giống bò.</w:t>
      </w:r>
    </w:p>
    <w:p w14:paraId="7AAB0530"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Khối lượng 1000 hạt của một giống lúa trong một vụ thu hoạch.</w:t>
      </w:r>
    </w:p>
    <w:p w14:paraId="0DF2F681"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D.</w:t>
      </w:r>
      <w:r w:rsidRPr="00073B25">
        <w:rPr>
          <w:rFonts w:eastAsia="Calibri"/>
          <w:sz w:val="22"/>
          <w:szCs w:val="22"/>
        </w:rPr>
        <w:t xml:space="preserve"> Sản lượng sữa của một giống bò trong chu kì vắt sữa.</w:t>
      </w:r>
    </w:p>
    <w:p w14:paraId="3CE77447"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15:</w:t>
      </w:r>
      <w:r w:rsidRPr="00073B25">
        <w:rPr>
          <w:rFonts w:eastAsia="Calibri"/>
          <w:sz w:val="22"/>
          <w:szCs w:val="22"/>
        </w:rPr>
        <w:t xml:space="preserve"> Trong trường hợp các gen phân li độc lập và tổ hợp tự do, phép lai có thể tạo ra ở đời con nhiều loại tổ hợp gen nhất là:</w:t>
      </w:r>
    </w:p>
    <w:p w14:paraId="1664913A"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AaBb x AABb                                       </w:t>
      </w:r>
      <w:r w:rsidRPr="00073B25">
        <w:rPr>
          <w:rFonts w:eastAsia="Calibri"/>
          <w:b/>
          <w:sz w:val="22"/>
          <w:szCs w:val="22"/>
        </w:rPr>
        <w:t>B.</w:t>
      </w:r>
      <w:r w:rsidRPr="00073B25">
        <w:rPr>
          <w:rFonts w:eastAsia="Calibri"/>
          <w:sz w:val="22"/>
          <w:szCs w:val="22"/>
        </w:rPr>
        <w:t xml:space="preserve"> Aabb x AaBB.</w:t>
      </w:r>
    </w:p>
    <w:p w14:paraId="2B2411D9"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aaBb x Aabb.                                       </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AaBb x aabb.</w:t>
      </w:r>
    </w:p>
    <w:p w14:paraId="21CD7904"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16:</w:t>
      </w:r>
      <w:r w:rsidRPr="00073B25">
        <w:rPr>
          <w:rFonts w:eastAsia="Calibri"/>
          <w:sz w:val="22"/>
          <w:szCs w:val="22"/>
        </w:rPr>
        <w:t xml:space="preserve"> Tần số hoán vị gen như sau: AB = 46%; AC= 34%; BC= 12%. Bản đồ gen sẽ là:</w:t>
      </w:r>
    </w:p>
    <w:p w14:paraId="62A8575B"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ACB.</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BAC.                  </w:t>
      </w:r>
      <w:r w:rsidRPr="00073B25">
        <w:rPr>
          <w:rFonts w:eastAsia="Calibri"/>
          <w:b/>
          <w:sz w:val="22"/>
          <w:szCs w:val="22"/>
        </w:rPr>
        <w:t>C.</w:t>
      </w:r>
      <w:r w:rsidRPr="00073B25">
        <w:rPr>
          <w:rFonts w:eastAsia="Calibri"/>
          <w:sz w:val="22"/>
          <w:szCs w:val="22"/>
        </w:rPr>
        <w:t xml:space="preserve"> CAB.                          </w:t>
      </w:r>
      <w:r w:rsidRPr="00073B25">
        <w:rPr>
          <w:rFonts w:eastAsia="Calibri"/>
          <w:b/>
          <w:sz w:val="22"/>
          <w:szCs w:val="22"/>
        </w:rPr>
        <w:t>D.</w:t>
      </w:r>
      <w:r w:rsidRPr="00073B25">
        <w:rPr>
          <w:rFonts w:eastAsia="Calibri"/>
          <w:sz w:val="22"/>
          <w:szCs w:val="22"/>
        </w:rPr>
        <w:t xml:space="preserve"> ABC.</w:t>
      </w:r>
    </w:p>
    <w:p w14:paraId="6F2C3425"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lastRenderedPageBreak/>
        <w:t>Câu 17:</w:t>
      </w:r>
      <w:r w:rsidRPr="00073B25">
        <w:rPr>
          <w:rFonts w:eastAsia="Calibri"/>
          <w:sz w:val="22"/>
          <w:szCs w:val="22"/>
        </w:rPr>
        <w:t xml:space="preserve"> Ở đậu Hà lan: Trơn trội so với nhăn. Cho đậu hạt trơn lai cới đậu hạt nhăn được F1 đồng loạt trơn. F1 tự thụ phấn được F2; Cho rằng mỗi quả đậu F2 có 4 hạt. Xác suất để bắt gặp qủa </w:t>
      </w:r>
      <w:proofErr w:type="gramStart"/>
      <w:r w:rsidRPr="00073B25">
        <w:rPr>
          <w:rFonts w:eastAsia="Calibri"/>
          <w:sz w:val="22"/>
          <w:szCs w:val="22"/>
        </w:rPr>
        <w:t>đậu  có</w:t>
      </w:r>
      <w:proofErr w:type="gramEnd"/>
      <w:r w:rsidRPr="00073B25">
        <w:rPr>
          <w:rFonts w:eastAsia="Calibri"/>
          <w:sz w:val="22"/>
          <w:szCs w:val="22"/>
        </w:rPr>
        <w:t xml:space="preserve"> 3 hạt trơn và 1 hạt nhăn là bao nhiêu?</w:t>
      </w:r>
    </w:p>
    <w:p w14:paraId="0DD95379"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3/ 16.            </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27/ 256.              </w:t>
      </w:r>
      <w:r w:rsidRPr="00073B25">
        <w:rPr>
          <w:rFonts w:eastAsia="Calibri"/>
          <w:b/>
          <w:sz w:val="22"/>
          <w:szCs w:val="22"/>
        </w:rPr>
        <w:t>C.</w:t>
      </w:r>
      <w:r w:rsidRPr="00073B25">
        <w:rPr>
          <w:rFonts w:eastAsia="Calibri"/>
          <w:sz w:val="22"/>
          <w:szCs w:val="22"/>
        </w:rPr>
        <w:t xml:space="preserve"> 9/ 16.                       </w:t>
      </w:r>
      <w:r w:rsidRPr="00073B25">
        <w:rPr>
          <w:rFonts w:eastAsia="Calibri"/>
          <w:b/>
          <w:sz w:val="22"/>
          <w:szCs w:val="22"/>
        </w:rPr>
        <w:t>D.</w:t>
      </w:r>
      <w:r w:rsidRPr="00073B25">
        <w:rPr>
          <w:rFonts w:eastAsia="Calibri"/>
          <w:sz w:val="22"/>
          <w:szCs w:val="22"/>
        </w:rPr>
        <w:t xml:space="preserve"> 9/ 256.</w:t>
      </w:r>
    </w:p>
    <w:p w14:paraId="65640F50"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18:</w:t>
      </w:r>
      <w:r w:rsidRPr="00073B25">
        <w:rPr>
          <w:rFonts w:eastAsia="Calibri"/>
          <w:sz w:val="22"/>
          <w:szCs w:val="22"/>
        </w:rPr>
        <w:t xml:space="preserve"> Một ruồi giấm cái mắt đỏ mang một gen lặn mắt trắng nằm trên NST X giao hối với </w:t>
      </w:r>
      <w:proofErr w:type="gramStart"/>
      <w:r w:rsidRPr="00073B25">
        <w:rPr>
          <w:rFonts w:eastAsia="Calibri"/>
          <w:sz w:val="22"/>
          <w:szCs w:val="22"/>
        </w:rPr>
        <w:t>một  ruồi</w:t>
      </w:r>
      <w:proofErr w:type="gramEnd"/>
      <w:r w:rsidRPr="00073B25">
        <w:rPr>
          <w:rFonts w:eastAsia="Calibri"/>
          <w:sz w:val="22"/>
          <w:szCs w:val="22"/>
        </w:rPr>
        <w:t xml:space="preserve"> giấm đực mắt đỏ sẽ cho ra F1 như thế nào?</w:t>
      </w:r>
    </w:p>
    <w:p w14:paraId="4AAC5F68"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50% ruồi cái mắt trắng.</w:t>
      </w:r>
    </w:p>
    <w:p w14:paraId="51D4EF79"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B.</w:t>
      </w:r>
      <w:r w:rsidRPr="00073B25">
        <w:rPr>
          <w:rFonts w:eastAsia="Calibri"/>
          <w:sz w:val="22"/>
          <w:szCs w:val="22"/>
        </w:rPr>
        <w:t xml:space="preserve"> 75% ruồi mắt đỏ; 25% ruồi mắt đỏ ở cả đực và cái.</w:t>
      </w:r>
    </w:p>
    <w:p w14:paraId="70F3D4DD"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100% ruồi đực mắt trắng.</w:t>
      </w:r>
    </w:p>
    <w:p w14:paraId="553A0F4E"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D.</w:t>
      </w:r>
      <w:r w:rsidRPr="00073B25">
        <w:rPr>
          <w:rFonts w:eastAsia="Calibri"/>
          <w:sz w:val="22"/>
          <w:szCs w:val="22"/>
        </w:rPr>
        <w:t xml:space="preserve"> 50% ruồi đực mắt trắng.</w:t>
      </w:r>
    </w:p>
    <w:p w14:paraId="2F6A0844"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19:</w:t>
      </w:r>
      <w:r w:rsidRPr="00073B25">
        <w:rPr>
          <w:rFonts w:eastAsia="Calibri"/>
          <w:sz w:val="22"/>
          <w:szCs w:val="22"/>
        </w:rPr>
        <w:t xml:space="preserve"> Xét cặp NST giới tính XY của một cá thể đực. Trong quá trình giảm phân xảy ra sự phân li bất thường ở kì sau. Cá thể trên có thể tạo ra loại giao tử nào:</w:t>
      </w:r>
    </w:p>
    <w:p w14:paraId="11CBE5E2" w14:textId="77777777" w:rsidR="00073B25" w:rsidRPr="00073B25" w:rsidRDefault="00073B25" w:rsidP="00073B25">
      <w:pPr>
        <w:tabs>
          <w:tab w:val="left" w:pos="284"/>
          <w:tab w:val="left" w:pos="2268"/>
          <w:tab w:val="left" w:pos="3969"/>
          <w:tab w:val="left" w:pos="5670"/>
        </w:tabs>
        <w:spacing w:before="20" w:after="0" w:line="276" w:lineRule="auto"/>
        <w:ind w:firstLine="360"/>
        <w:jc w:val="both"/>
        <w:rPr>
          <w:rFonts w:eastAsia="Calibri"/>
          <w:sz w:val="22"/>
          <w:szCs w:val="22"/>
        </w:rPr>
      </w:pPr>
      <w:r w:rsidRPr="00073B25">
        <w:rPr>
          <w:rFonts w:eastAsia="Calibri"/>
          <w:b/>
          <w:sz w:val="22"/>
          <w:szCs w:val="22"/>
        </w:rPr>
        <w:t>A.</w:t>
      </w:r>
      <w:r w:rsidRPr="00073B25">
        <w:rPr>
          <w:rFonts w:eastAsia="Calibri"/>
          <w:sz w:val="22"/>
          <w:szCs w:val="22"/>
        </w:rPr>
        <w:t xml:space="preserve"> XY và O.</w:t>
      </w:r>
      <w:r w:rsidRPr="00073B25">
        <w:rPr>
          <w:rFonts w:eastAsia="Calibri"/>
          <w:sz w:val="22"/>
          <w:szCs w:val="22"/>
        </w:rPr>
        <w:tab/>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X, Y, XY và O.</w:t>
      </w:r>
    </w:p>
    <w:p w14:paraId="563EC606" w14:textId="77777777" w:rsidR="00073B25" w:rsidRPr="00073B25" w:rsidRDefault="00073B25" w:rsidP="00073B25">
      <w:pPr>
        <w:tabs>
          <w:tab w:val="left" w:pos="284"/>
          <w:tab w:val="left" w:pos="2268"/>
          <w:tab w:val="left" w:pos="3969"/>
          <w:tab w:val="left" w:pos="5670"/>
        </w:tabs>
        <w:spacing w:before="20" w:after="0" w:line="276" w:lineRule="auto"/>
        <w:ind w:firstLine="360"/>
        <w:jc w:val="both"/>
        <w:rPr>
          <w:rFonts w:eastAsia="Calibri"/>
          <w:sz w:val="22"/>
          <w:szCs w:val="22"/>
        </w:rPr>
      </w:pPr>
      <w:r w:rsidRPr="00073B25">
        <w:rPr>
          <w:rFonts w:eastAsia="Calibri"/>
          <w:b/>
          <w:sz w:val="22"/>
          <w:szCs w:val="22"/>
        </w:rPr>
        <w:t>C.</w:t>
      </w:r>
      <w:r w:rsidRPr="00073B25">
        <w:rPr>
          <w:rFonts w:eastAsia="Calibri"/>
          <w:sz w:val="22"/>
          <w:szCs w:val="22"/>
        </w:rPr>
        <w:t xml:space="preserve"> XY, XX, YY và O.</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X, Y, XX, YY, XY và O.</w:t>
      </w:r>
    </w:p>
    <w:p w14:paraId="413FB37D"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20:</w:t>
      </w:r>
      <w:r w:rsidRPr="00073B25">
        <w:rPr>
          <w:rFonts w:eastAsia="Calibri"/>
          <w:sz w:val="22"/>
          <w:szCs w:val="22"/>
        </w:rPr>
        <w:t xml:space="preserve"> Màu lông ở trâu do 1 gen quy định, Một trâu đực trắng (1) giao phối với một trâu cái đen (2) đẻ lần thứ nhất một nghé trắng (3), đẻ lần thứ hai một nghé đen (4). Con nghé đen lớn lên giao phối với một trâu đực đen (5) sinh ra một nghé trắng (6). Kiểu gen của 6 con trâu nói trên là:</w:t>
      </w:r>
    </w:p>
    <w:p w14:paraId="43D59E0C"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aa, Aa, aa, Aa, Aa, aa.</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aa, AA hoặc Aa, aa, Aa, Aa, aa.</w:t>
      </w:r>
    </w:p>
    <w:p w14:paraId="751D11D1"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aa, Aa, aa, Aa, AA, aa.</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aa, Aa, aa, Aa, AA hoặc Aa, aa.</w:t>
      </w:r>
    </w:p>
    <w:p w14:paraId="7741687F"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21:</w:t>
      </w:r>
      <w:r w:rsidRPr="00073B25">
        <w:rPr>
          <w:rFonts w:eastAsia="Calibri"/>
          <w:sz w:val="22"/>
          <w:szCs w:val="22"/>
        </w:rPr>
        <w:t xml:space="preserve"> Cho biết mỗi cặp tính trạng do một cặp gen quy định. Cho cây thân cao hoa màu đỏ giao phấn với cây thân thấp, hoa màu trắng được F1 gồm 100% cây thân cao, hoa màu đỏ. Cho F1 tự thụ phấn đời F2 có tỉ lệ 56,25% cây thân cao, hoa </w:t>
      </w:r>
      <w:proofErr w:type="gramStart"/>
      <w:r w:rsidRPr="00073B25">
        <w:rPr>
          <w:rFonts w:eastAsia="Calibri"/>
          <w:sz w:val="22"/>
          <w:szCs w:val="22"/>
        </w:rPr>
        <w:t>đỏ :</w:t>
      </w:r>
      <w:proofErr w:type="gramEnd"/>
      <w:r w:rsidRPr="00073B25">
        <w:rPr>
          <w:rFonts w:eastAsia="Calibri"/>
          <w:sz w:val="22"/>
          <w:szCs w:val="22"/>
        </w:rPr>
        <w:t xml:space="preserve"> 18,75% cây thân cao, hoa trắng : 18,75% cây thân thấp, hoa đỏ : 6,25% cây thân thấp, hoa trắng. Hỏi tỉ lệ cây thân cao, hoa màu đỏ thuần chủng trong tổng số những cây thân cao, hoa màu đỏ ở F2 là</w:t>
      </w:r>
    </w:p>
    <w:p w14:paraId="2352CDCB"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1/6.</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1/4.</w:t>
      </w:r>
      <w:r w:rsidRPr="00073B25">
        <w:rPr>
          <w:rFonts w:eastAsia="Calibri"/>
          <w:sz w:val="22"/>
          <w:szCs w:val="22"/>
        </w:rPr>
        <w:tab/>
      </w:r>
      <w:r w:rsidRPr="00073B25">
        <w:rPr>
          <w:rFonts w:eastAsia="Calibri"/>
          <w:b/>
          <w:sz w:val="22"/>
          <w:szCs w:val="22"/>
        </w:rPr>
        <w:t>C.</w:t>
      </w:r>
      <w:r w:rsidRPr="00073B25">
        <w:rPr>
          <w:rFonts w:eastAsia="Calibri"/>
          <w:sz w:val="22"/>
          <w:szCs w:val="22"/>
        </w:rPr>
        <w:t xml:space="preserve"> 1/9.</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1/16.</w:t>
      </w:r>
    </w:p>
    <w:p w14:paraId="3AADAFC0"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22:</w:t>
      </w:r>
      <w:r w:rsidRPr="00073B25">
        <w:rPr>
          <w:rFonts w:eastAsia="Calibri"/>
          <w:sz w:val="22"/>
          <w:szCs w:val="22"/>
        </w:rPr>
        <w:t xml:space="preserve"> Khi nói về liên kết gen, kết luận nào sau đây </w:t>
      </w:r>
      <w:r w:rsidRPr="00073B25">
        <w:rPr>
          <w:rFonts w:eastAsia="Calibri"/>
          <w:b/>
          <w:sz w:val="22"/>
          <w:szCs w:val="22"/>
        </w:rPr>
        <w:t>không</w:t>
      </w:r>
      <w:r w:rsidRPr="00073B25">
        <w:rPr>
          <w:rFonts w:eastAsia="Calibri"/>
          <w:sz w:val="22"/>
          <w:szCs w:val="22"/>
        </w:rPr>
        <w:t xml:space="preserve"> đúng?</w:t>
      </w:r>
    </w:p>
    <w:p w14:paraId="343C2BC6"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Các cặp gen càng nằm ở vị trí gần nhau thì liên kết càng bền vững.</w:t>
      </w:r>
    </w:p>
    <w:p w14:paraId="0368084D"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B.</w:t>
      </w:r>
      <w:r w:rsidRPr="00073B25">
        <w:rPr>
          <w:rFonts w:eastAsia="Calibri"/>
          <w:sz w:val="22"/>
          <w:szCs w:val="22"/>
        </w:rPr>
        <w:t xml:space="preserve"> Sự liên kết gen không làm xuất hiện biến dị tổ hợp.</w:t>
      </w:r>
    </w:p>
    <w:p w14:paraId="49131C62"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Số lượng gen nhiều hơn số lượng NST nên liên kết gen là phổ biến.</w:t>
      </w:r>
    </w:p>
    <w:p w14:paraId="7D34AE18"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D.</w:t>
      </w:r>
      <w:r w:rsidRPr="00073B25">
        <w:rPr>
          <w:rFonts w:eastAsia="Calibri"/>
          <w:sz w:val="22"/>
          <w:szCs w:val="22"/>
        </w:rPr>
        <w:t xml:space="preserve"> Liên kết gen đảm bảo tính di truyền ổn định của cả nhóm tính trạng.</w:t>
      </w:r>
    </w:p>
    <w:p w14:paraId="6B85E64F"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23:</w:t>
      </w:r>
      <w:r w:rsidRPr="00073B25">
        <w:rPr>
          <w:rFonts w:eastAsia="Calibri"/>
          <w:sz w:val="22"/>
          <w:szCs w:val="22"/>
        </w:rPr>
        <w:t xml:space="preserve"> Cho các cây có kiểu gen: AaBbDd tự thụ phấn qua nhiều thế hệ. Nếu các cặp gen này nằm trên các cặp NST khác nhau thì số dòng thuần tối đa về cả 3 cặp gen có thể tạo ra là: </w:t>
      </w:r>
    </w:p>
    <w:p w14:paraId="0AE15AF1"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3.       </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8.                    </w:t>
      </w:r>
      <w:r w:rsidRPr="00073B25">
        <w:rPr>
          <w:rFonts w:eastAsia="Calibri"/>
          <w:b/>
          <w:sz w:val="22"/>
          <w:szCs w:val="22"/>
        </w:rPr>
        <w:t>C.</w:t>
      </w:r>
      <w:r w:rsidRPr="00073B25">
        <w:rPr>
          <w:rFonts w:eastAsia="Calibri"/>
          <w:sz w:val="22"/>
          <w:szCs w:val="22"/>
        </w:rPr>
        <w:t xml:space="preserve"> 1.               </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6.</w:t>
      </w:r>
      <w:r w:rsidRPr="00073B25">
        <w:rPr>
          <w:rFonts w:eastAsia="Calibri"/>
          <w:sz w:val="22"/>
          <w:szCs w:val="22"/>
        </w:rPr>
        <w:tab/>
      </w:r>
    </w:p>
    <w:p w14:paraId="026A74F2"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24:</w:t>
      </w:r>
      <w:r w:rsidRPr="00073B25">
        <w:rPr>
          <w:rFonts w:eastAsia="Calibri"/>
          <w:sz w:val="22"/>
          <w:szCs w:val="22"/>
        </w:rPr>
        <w:t xml:space="preserve"> Ở một loài bướm, màu cánh được xác định bởi một locus gồm 3 alen: C (cánh đen)&gt; cg </w:t>
      </w:r>
      <w:proofErr w:type="gramStart"/>
      <w:r w:rsidRPr="00073B25">
        <w:rPr>
          <w:rFonts w:eastAsia="Calibri"/>
          <w:sz w:val="22"/>
          <w:szCs w:val="22"/>
        </w:rPr>
        <w:t>( cánh</w:t>
      </w:r>
      <w:proofErr w:type="gramEnd"/>
      <w:r w:rsidRPr="00073B25">
        <w:rPr>
          <w:rFonts w:eastAsia="Calibri"/>
          <w:sz w:val="22"/>
          <w:szCs w:val="22"/>
        </w:rPr>
        <w:t xml:space="preserve"> xám) &gt; c (cánh trắng). Trong đợt điều tra một quần thể bướm lớn sống ở Cuarto, người ta xác định được tần số alen sau: C= 0,5; cg= 0,4; c= 0,1. Quần thể này tuân theo định luật Hacdy- Vanbeg. Quần thể này có tỉ lệ kiểu hình là:</w:t>
      </w:r>
    </w:p>
    <w:p w14:paraId="49150D87"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75% cánh đen: 24% cánh xám: 1% cánh trắng.</w:t>
      </w:r>
    </w:p>
    <w:p w14:paraId="47B4D4ED"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B.</w:t>
      </w:r>
      <w:r w:rsidRPr="00073B25">
        <w:rPr>
          <w:rFonts w:eastAsia="Calibri"/>
          <w:sz w:val="22"/>
          <w:szCs w:val="22"/>
        </w:rPr>
        <w:t xml:space="preserve"> 75% cánh </w:t>
      </w:r>
      <w:proofErr w:type="gramStart"/>
      <w:r w:rsidRPr="00073B25">
        <w:rPr>
          <w:rFonts w:eastAsia="Calibri"/>
          <w:sz w:val="22"/>
          <w:szCs w:val="22"/>
        </w:rPr>
        <w:t>đen :</w:t>
      </w:r>
      <w:proofErr w:type="gramEnd"/>
      <w:r w:rsidRPr="00073B25">
        <w:rPr>
          <w:rFonts w:eastAsia="Calibri"/>
          <w:sz w:val="22"/>
          <w:szCs w:val="22"/>
        </w:rPr>
        <w:t xml:space="preserve"> 15% cánh xám : 10% cánh trắng.</w:t>
      </w:r>
    </w:p>
    <w:p w14:paraId="7F59739E"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25% cánh </w:t>
      </w:r>
      <w:proofErr w:type="gramStart"/>
      <w:r w:rsidRPr="00073B25">
        <w:rPr>
          <w:rFonts w:eastAsia="Calibri"/>
          <w:sz w:val="22"/>
          <w:szCs w:val="22"/>
        </w:rPr>
        <w:t>đen  :</w:t>
      </w:r>
      <w:proofErr w:type="gramEnd"/>
      <w:r w:rsidRPr="00073B25">
        <w:rPr>
          <w:rFonts w:eastAsia="Calibri"/>
          <w:sz w:val="22"/>
          <w:szCs w:val="22"/>
        </w:rPr>
        <w:t xml:space="preserve"> 50% cánh xám : 25% cánh trắng.</w:t>
      </w:r>
    </w:p>
    <w:p w14:paraId="25B56757"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D.</w:t>
      </w:r>
      <w:r w:rsidRPr="00073B25">
        <w:rPr>
          <w:rFonts w:eastAsia="Calibri"/>
          <w:sz w:val="22"/>
          <w:szCs w:val="22"/>
        </w:rPr>
        <w:t xml:space="preserve"> 74% cánh </w:t>
      </w:r>
      <w:proofErr w:type="gramStart"/>
      <w:r w:rsidRPr="00073B25">
        <w:rPr>
          <w:rFonts w:eastAsia="Calibri"/>
          <w:sz w:val="22"/>
          <w:szCs w:val="22"/>
        </w:rPr>
        <w:t>đen :</w:t>
      </w:r>
      <w:proofErr w:type="gramEnd"/>
      <w:r w:rsidRPr="00073B25">
        <w:rPr>
          <w:rFonts w:eastAsia="Calibri"/>
          <w:sz w:val="22"/>
          <w:szCs w:val="22"/>
        </w:rPr>
        <w:t xml:space="preserve"> 25% cánh xám : 1% cánh trắng.</w:t>
      </w:r>
    </w:p>
    <w:p w14:paraId="3B4A40A9"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25:</w:t>
      </w:r>
      <w:r w:rsidRPr="00073B25">
        <w:rPr>
          <w:rFonts w:eastAsia="Calibri"/>
          <w:sz w:val="22"/>
          <w:szCs w:val="22"/>
        </w:rPr>
        <w:t xml:space="preserve"> Một quần thể tự phối, ban đầu có 50% số cá thể đồng hợp. Sau 7 thế hệ tỉ lệ dị hợp sẽ là:</w:t>
      </w:r>
    </w:p>
    <w:p w14:paraId="2A9F54E2"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1/128.            </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127/128.                </w:t>
      </w:r>
      <w:r w:rsidRPr="00073B25">
        <w:rPr>
          <w:rFonts w:eastAsia="Calibri"/>
          <w:b/>
          <w:sz w:val="22"/>
          <w:szCs w:val="22"/>
        </w:rPr>
        <w:t>C.</w:t>
      </w:r>
      <w:r w:rsidRPr="00073B25">
        <w:rPr>
          <w:rFonts w:eastAsia="Calibri"/>
          <w:sz w:val="22"/>
          <w:szCs w:val="22"/>
        </w:rPr>
        <w:t xml:space="preserve"> 255/ 256.       </w:t>
      </w:r>
      <w:r w:rsidRPr="00073B25">
        <w:rPr>
          <w:rFonts w:eastAsia="Calibri"/>
          <w:b/>
          <w:sz w:val="22"/>
          <w:szCs w:val="22"/>
        </w:rPr>
        <w:t>D.</w:t>
      </w:r>
      <w:r w:rsidRPr="00073B25">
        <w:rPr>
          <w:rFonts w:eastAsia="Calibri"/>
          <w:sz w:val="22"/>
          <w:szCs w:val="22"/>
        </w:rPr>
        <w:t xml:space="preserve"> 1/ 256</w:t>
      </w:r>
    </w:p>
    <w:p w14:paraId="3D883280"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lastRenderedPageBreak/>
        <w:t>Câu 26:</w:t>
      </w:r>
      <w:r w:rsidRPr="00073B25">
        <w:rPr>
          <w:rFonts w:eastAsia="Calibri"/>
          <w:sz w:val="22"/>
          <w:szCs w:val="22"/>
        </w:rPr>
        <w:t xml:space="preserve"> Trong một quần thể cân bằng có 90% alen ở lôcus Rh là R. Alen còn lại là </w:t>
      </w:r>
      <w:proofErr w:type="gramStart"/>
      <w:r w:rsidRPr="00073B25">
        <w:rPr>
          <w:rFonts w:eastAsia="Calibri"/>
          <w:sz w:val="22"/>
          <w:szCs w:val="22"/>
        </w:rPr>
        <w:t>r .</w:t>
      </w:r>
      <w:proofErr w:type="gramEnd"/>
      <w:r w:rsidRPr="00073B25">
        <w:rPr>
          <w:rFonts w:eastAsia="Calibri"/>
          <w:sz w:val="22"/>
          <w:szCs w:val="22"/>
        </w:rPr>
        <w:t xml:space="preserve"> Cả 40 trẻ em của quần thể này đến một trường học nhất </w:t>
      </w:r>
      <w:proofErr w:type="gramStart"/>
      <w:r w:rsidRPr="00073B25">
        <w:rPr>
          <w:rFonts w:eastAsia="Calibri"/>
          <w:sz w:val="22"/>
          <w:szCs w:val="22"/>
        </w:rPr>
        <w:t>định .</w:t>
      </w:r>
      <w:proofErr w:type="gramEnd"/>
      <w:r w:rsidRPr="00073B25">
        <w:rPr>
          <w:rFonts w:eastAsia="Calibri"/>
          <w:sz w:val="22"/>
          <w:szCs w:val="22"/>
        </w:rPr>
        <w:t xml:space="preserve"> Xác suất để tất cả các em đều là Rh dương tính là bao nhiêu?</w:t>
      </w:r>
    </w:p>
    <w:p w14:paraId="2D062E85"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(0,99)</w:t>
      </w:r>
      <w:r w:rsidRPr="00073B25">
        <w:rPr>
          <w:rFonts w:eastAsia="Calibri"/>
          <w:sz w:val="22"/>
          <w:szCs w:val="22"/>
          <w:vertAlign w:val="superscript"/>
        </w:rPr>
        <w:t>40</w:t>
      </w:r>
      <w:r w:rsidRPr="00073B25">
        <w:rPr>
          <w:rFonts w:eastAsia="Calibri"/>
          <w:sz w:val="22"/>
          <w:szCs w:val="22"/>
        </w:rPr>
        <w:t xml:space="preserve">.        </w:t>
      </w:r>
      <w:r w:rsidRPr="00073B25">
        <w:rPr>
          <w:rFonts w:eastAsia="Calibri"/>
          <w:sz w:val="22"/>
          <w:szCs w:val="22"/>
        </w:rPr>
        <w:tab/>
      </w:r>
      <w:r w:rsidRPr="00073B25">
        <w:rPr>
          <w:rFonts w:eastAsia="Calibri"/>
          <w:b/>
          <w:sz w:val="22"/>
          <w:szCs w:val="22"/>
        </w:rPr>
        <w:t xml:space="preserve"> B.</w:t>
      </w:r>
      <w:r w:rsidRPr="00073B25">
        <w:rPr>
          <w:rFonts w:eastAsia="Calibri"/>
          <w:sz w:val="22"/>
          <w:szCs w:val="22"/>
        </w:rPr>
        <w:t xml:space="preserve"> (0,90)</w:t>
      </w:r>
      <w:r w:rsidRPr="00073B25">
        <w:rPr>
          <w:rFonts w:eastAsia="Calibri"/>
          <w:sz w:val="22"/>
          <w:szCs w:val="22"/>
          <w:vertAlign w:val="superscript"/>
        </w:rPr>
        <w:t>40</w:t>
      </w:r>
      <w:r w:rsidRPr="00073B25">
        <w:rPr>
          <w:rFonts w:eastAsia="Calibri"/>
          <w:sz w:val="22"/>
          <w:szCs w:val="22"/>
        </w:rPr>
        <w:t xml:space="preserve">.               </w:t>
      </w:r>
      <w:r w:rsidRPr="00073B25">
        <w:rPr>
          <w:rFonts w:eastAsia="Calibri"/>
          <w:b/>
          <w:sz w:val="22"/>
          <w:szCs w:val="22"/>
        </w:rPr>
        <w:t>C.</w:t>
      </w:r>
      <w:r w:rsidRPr="00073B25">
        <w:rPr>
          <w:rFonts w:eastAsia="Calibri"/>
          <w:sz w:val="22"/>
          <w:szCs w:val="22"/>
        </w:rPr>
        <w:t xml:space="preserve"> (0,81)</w:t>
      </w:r>
      <w:r w:rsidRPr="00073B25">
        <w:rPr>
          <w:rFonts w:eastAsia="Calibri"/>
          <w:sz w:val="22"/>
          <w:szCs w:val="22"/>
          <w:vertAlign w:val="superscript"/>
        </w:rPr>
        <w:t>40</w:t>
      </w:r>
      <w:r w:rsidRPr="00073B25">
        <w:rPr>
          <w:rFonts w:eastAsia="Calibri"/>
          <w:sz w:val="22"/>
          <w:szCs w:val="22"/>
        </w:rPr>
        <w:t xml:space="preserve">.       </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0,99.</w:t>
      </w:r>
    </w:p>
    <w:p w14:paraId="61336BDF"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27:</w:t>
      </w:r>
      <w:r w:rsidRPr="00073B25">
        <w:rPr>
          <w:rFonts w:eastAsia="Calibri"/>
          <w:sz w:val="22"/>
          <w:szCs w:val="22"/>
        </w:rPr>
        <w:t xml:space="preserve"> Somatostatin, (hoocmôn sinh trưởng) có tác dụng làm cho bò:</w:t>
      </w:r>
    </w:p>
    <w:p w14:paraId="0CBE35C3"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Tăng trọng nhanh.</w:t>
      </w:r>
      <w:r w:rsidRPr="00073B25">
        <w:rPr>
          <w:rFonts w:eastAsia="Calibri"/>
          <w:sz w:val="22"/>
          <w:szCs w:val="22"/>
        </w:rPr>
        <w:tab/>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Miễn dịch một số bệnh.</w:t>
      </w:r>
    </w:p>
    <w:p w14:paraId="782134F5"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Tăng sản lượng sữa nhanh chóng.</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Đẻ được nhiều con.</w:t>
      </w:r>
    </w:p>
    <w:p w14:paraId="2CF980E8"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28:</w:t>
      </w:r>
      <w:r w:rsidRPr="00073B25">
        <w:rPr>
          <w:rFonts w:eastAsia="Calibri"/>
          <w:sz w:val="22"/>
          <w:szCs w:val="22"/>
        </w:rPr>
        <w:t xml:space="preserve"> Thành tựu nổi bật nhất trong ứng dụng kĩ thuật di truyền là:</w:t>
      </w:r>
    </w:p>
    <w:p w14:paraId="7AD31F51"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sz w:val="22"/>
          <w:szCs w:val="22"/>
        </w:rPr>
        <w:t xml:space="preserve">    </w:t>
      </w:r>
      <w:r w:rsidRPr="00073B25">
        <w:rPr>
          <w:rFonts w:eastAsia="Calibri"/>
          <w:b/>
          <w:sz w:val="22"/>
          <w:szCs w:val="22"/>
        </w:rPr>
        <w:t>A.</w:t>
      </w:r>
      <w:r w:rsidRPr="00073B25">
        <w:rPr>
          <w:rFonts w:eastAsia="Calibri"/>
          <w:sz w:val="22"/>
          <w:szCs w:val="22"/>
        </w:rPr>
        <w:t xml:space="preserve"> Hiểu được cấu trúc hóa học của axit nuclêôic và di truyền vi sinh vật.</w:t>
      </w:r>
    </w:p>
    <w:p w14:paraId="10655ADE"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sz w:val="22"/>
          <w:szCs w:val="22"/>
        </w:rPr>
        <w:t xml:space="preserve">    </w:t>
      </w:r>
      <w:r w:rsidRPr="00073B25">
        <w:rPr>
          <w:rFonts w:eastAsia="Calibri"/>
          <w:b/>
          <w:sz w:val="22"/>
          <w:szCs w:val="22"/>
        </w:rPr>
        <w:t>B.</w:t>
      </w:r>
      <w:r w:rsidRPr="00073B25">
        <w:rPr>
          <w:rFonts w:eastAsia="Calibri"/>
          <w:sz w:val="22"/>
          <w:szCs w:val="22"/>
        </w:rPr>
        <w:t xml:space="preserve"> Sản xuất lượng lớn prôtêin trong thời gian ngắn và làm hạ giá thành của nó.</w:t>
      </w:r>
    </w:p>
    <w:p w14:paraId="1B5BB49E"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sz w:val="22"/>
          <w:szCs w:val="22"/>
        </w:rPr>
        <w:t xml:space="preserve">    </w:t>
      </w:r>
      <w:r w:rsidRPr="00073B25">
        <w:rPr>
          <w:rFonts w:eastAsia="Calibri"/>
          <w:b/>
          <w:sz w:val="22"/>
          <w:szCs w:val="22"/>
        </w:rPr>
        <w:t xml:space="preserve">C. </w:t>
      </w:r>
      <w:r w:rsidRPr="00073B25">
        <w:rPr>
          <w:rFonts w:eastAsia="Calibri"/>
          <w:sz w:val="22"/>
          <w:szCs w:val="22"/>
        </w:rPr>
        <w:t>Phát hiện các loại enzim cắt giới hạn và các loại enzim nối.</w:t>
      </w:r>
    </w:p>
    <w:p w14:paraId="282CCD31"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sz w:val="22"/>
          <w:szCs w:val="22"/>
        </w:rPr>
        <w:t xml:space="preserve">    </w:t>
      </w:r>
      <w:r w:rsidRPr="00073B25">
        <w:rPr>
          <w:rFonts w:eastAsia="Calibri"/>
          <w:b/>
          <w:sz w:val="22"/>
          <w:szCs w:val="22"/>
        </w:rPr>
        <w:t>D.</w:t>
      </w:r>
      <w:r w:rsidRPr="00073B25">
        <w:rPr>
          <w:rFonts w:eastAsia="Calibri"/>
          <w:sz w:val="22"/>
          <w:szCs w:val="22"/>
        </w:rPr>
        <w:t xml:space="preserve"> Có thể tái tổ hợp ADN của hai loài khác xa nhau trong hệ thống phân loại.</w:t>
      </w:r>
    </w:p>
    <w:p w14:paraId="59C8A8B1"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29:</w:t>
      </w:r>
      <w:r w:rsidRPr="00073B25">
        <w:rPr>
          <w:rFonts w:eastAsia="Calibri"/>
          <w:sz w:val="22"/>
          <w:szCs w:val="22"/>
        </w:rPr>
        <w:t xml:space="preserve"> Bệnh Phêninkêtôniệu có thể điều trị bằng phương pháp nào sau đây?</w:t>
      </w:r>
    </w:p>
    <w:p w14:paraId="01FC6A9E"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proofErr w:type="gramStart"/>
      <w:r w:rsidRPr="00073B25">
        <w:rPr>
          <w:rFonts w:eastAsia="Calibri"/>
          <w:b/>
          <w:sz w:val="22"/>
          <w:szCs w:val="22"/>
        </w:rPr>
        <w:t>A.</w:t>
      </w:r>
      <w:r w:rsidRPr="00073B25">
        <w:rPr>
          <w:rFonts w:eastAsia="Calibri"/>
          <w:sz w:val="22"/>
          <w:szCs w:val="22"/>
        </w:rPr>
        <w:t>Tác</w:t>
      </w:r>
      <w:proofErr w:type="gramEnd"/>
      <w:r w:rsidRPr="00073B25">
        <w:rPr>
          <w:rFonts w:eastAsia="Calibri"/>
          <w:sz w:val="22"/>
          <w:szCs w:val="22"/>
        </w:rPr>
        <w:t xml:space="preserve"> động kiểu hình.      </w:t>
      </w:r>
      <w:r w:rsidRPr="00073B25">
        <w:rPr>
          <w:rFonts w:eastAsia="Calibri"/>
          <w:b/>
          <w:sz w:val="22"/>
          <w:szCs w:val="22"/>
        </w:rPr>
        <w:t>B.</w:t>
      </w:r>
      <w:r w:rsidRPr="00073B25">
        <w:rPr>
          <w:rFonts w:eastAsia="Calibri"/>
          <w:sz w:val="22"/>
          <w:szCs w:val="22"/>
        </w:rPr>
        <w:t xml:space="preserve"> Tác động vào kiểu gen (liệu pháp gen) </w:t>
      </w:r>
    </w:p>
    <w:p w14:paraId="4B92DA7B"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Chiếu phóng xạ.        </w:t>
      </w:r>
      <w:r w:rsidRPr="00073B25">
        <w:rPr>
          <w:rFonts w:eastAsia="Calibri"/>
          <w:b/>
          <w:sz w:val="22"/>
          <w:szCs w:val="22"/>
        </w:rPr>
        <w:t>D.</w:t>
      </w:r>
      <w:r w:rsidRPr="00073B25">
        <w:rPr>
          <w:rFonts w:eastAsia="Calibri"/>
          <w:sz w:val="22"/>
          <w:szCs w:val="22"/>
        </w:rPr>
        <w:t>Tác động vào kiểu hình hoặc tác động vào kiểu gen.</w:t>
      </w:r>
    </w:p>
    <w:p w14:paraId="5BD48B88"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r w:rsidRPr="00073B25">
        <w:rPr>
          <w:rFonts w:eastAsia="Calibri"/>
          <w:b/>
          <w:sz w:val="22"/>
          <w:szCs w:val="22"/>
        </w:rPr>
        <w:t>Câu 40:</w:t>
      </w:r>
      <w:r w:rsidRPr="00073B25">
        <w:rPr>
          <w:rFonts w:eastAsia="Calibri"/>
          <w:sz w:val="22"/>
          <w:szCs w:val="22"/>
        </w:rPr>
        <w:t xml:space="preserve"> Người bị bệnh nào sau đây có số NST trong tế bào khác các bệnh còn lại?</w:t>
      </w:r>
    </w:p>
    <w:p w14:paraId="03F9D200" w14:textId="77777777" w:rsidR="00073B25" w:rsidRP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A.</w:t>
      </w:r>
      <w:r w:rsidRPr="00073B25">
        <w:rPr>
          <w:rFonts w:eastAsia="Calibri"/>
          <w:sz w:val="22"/>
          <w:szCs w:val="22"/>
        </w:rPr>
        <w:t xml:space="preserve"> Bệnh Đao.                                 </w:t>
      </w:r>
      <w:r w:rsidRPr="00073B25">
        <w:rPr>
          <w:rFonts w:eastAsia="Calibri"/>
          <w:sz w:val="22"/>
          <w:szCs w:val="22"/>
        </w:rPr>
        <w:tab/>
      </w:r>
      <w:r w:rsidRPr="00073B25">
        <w:rPr>
          <w:rFonts w:eastAsia="Calibri"/>
          <w:b/>
          <w:sz w:val="22"/>
          <w:szCs w:val="22"/>
        </w:rPr>
        <w:t>B.</w:t>
      </w:r>
      <w:r w:rsidRPr="00073B25">
        <w:rPr>
          <w:rFonts w:eastAsia="Calibri"/>
          <w:sz w:val="22"/>
          <w:szCs w:val="22"/>
        </w:rPr>
        <w:t xml:space="preserve"> Bệnh tơc nơ.</w:t>
      </w:r>
    </w:p>
    <w:p w14:paraId="21FA0B90" w14:textId="6C1E0E71" w:rsidR="00073B25" w:rsidRDefault="00073B25" w:rsidP="00073B25">
      <w:pPr>
        <w:tabs>
          <w:tab w:val="left" w:pos="284"/>
          <w:tab w:val="left" w:pos="2268"/>
          <w:tab w:val="left" w:pos="3969"/>
          <w:tab w:val="left" w:pos="5670"/>
        </w:tabs>
        <w:spacing w:before="20" w:after="0" w:line="276" w:lineRule="auto"/>
        <w:ind w:firstLine="270"/>
        <w:jc w:val="both"/>
        <w:rPr>
          <w:rFonts w:eastAsia="Calibri"/>
          <w:sz w:val="22"/>
          <w:szCs w:val="22"/>
        </w:rPr>
      </w:pPr>
      <w:r w:rsidRPr="00073B25">
        <w:rPr>
          <w:rFonts w:eastAsia="Calibri"/>
          <w:b/>
          <w:sz w:val="22"/>
          <w:szCs w:val="22"/>
        </w:rPr>
        <w:t>C.</w:t>
      </w:r>
      <w:r w:rsidRPr="00073B25">
        <w:rPr>
          <w:rFonts w:eastAsia="Calibri"/>
          <w:sz w:val="22"/>
          <w:szCs w:val="22"/>
        </w:rPr>
        <w:t xml:space="preserve"> Bệnh Patau.                              </w:t>
      </w:r>
      <w:r w:rsidRPr="00073B25">
        <w:rPr>
          <w:rFonts w:eastAsia="Calibri"/>
          <w:sz w:val="22"/>
          <w:szCs w:val="22"/>
        </w:rPr>
        <w:tab/>
      </w:r>
      <w:r w:rsidRPr="00073B25">
        <w:rPr>
          <w:rFonts w:eastAsia="Calibri"/>
          <w:b/>
          <w:sz w:val="22"/>
          <w:szCs w:val="22"/>
        </w:rPr>
        <w:t>D.</w:t>
      </w:r>
      <w:r w:rsidRPr="00073B25">
        <w:rPr>
          <w:rFonts w:eastAsia="Calibri"/>
          <w:sz w:val="22"/>
          <w:szCs w:val="22"/>
        </w:rPr>
        <w:t xml:space="preserve"> Bệnh Claiphentơ</w:t>
      </w:r>
    </w:p>
    <w:p w14:paraId="581CE88E" w14:textId="5F7553AB" w:rsidR="00750ADB" w:rsidRPr="00750ADB" w:rsidRDefault="00750ADB" w:rsidP="00750ADB">
      <w:pPr>
        <w:tabs>
          <w:tab w:val="left" w:pos="284"/>
          <w:tab w:val="left" w:pos="2268"/>
          <w:tab w:val="left" w:pos="3969"/>
          <w:tab w:val="left" w:pos="5670"/>
        </w:tabs>
        <w:spacing w:before="20" w:after="0" w:line="276" w:lineRule="auto"/>
        <w:ind w:firstLine="270"/>
        <w:jc w:val="center"/>
        <w:rPr>
          <w:rFonts w:eastAsia="Calibri"/>
          <w:b/>
          <w:sz w:val="22"/>
          <w:szCs w:val="22"/>
        </w:rPr>
      </w:pPr>
      <w:r w:rsidRPr="00750ADB">
        <w:rPr>
          <w:rFonts w:eastAsia="Calibri"/>
          <w:b/>
          <w:sz w:val="22"/>
          <w:szCs w:val="22"/>
        </w:rPr>
        <w:t>------ HẾT -----</w:t>
      </w:r>
    </w:p>
    <w:p w14:paraId="109A6AAF" w14:textId="77777777" w:rsidR="00073B25" w:rsidRPr="00073B25" w:rsidRDefault="00073B25" w:rsidP="00073B25">
      <w:pPr>
        <w:tabs>
          <w:tab w:val="left" w:pos="284"/>
          <w:tab w:val="left" w:pos="2268"/>
          <w:tab w:val="left" w:pos="3969"/>
          <w:tab w:val="left" w:pos="5670"/>
        </w:tabs>
        <w:spacing w:before="20" w:after="0" w:line="276" w:lineRule="auto"/>
        <w:jc w:val="both"/>
        <w:rPr>
          <w:rFonts w:eastAsia="Calibri"/>
          <w:sz w:val="22"/>
          <w:szCs w:val="22"/>
        </w:rPr>
      </w:pPr>
    </w:p>
    <w:p w14:paraId="7EADC9ED" w14:textId="0EFB671C" w:rsidR="00A24B4F" w:rsidRPr="002238E0" w:rsidRDefault="00A24B4F" w:rsidP="002238E0">
      <w:pPr>
        <w:spacing w:after="0"/>
        <w:rPr>
          <w:sz w:val="28"/>
          <w:szCs w:val="28"/>
        </w:rPr>
      </w:pPr>
    </w:p>
    <w:p w14:paraId="72CC3121" w14:textId="77777777" w:rsidR="00073B25" w:rsidRDefault="00073B25" w:rsidP="00F834B8">
      <w:pPr>
        <w:spacing w:after="0"/>
        <w:rPr>
          <w:sz w:val="28"/>
          <w:szCs w:val="28"/>
        </w:rPr>
      </w:pPr>
    </w:p>
    <w:sectPr w:rsidR="00073B25" w:rsidSect="00750ADB">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ewCentury-Narrow">
    <w:altName w:val="Calibri"/>
    <w:charset w:val="00"/>
    <w:family w:val="swiss"/>
    <w:pitch w:val="variable"/>
    <w:sig w:usb0="00000001" w:usb1="08000000" w:usb2="00000008" w:usb3="00000000" w:csb0="000001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F2CE8"/>
    <w:multiLevelType w:val="hybridMultilevel"/>
    <w:tmpl w:val="B866B73C"/>
    <w:lvl w:ilvl="0" w:tplc="4D5A06BC">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4FDF7428"/>
    <w:multiLevelType w:val="hybridMultilevel"/>
    <w:tmpl w:val="0E44C3D4"/>
    <w:lvl w:ilvl="0" w:tplc="4BCC33D6">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7D6A77"/>
    <w:multiLevelType w:val="hybridMultilevel"/>
    <w:tmpl w:val="D92C01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B4F"/>
    <w:rsid w:val="00073B25"/>
    <w:rsid w:val="002238E0"/>
    <w:rsid w:val="002E1838"/>
    <w:rsid w:val="003D10FD"/>
    <w:rsid w:val="0045514D"/>
    <w:rsid w:val="00541FE8"/>
    <w:rsid w:val="00750ADB"/>
    <w:rsid w:val="00A24B4F"/>
    <w:rsid w:val="00D71A90"/>
    <w:rsid w:val="00F834B8"/>
    <w:rsid w:val="00FE7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45F81"/>
  <w15:chartTrackingRefBased/>
  <w15:docId w15:val="{1DB01644-C1F0-4531-8CFE-7C0EC781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3"/>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1752</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Windows User</cp:lastModifiedBy>
  <cp:revision>7</cp:revision>
  <dcterms:created xsi:type="dcterms:W3CDTF">2020-11-08T03:17:00Z</dcterms:created>
  <dcterms:modified xsi:type="dcterms:W3CDTF">2021-11-08T09:21:00Z</dcterms:modified>
</cp:coreProperties>
</file>